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07534">
        <w:trPr>
          <w:cantSplit/>
          <w:trHeight w:hRule="exact" w:val="851"/>
        </w:trPr>
        <w:tc>
          <w:tcPr>
            <w:tcW w:w="1276" w:type="dxa"/>
            <w:tcBorders>
              <w:bottom w:val="single" w:sz="4" w:space="0" w:color="auto"/>
            </w:tcBorders>
            <w:shd w:val="clear" w:color="auto" w:fill="auto"/>
            <w:vAlign w:val="bottom"/>
          </w:tcPr>
          <w:p w:rsidR="00B56E9C" w:rsidRPr="00907534" w:rsidRDefault="00B56E9C" w:rsidP="007A309D">
            <w:pPr>
              <w:spacing w:after="80"/>
              <w:jc w:val="both"/>
            </w:pPr>
            <w:bookmarkStart w:id="0" w:name="_GoBack"/>
            <w:bookmarkEnd w:id="0"/>
          </w:p>
        </w:tc>
        <w:tc>
          <w:tcPr>
            <w:tcW w:w="2268" w:type="dxa"/>
            <w:tcBorders>
              <w:bottom w:val="single" w:sz="4" w:space="0" w:color="auto"/>
            </w:tcBorders>
            <w:shd w:val="clear" w:color="auto" w:fill="auto"/>
            <w:vAlign w:val="bottom"/>
          </w:tcPr>
          <w:p w:rsidR="00B56E9C" w:rsidRPr="00907534" w:rsidRDefault="00B56E9C" w:rsidP="007A309D">
            <w:pPr>
              <w:spacing w:after="80" w:line="300" w:lineRule="exact"/>
              <w:jc w:val="both"/>
              <w:rPr>
                <w:b/>
                <w:sz w:val="24"/>
                <w:szCs w:val="24"/>
              </w:rPr>
            </w:pPr>
            <w:r w:rsidRPr="00907534">
              <w:rPr>
                <w:sz w:val="28"/>
                <w:szCs w:val="28"/>
              </w:rPr>
              <w:t>United Nations</w:t>
            </w:r>
          </w:p>
        </w:tc>
        <w:tc>
          <w:tcPr>
            <w:tcW w:w="6095" w:type="dxa"/>
            <w:gridSpan w:val="2"/>
            <w:tcBorders>
              <w:bottom w:val="single" w:sz="4" w:space="0" w:color="auto"/>
            </w:tcBorders>
            <w:shd w:val="clear" w:color="auto" w:fill="auto"/>
            <w:vAlign w:val="bottom"/>
          </w:tcPr>
          <w:p w:rsidR="00773938" w:rsidRPr="00907534" w:rsidRDefault="00923752" w:rsidP="00EC77A3">
            <w:pPr>
              <w:ind w:left="2552"/>
              <w:jc w:val="right"/>
            </w:pPr>
            <w:r w:rsidRPr="00907534">
              <w:rPr>
                <w:sz w:val="40"/>
              </w:rPr>
              <w:t>ECE</w:t>
            </w:r>
            <w:r w:rsidRPr="00907534">
              <w:t>/TRANS/WP.29/GRRF/201</w:t>
            </w:r>
            <w:r w:rsidR="007A5D5D">
              <w:t>6</w:t>
            </w:r>
            <w:r w:rsidRPr="00907534">
              <w:t>/</w:t>
            </w:r>
            <w:r w:rsidR="00EC77A3">
              <w:t>39</w:t>
            </w:r>
          </w:p>
        </w:tc>
      </w:tr>
      <w:tr w:rsidR="00B56E9C" w:rsidRPr="00907534">
        <w:trPr>
          <w:cantSplit/>
          <w:trHeight w:hRule="exact" w:val="2835"/>
        </w:trPr>
        <w:tc>
          <w:tcPr>
            <w:tcW w:w="1276" w:type="dxa"/>
            <w:tcBorders>
              <w:top w:val="single" w:sz="4" w:space="0" w:color="auto"/>
              <w:bottom w:val="single" w:sz="12" w:space="0" w:color="auto"/>
            </w:tcBorders>
            <w:shd w:val="clear" w:color="auto" w:fill="auto"/>
          </w:tcPr>
          <w:p w:rsidR="00B56E9C" w:rsidRPr="00907534" w:rsidRDefault="00EF5C56" w:rsidP="007A309D">
            <w:pPr>
              <w:spacing w:before="120"/>
              <w:jc w:val="both"/>
            </w:pPr>
            <w:r w:rsidRPr="00907534">
              <w:rPr>
                <w:noProof/>
                <w:lang w:eastAsia="en-GB"/>
              </w:rPr>
              <w:drawing>
                <wp:inline distT="0" distB="0" distL="0" distR="0">
                  <wp:extent cx="716915" cy="592455"/>
                  <wp:effectExtent l="19050" t="0" r="698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07534" w:rsidRDefault="00D773DF" w:rsidP="007A309D">
            <w:pPr>
              <w:spacing w:before="120" w:line="420" w:lineRule="exact"/>
              <w:jc w:val="both"/>
              <w:rPr>
                <w:sz w:val="40"/>
                <w:szCs w:val="40"/>
              </w:rPr>
            </w:pPr>
            <w:r w:rsidRPr="00907534">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07534" w:rsidRDefault="00923752" w:rsidP="007A309D">
            <w:pPr>
              <w:spacing w:before="240" w:line="240" w:lineRule="exact"/>
              <w:jc w:val="both"/>
            </w:pPr>
            <w:r w:rsidRPr="00907534">
              <w:t>Distr.: General</w:t>
            </w:r>
          </w:p>
          <w:p w:rsidR="00923752" w:rsidRPr="00907534" w:rsidRDefault="00E34223" w:rsidP="007A309D">
            <w:pPr>
              <w:spacing w:line="240" w:lineRule="exact"/>
              <w:jc w:val="both"/>
            </w:pPr>
            <w:r>
              <w:t>5</w:t>
            </w:r>
            <w:r w:rsidR="007A5D5D" w:rsidRPr="00CA2F3E">
              <w:t xml:space="preserve"> </w:t>
            </w:r>
            <w:r w:rsidR="007A5D5D">
              <w:t>Ju</w:t>
            </w:r>
            <w:r>
              <w:t>ly</w:t>
            </w:r>
            <w:r w:rsidR="007A5D5D" w:rsidRPr="00CA2F3E">
              <w:t xml:space="preserve"> 201</w:t>
            </w:r>
            <w:r w:rsidR="007A5D5D">
              <w:t>6</w:t>
            </w:r>
          </w:p>
          <w:p w:rsidR="00923752" w:rsidRPr="00907534" w:rsidRDefault="00923752" w:rsidP="007A309D">
            <w:pPr>
              <w:spacing w:line="240" w:lineRule="exact"/>
              <w:jc w:val="both"/>
            </w:pPr>
          </w:p>
          <w:p w:rsidR="00923752" w:rsidRPr="00907534" w:rsidRDefault="00923752" w:rsidP="007A309D">
            <w:pPr>
              <w:spacing w:line="240" w:lineRule="exact"/>
              <w:jc w:val="both"/>
            </w:pPr>
            <w:r w:rsidRPr="00907534">
              <w:t>Original: English</w:t>
            </w:r>
          </w:p>
        </w:tc>
      </w:tr>
    </w:tbl>
    <w:p w:rsidR="00442A83" w:rsidRPr="00907534" w:rsidRDefault="00C96DF2" w:rsidP="007A309D">
      <w:pPr>
        <w:spacing w:before="120"/>
        <w:jc w:val="both"/>
        <w:rPr>
          <w:b/>
          <w:sz w:val="28"/>
          <w:szCs w:val="28"/>
        </w:rPr>
      </w:pPr>
      <w:r w:rsidRPr="00907534">
        <w:rPr>
          <w:b/>
          <w:sz w:val="28"/>
          <w:szCs w:val="28"/>
        </w:rPr>
        <w:t>Economic Commission for Europe</w:t>
      </w:r>
    </w:p>
    <w:p w:rsidR="00C96DF2" w:rsidRPr="00907534" w:rsidRDefault="008F31D2" w:rsidP="007A309D">
      <w:pPr>
        <w:spacing w:before="120"/>
        <w:jc w:val="both"/>
        <w:rPr>
          <w:sz w:val="28"/>
          <w:szCs w:val="28"/>
        </w:rPr>
      </w:pPr>
      <w:r w:rsidRPr="00907534">
        <w:rPr>
          <w:sz w:val="28"/>
          <w:szCs w:val="28"/>
        </w:rPr>
        <w:t>Inland Transport Committee</w:t>
      </w:r>
    </w:p>
    <w:p w:rsidR="00EA2A77" w:rsidRPr="00907534" w:rsidRDefault="00EA2A77" w:rsidP="007A309D">
      <w:pPr>
        <w:spacing w:before="120"/>
        <w:jc w:val="both"/>
        <w:rPr>
          <w:b/>
          <w:sz w:val="24"/>
          <w:szCs w:val="24"/>
        </w:rPr>
      </w:pPr>
      <w:r w:rsidRPr="00907534">
        <w:rPr>
          <w:b/>
          <w:sz w:val="24"/>
          <w:szCs w:val="24"/>
        </w:rPr>
        <w:t xml:space="preserve">World Forum for Harmonization of Vehicle </w:t>
      </w:r>
      <w:r w:rsidR="00D26E07" w:rsidRPr="00907534">
        <w:rPr>
          <w:b/>
          <w:sz w:val="24"/>
          <w:szCs w:val="24"/>
        </w:rPr>
        <w:t>Regulation</w:t>
      </w:r>
      <w:r w:rsidRPr="00907534">
        <w:rPr>
          <w:b/>
          <w:sz w:val="24"/>
          <w:szCs w:val="24"/>
        </w:rPr>
        <w:t>s</w:t>
      </w:r>
    </w:p>
    <w:p w:rsidR="00AB1C8B" w:rsidRPr="00907534" w:rsidRDefault="00AB1C8B" w:rsidP="007A309D">
      <w:pPr>
        <w:spacing w:before="120"/>
        <w:jc w:val="both"/>
        <w:rPr>
          <w:b/>
        </w:rPr>
      </w:pPr>
      <w:r w:rsidRPr="00907534">
        <w:rPr>
          <w:b/>
        </w:rPr>
        <w:t>Working Party on Brakes and Running Gear</w:t>
      </w:r>
    </w:p>
    <w:p w:rsidR="007A5D5D" w:rsidRPr="00064E0F" w:rsidRDefault="007A5D5D" w:rsidP="007A5D5D">
      <w:pPr>
        <w:spacing w:before="120"/>
        <w:jc w:val="both"/>
        <w:rPr>
          <w:b/>
        </w:rPr>
      </w:pPr>
      <w:r>
        <w:rPr>
          <w:b/>
        </w:rPr>
        <w:t xml:space="preserve">Eighty-second </w:t>
      </w:r>
      <w:proofErr w:type="gramStart"/>
      <w:r w:rsidRPr="00064E0F">
        <w:rPr>
          <w:b/>
        </w:rPr>
        <w:t>session</w:t>
      </w:r>
      <w:proofErr w:type="gramEnd"/>
    </w:p>
    <w:p w:rsidR="007A5D5D" w:rsidRPr="00064E0F" w:rsidRDefault="007A5D5D" w:rsidP="007A5D5D">
      <w:pPr>
        <w:jc w:val="both"/>
      </w:pPr>
      <w:r>
        <w:t>Geneva, 20</w:t>
      </w:r>
      <w:r w:rsidRPr="00064E0F">
        <w:t>-</w:t>
      </w:r>
      <w:r>
        <w:t>23</w:t>
      </w:r>
      <w:r>
        <w:rPr>
          <w:lang w:eastAsia="ja-JP"/>
        </w:rPr>
        <w:t xml:space="preserve"> September</w:t>
      </w:r>
      <w:r w:rsidRPr="00064E0F">
        <w:rPr>
          <w:lang w:eastAsia="ja-JP"/>
        </w:rPr>
        <w:t xml:space="preserve"> </w:t>
      </w:r>
      <w:r w:rsidRPr="00064E0F">
        <w:t>201</w:t>
      </w:r>
      <w:r>
        <w:rPr>
          <w:lang w:eastAsia="ja-JP"/>
        </w:rPr>
        <w:t>6</w:t>
      </w:r>
    </w:p>
    <w:p w:rsidR="007A5D5D" w:rsidRDefault="007A5D5D" w:rsidP="007A5D5D">
      <w:pPr>
        <w:jc w:val="both"/>
      </w:pPr>
      <w:r w:rsidRPr="00E34223">
        <w:t xml:space="preserve">Item </w:t>
      </w:r>
      <w:r w:rsidR="00E34223" w:rsidRPr="00E34223">
        <w:t>7(e</w:t>
      </w:r>
      <w:r w:rsidRPr="00E34223">
        <w:t>)</w:t>
      </w:r>
      <w:r>
        <w:t xml:space="preserve"> </w:t>
      </w:r>
      <w:r w:rsidRPr="00CF20B1">
        <w:t>of the provisional agenda</w:t>
      </w:r>
    </w:p>
    <w:p w:rsidR="00AB1C8B" w:rsidRPr="00907534" w:rsidRDefault="001A1658" w:rsidP="007A309D">
      <w:pPr>
        <w:jc w:val="both"/>
        <w:rPr>
          <w:b/>
        </w:rPr>
      </w:pPr>
      <w:r w:rsidRPr="00907534">
        <w:rPr>
          <w:b/>
        </w:rPr>
        <w:t xml:space="preserve">Tyres – </w:t>
      </w:r>
      <w:r w:rsidR="0071190E" w:rsidRPr="00907534">
        <w:rPr>
          <w:b/>
        </w:rPr>
        <w:t xml:space="preserve">Regulation No. </w:t>
      </w:r>
      <w:r w:rsidR="003D30F6">
        <w:rPr>
          <w:b/>
        </w:rPr>
        <w:t>106</w:t>
      </w:r>
    </w:p>
    <w:p w:rsidR="00866E93" w:rsidRPr="00907534" w:rsidRDefault="008C2F5C" w:rsidP="00866E93">
      <w:pPr>
        <w:pStyle w:val="HChG"/>
        <w:jc w:val="both"/>
      </w:pPr>
      <w:r w:rsidRPr="00907534">
        <w:tab/>
      </w:r>
      <w:r w:rsidRPr="00907534">
        <w:tab/>
      </w:r>
      <w:r w:rsidR="00866E93" w:rsidRPr="00907534">
        <w:t>Proposal for amendment</w:t>
      </w:r>
      <w:r w:rsidR="00AB2F0B">
        <w:t>s</w:t>
      </w:r>
      <w:r w:rsidR="00866E93" w:rsidRPr="00907534">
        <w:t xml:space="preserve"> to Regulation No. </w:t>
      </w:r>
      <w:r w:rsidR="003D30F6">
        <w:t>106</w:t>
      </w:r>
      <w:r w:rsidR="00866E93" w:rsidRPr="00907534">
        <w:t xml:space="preserve"> </w:t>
      </w:r>
      <w:r w:rsidR="003D30F6" w:rsidRPr="003D30F6">
        <w:t xml:space="preserve">(Tyres for </w:t>
      </w:r>
      <w:r w:rsidR="007D3C91">
        <w:t>A</w:t>
      </w:r>
      <w:r w:rsidR="003D30F6" w:rsidRPr="003D30F6">
        <w:t xml:space="preserve">gricultural </w:t>
      </w:r>
      <w:r w:rsidR="007D3C91">
        <w:t>V</w:t>
      </w:r>
      <w:r w:rsidR="003D30F6" w:rsidRPr="003D30F6">
        <w:t>ehicles)</w:t>
      </w:r>
    </w:p>
    <w:p w:rsidR="00AB1C8B" w:rsidRPr="00907534" w:rsidRDefault="00AB1C8B" w:rsidP="00866E93">
      <w:pPr>
        <w:pStyle w:val="HChG"/>
        <w:jc w:val="both"/>
        <w:rPr>
          <w:b w:val="0"/>
          <w:sz w:val="24"/>
          <w:szCs w:val="24"/>
        </w:rPr>
      </w:pPr>
      <w:r w:rsidRPr="00907534">
        <w:rPr>
          <w:sz w:val="24"/>
          <w:szCs w:val="24"/>
        </w:rPr>
        <w:tab/>
      </w:r>
      <w:r w:rsidRPr="00907534">
        <w:rPr>
          <w:sz w:val="24"/>
          <w:szCs w:val="24"/>
        </w:rPr>
        <w:tab/>
      </w:r>
      <w:r w:rsidR="00866E93" w:rsidRPr="00907534">
        <w:rPr>
          <w:bCs/>
          <w:sz w:val="24"/>
          <w:szCs w:val="24"/>
        </w:rPr>
        <w:t xml:space="preserve">Submitted by the experts from the </w:t>
      </w:r>
      <w:r w:rsidR="00866E93" w:rsidRPr="00907534">
        <w:rPr>
          <w:rStyle w:val="Emphasis"/>
          <w:i w:val="0"/>
          <w:sz w:val="24"/>
          <w:szCs w:val="24"/>
        </w:rPr>
        <w:t>European Tyre and Rim Technical Organisation</w:t>
      </w:r>
      <w:r w:rsidR="00866E93" w:rsidRPr="00907534">
        <w:rPr>
          <w:rStyle w:val="FootnoteReference"/>
          <w:b w:val="0"/>
          <w:sz w:val="24"/>
          <w:szCs w:val="24"/>
          <w:vertAlign w:val="baseline"/>
        </w:rPr>
        <w:footnoteReference w:customMarkFollows="1" w:id="2"/>
        <w:t>*</w:t>
      </w:r>
    </w:p>
    <w:p w:rsidR="00AB1C8B" w:rsidRPr="00907534" w:rsidRDefault="00866E93" w:rsidP="00CF384A">
      <w:pPr>
        <w:keepNext/>
        <w:keepLines/>
        <w:spacing w:line="240" w:lineRule="auto"/>
        <w:ind w:left="1134" w:right="1134" w:firstLine="567"/>
        <w:jc w:val="both"/>
      </w:pPr>
      <w:r w:rsidRPr="00907534">
        <w:t xml:space="preserve">The text reproduced below was prepared by the experts from the </w:t>
      </w:r>
      <w:r w:rsidRPr="00907534">
        <w:rPr>
          <w:rStyle w:val="Emphasis"/>
          <w:i w:val="0"/>
        </w:rPr>
        <w:t>European Tyre and Rim Technical Organisation</w:t>
      </w:r>
      <w:r w:rsidRPr="00907534">
        <w:t xml:space="preserve"> (ETRTO) </w:t>
      </w:r>
      <w:r w:rsidR="0020554F" w:rsidRPr="00907534">
        <w:t xml:space="preserve">amending </w:t>
      </w:r>
      <w:r w:rsidR="006E2C04">
        <w:t>A</w:t>
      </w:r>
      <w:r w:rsidR="00DF702F">
        <w:t xml:space="preserve">nnex 5 as far as </w:t>
      </w:r>
      <w:r w:rsidR="00CF384A" w:rsidRPr="00CF384A">
        <w:t xml:space="preserve">Improved </w:t>
      </w:r>
      <w:r w:rsidR="007D3C91">
        <w:t>F</w:t>
      </w:r>
      <w:r w:rsidR="00CF384A" w:rsidRPr="00CF384A">
        <w:t xml:space="preserve">lexion </w:t>
      </w:r>
      <w:r w:rsidR="00CF384A">
        <w:t>(</w:t>
      </w:r>
      <w:r w:rsidR="00DF702F">
        <w:t>IF</w:t>
      </w:r>
      <w:r w:rsidR="00CF384A">
        <w:t>)</w:t>
      </w:r>
      <w:r w:rsidR="00DF702F">
        <w:t xml:space="preserve"> </w:t>
      </w:r>
      <w:r w:rsidR="007D3C91" w:rsidRPr="00CF384A">
        <w:t xml:space="preserve">tyres </w:t>
      </w:r>
      <w:r w:rsidR="00DF702F">
        <w:t xml:space="preserve">and </w:t>
      </w:r>
      <w:r w:rsidR="00CF384A" w:rsidRPr="00CF384A">
        <w:t xml:space="preserve">Very high </w:t>
      </w:r>
      <w:r w:rsidR="007D3C91">
        <w:t>F</w:t>
      </w:r>
      <w:r w:rsidR="00CF384A" w:rsidRPr="00CF384A">
        <w:t xml:space="preserve">lexion </w:t>
      </w:r>
      <w:r w:rsidR="00CF384A">
        <w:t>(</w:t>
      </w:r>
      <w:r w:rsidR="00DF702F">
        <w:t>VF</w:t>
      </w:r>
      <w:r w:rsidR="00CF384A">
        <w:t>)</w:t>
      </w:r>
      <w:r w:rsidR="00DF702F">
        <w:t xml:space="preserve"> </w:t>
      </w:r>
      <w:r w:rsidR="007D3C91" w:rsidRPr="00CF384A">
        <w:t xml:space="preserve">tyres </w:t>
      </w:r>
      <w:r w:rsidR="00DF702F">
        <w:t>are concerned</w:t>
      </w:r>
      <w:r w:rsidR="00F87B5E" w:rsidRPr="00907534">
        <w:t>.</w:t>
      </w:r>
      <w:r w:rsidR="00175B5A" w:rsidRPr="00907534">
        <w:t xml:space="preserve"> The modifications to the existing text of the Regulation are marked in bold for new or strikethrough for deleted characters.</w:t>
      </w:r>
    </w:p>
    <w:p w:rsidR="009854F7" w:rsidRPr="00907534" w:rsidRDefault="00AB1C8B" w:rsidP="00344F05">
      <w:pPr>
        <w:pStyle w:val="HChG"/>
        <w:ind w:hanging="567"/>
      </w:pPr>
      <w:r w:rsidRPr="00907534">
        <w:br w:type="page"/>
      </w:r>
      <w:r w:rsidR="00AD504E" w:rsidRPr="00907534">
        <w:lastRenderedPageBreak/>
        <w:tab/>
        <w:t>I.</w:t>
      </w:r>
      <w:r w:rsidR="00AD504E" w:rsidRPr="00907534">
        <w:tab/>
      </w:r>
      <w:r w:rsidR="009854F7" w:rsidRPr="00907534">
        <w:t>Proposal</w:t>
      </w:r>
    </w:p>
    <w:p w:rsidR="003D30F6" w:rsidRPr="003D30F6" w:rsidRDefault="003D30F6" w:rsidP="00944C95">
      <w:pPr>
        <w:pStyle w:val="para"/>
        <w:ind w:left="1134" w:firstLine="0"/>
      </w:pPr>
      <w:r w:rsidRPr="003D30F6">
        <w:rPr>
          <w:i/>
        </w:rPr>
        <w:t>Annex 5, table 4</w:t>
      </w:r>
      <w:r>
        <w:t xml:space="preserve">, </w:t>
      </w:r>
      <w:proofErr w:type="gramStart"/>
      <w:r>
        <w:t>amend</w:t>
      </w:r>
      <w:proofErr w:type="gramEnd"/>
      <w:r>
        <w:t xml:space="preserve"> to read:</w:t>
      </w:r>
    </w:p>
    <w:p w:rsidR="003D30F6" w:rsidRPr="003D30F6" w:rsidRDefault="007D3C91" w:rsidP="003D30F6">
      <w:pPr>
        <w:spacing w:after="120" w:line="240" w:lineRule="auto"/>
        <w:ind w:left="1134"/>
        <w:outlineLvl w:val="0"/>
        <w:rPr>
          <w:b/>
        </w:rPr>
      </w:pPr>
      <w:bookmarkStart w:id="1" w:name="_Toc365964508"/>
      <w:r>
        <w:rPr>
          <w:b/>
        </w:rPr>
        <w:t>"</w:t>
      </w:r>
      <w:r w:rsidR="003D30F6" w:rsidRPr="00EC77A3">
        <w:rPr>
          <w:b/>
        </w:rPr>
        <w:t xml:space="preserve">Drive wheel tyres for agricultural tractors - Low </w:t>
      </w:r>
      <w:bookmarkEnd w:id="1"/>
      <w:r w:rsidR="003D30F6" w:rsidRPr="00EC77A3">
        <w:rPr>
          <w:b/>
        </w:rPr>
        <w:t>section series</w:t>
      </w:r>
    </w:p>
    <w:tbl>
      <w:tblPr>
        <w:tblW w:w="7371" w:type="dxa"/>
        <w:tblInd w:w="12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374"/>
        <w:gridCol w:w="753"/>
        <w:gridCol w:w="850"/>
        <w:gridCol w:w="992"/>
        <w:gridCol w:w="851"/>
        <w:gridCol w:w="1276"/>
        <w:gridCol w:w="1275"/>
      </w:tblGrid>
      <w:tr w:rsidR="00A7453B" w:rsidRPr="003D30F6" w:rsidTr="00A7453B">
        <w:trPr>
          <w:tblHeader/>
        </w:trPr>
        <w:tc>
          <w:tcPr>
            <w:tcW w:w="1374" w:type="dxa"/>
            <w:tcBorders>
              <w:top w:val="single" w:sz="4" w:space="0" w:color="auto"/>
              <w:bottom w:val="single" w:sz="12"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60" w:after="60" w:line="240" w:lineRule="auto"/>
              <w:rPr>
                <w:i/>
                <w:sz w:val="16"/>
                <w:szCs w:val="16"/>
              </w:rPr>
            </w:pPr>
            <w:r w:rsidRPr="003D30F6">
              <w:rPr>
                <w:i/>
                <w:sz w:val="16"/>
                <w:szCs w:val="16"/>
              </w:rPr>
              <w:t>Tyre size</w:t>
            </w:r>
            <w:r w:rsidRPr="003D30F6">
              <w:rPr>
                <w:i/>
                <w:sz w:val="16"/>
                <w:szCs w:val="16"/>
              </w:rPr>
              <w:br/>
            </w:r>
            <w:r w:rsidRPr="00A7453B">
              <w:rPr>
                <w:i/>
                <w:sz w:val="16"/>
                <w:szCs w:val="16"/>
              </w:rPr>
              <w:t>designation (1)</w:t>
            </w:r>
          </w:p>
        </w:tc>
        <w:tc>
          <w:tcPr>
            <w:tcW w:w="1603" w:type="dxa"/>
            <w:gridSpan w:val="2"/>
            <w:tcBorders>
              <w:top w:val="single" w:sz="4" w:space="0" w:color="auto"/>
              <w:bottom w:val="single" w:sz="12"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60" w:after="60" w:line="240" w:lineRule="auto"/>
              <w:jc w:val="center"/>
              <w:rPr>
                <w:i/>
                <w:sz w:val="16"/>
                <w:szCs w:val="16"/>
              </w:rPr>
            </w:pPr>
            <w:r w:rsidRPr="003D30F6">
              <w:rPr>
                <w:i/>
                <w:sz w:val="16"/>
                <w:szCs w:val="16"/>
              </w:rPr>
              <w:t>Theoretical rim width code (A1)</w:t>
            </w:r>
          </w:p>
        </w:tc>
        <w:tc>
          <w:tcPr>
            <w:tcW w:w="1843" w:type="dxa"/>
            <w:gridSpan w:val="2"/>
            <w:tcBorders>
              <w:top w:val="single" w:sz="4" w:space="0" w:color="auto"/>
              <w:bottom w:val="single" w:sz="12"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60" w:after="60" w:line="240" w:lineRule="auto"/>
              <w:jc w:val="center"/>
              <w:rPr>
                <w:i/>
                <w:sz w:val="16"/>
                <w:szCs w:val="16"/>
              </w:rPr>
            </w:pPr>
            <w:r w:rsidRPr="003D30F6">
              <w:rPr>
                <w:i/>
                <w:sz w:val="16"/>
                <w:szCs w:val="16"/>
              </w:rPr>
              <w:t>Nominal section</w:t>
            </w:r>
            <w:r w:rsidRPr="003D30F6">
              <w:rPr>
                <w:i/>
                <w:sz w:val="16"/>
                <w:szCs w:val="16"/>
              </w:rPr>
              <w:br/>
              <w:t>width (S1) (mm)</w:t>
            </w:r>
          </w:p>
        </w:tc>
        <w:tc>
          <w:tcPr>
            <w:tcW w:w="1276" w:type="dxa"/>
            <w:tcBorders>
              <w:top w:val="single" w:sz="4" w:space="0" w:color="auto"/>
              <w:bottom w:val="single" w:sz="12" w:space="0" w:color="auto"/>
            </w:tcBorders>
            <w:shd w:val="clear" w:color="auto" w:fill="auto"/>
            <w:vAlign w:val="center"/>
          </w:tcPr>
          <w:p w:rsidR="005420E9" w:rsidRPr="003D30F6" w:rsidRDefault="005420E9" w:rsidP="00A7453B">
            <w:pPr>
              <w:widowControl w:val="0"/>
              <w:tabs>
                <w:tab w:val="center" w:pos="4734"/>
              </w:tabs>
              <w:suppressAutoHyphens w:val="0"/>
              <w:autoSpaceDE w:val="0"/>
              <w:autoSpaceDN w:val="0"/>
              <w:adjustRightInd w:val="0"/>
              <w:spacing w:before="60" w:after="60" w:line="240" w:lineRule="auto"/>
              <w:ind w:left="-108" w:right="-108"/>
              <w:jc w:val="center"/>
              <w:rPr>
                <w:i/>
                <w:sz w:val="16"/>
                <w:szCs w:val="16"/>
              </w:rPr>
            </w:pPr>
            <w:r w:rsidRPr="003D30F6">
              <w:rPr>
                <w:i/>
                <w:sz w:val="16"/>
                <w:szCs w:val="16"/>
              </w:rPr>
              <w:t>Overall diameter (D) (mm)</w:t>
            </w:r>
          </w:p>
        </w:tc>
        <w:tc>
          <w:tcPr>
            <w:tcW w:w="1275" w:type="dxa"/>
            <w:tcBorders>
              <w:top w:val="single" w:sz="4" w:space="0" w:color="auto"/>
              <w:bottom w:val="single" w:sz="12" w:space="0" w:color="auto"/>
            </w:tcBorders>
            <w:shd w:val="clear" w:color="auto" w:fill="auto"/>
            <w:vAlign w:val="center"/>
          </w:tcPr>
          <w:p w:rsidR="005420E9" w:rsidRPr="003D30F6" w:rsidRDefault="005420E9" w:rsidP="00A7453B">
            <w:pPr>
              <w:widowControl w:val="0"/>
              <w:tabs>
                <w:tab w:val="center" w:pos="4734"/>
              </w:tabs>
              <w:suppressAutoHyphens w:val="0"/>
              <w:autoSpaceDE w:val="0"/>
              <w:autoSpaceDN w:val="0"/>
              <w:adjustRightInd w:val="0"/>
              <w:spacing w:before="60" w:after="60" w:line="240" w:lineRule="auto"/>
              <w:ind w:left="-108" w:right="-108"/>
              <w:jc w:val="center"/>
              <w:rPr>
                <w:i/>
                <w:sz w:val="16"/>
                <w:szCs w:val="16"/>
              </w:rPr>
            </w:pPr>
            <w:r w:rsidRPr="003D30F6">
              <w:rPr>
                <w:i/>
                <w:sz w:val="16"/>
                <w:szCs w:val="16"/>
              </w:rPr>
              <w:t>Nominal rim</w:t>
            </w:r>
            <w:r w:rsidRPr="003D30F6">
              <w:rPr>
                <w:i/>
                <w:sz w:val="16"/>
                <w:szCs w:val="16"/>
              </w:rPr>
              <w:br/>
              <w:t>diameter (d)(mm)</w:t>
            </w:r>
          </w:p>
        </w:tc>
      </w:tr>
      <w:tr w:rsidR="00A7453B" w:rsidRPr="003D30F6" w:rsidTr="00A7453B">
        <w:tc>
          <w:tcPr>
            <w:tcW w:w="1374" w:type="dxa"/>
            <w:tcBorders>
              <w:top w:val="single" w:sz="12"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p>
        </w:tc>
        <w:tc>
          <w:tcPr>
            <w:tcW w:w="753" w:type="dxa"/>
            <w:tcBorders>
              <w:top w:val="single" w:sz="12"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p>
        </w:tc>
        <w:tc>
          <w:tcPr>
            <w:tcW w:w="850" w:type="dxa"/>
            <w:tcBorders>
              <w:top w:val="single" w:sz="4" w:space="0" w:color="auto"/>
              <w:bottom w:val="single" w:sz="4" w:space="0" w:color="auto"/>
            </w:tcBorders>
          </w:tcPr>
          <w:p w:rsidR="005420E9" w:rsidRPr="00EC77A3" w:rsidRDefault="005420E9" w:rsidP="00A7453B">
            <w:pPr>
              <w:jc w:val="center"/>
              <w:rPr>
                <w:b/>
              </w:rPr>
            </w:pPr>
            <w:r w:rsidRPr="00EC77A3">
              <w:rPr>
                <w:b/>
              </w:rPr>
              <w:t xml:space="preserve">IF </w:t>
            </w:r>
            <w:r w:rsidR="00A7453B" w:rsidRPr="00EC77A3">
              <w:rPr>
                <w:b/>
              </w:rPr>
              <w:t>/</w:t>
            </w:r>
            <w:r w:rsidRPr="00EC77A3">
              <w:rPr>
                <w:b/>
              </w:rPr>
              <w:t xml:space="preserve"> VF</w:t>
            </w:r>
          </w:p>
        </w:tc>
        <w:tc>
          <w:tcPr>
            <w:tcW w:w="992" w:type="dxa"/>
            <w:tcBorders>
              <w:top w:val="single" w:sz="12"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p>
        </w:tc>
        <w:tc>
          <w:tcPr>
            <w:tcW w:w="851" w:type="dxa"/>
            <w:tcBorders>
              <w:top w:val="single" w:sz="4" w:space="0" w:color="auto"/>
              <w:bottom w:val="single" w:sz="4" w:space="0" w:color="auto"/>
            </w:tcBorders>
          </w:tcPr>
          <w:p w:rsidR="005420E9" w:rsidRPr="00EC77A3" w:rsidRDefault="005420E9" w:rsidP="00A7453B">
            <w:pPr>
              <w:jc w:val="center"/>
              <w:rPr>
                <w:b/>
              </w:rPr>
            </w:pPr>
            <w:r w:rsidRPr="00EC77A3">
              <w:rPr>
                <w:b/>
              </w:rPr>
              <w:t xml:space="preserve">IF </w:t>
            </w:r>
            <w:r w:rsidR="00A7453B" w:rsidRPr="00EC77A3">
              <w:rPr>
                <w:b/>
              </w:rPr>
              <w:t>/</w:t>
            </w:r>
            <w:r w:rsidRPr="00EC77A3">
              <w:rPr>
                <w:b/>
              </w:rPr>
              <w:t xml:space="preserve"> VF</w:t>
            </w:r>
          </w:p>
        </w:tc>
        <w:tc>
          <w:tcPr>
            <w:tcW w:w="1276" w:type="dxa"/>
            <w:tcBorders>
              <w:top w:val="single" w:sz="12"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275" w:type="dxa"/>
            <w:tcBorders>
              <w:top w:val="single" w:sz="12"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300/70R20</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9</w:t>
            </w:r>
          </w:p>
        </w:tc>
        <w:tc>
          <w:tcPr>
            <w:tcW w:w="850" w:type="dxa"/>
            <w:tcBorders>
              <w:top w:val="dotted" w:sz="4" w:space="0" w:color="auto"/>
              <w:bottom w:val="dotted" w:sz="4" w:space="0" w:color="auto"/>
            </w:tcBorders>
          </w:tcPr>
          <w:p w:rsidR="005420E9" w:rsidRPr="00EC77A3" w:rsidRDefault="005420E9" w:rsidP="005420E9">
            <w:pPr>
              <w:jc w:val="center"/>
              <w:rPr>
                <w:b/>
              </w:rPr>
            </w:pP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295</w:t>
            </w:r>
          </w:p>
        </w:tc>
        <w:tc>
          <w:tcPr>
            <w:tcW w:w="851" w:type="dxa"/>
            <w:tcBorders>
              <w:top w:val="dotted" w:sz="4" w:space="0" w:color="auto"/>
              <w:bottom w:val="dotted" w:sz="4" w:space="0" w:color="auto"/>
            </w:tcBorders>
          </w:tcPr>
          <w:p w:rsidR="005420E9" w:rsidRPr="00EC77A3" w:rsidRDefault="005420E9">
            <w:pPr>
              <w:rPr>
                <w:sz w:val="18"/>
                <w:szCs w:val="18"/>
              </w:rPr>
            </w:pPr>
            <w:r w:rsidRPr="00EC77A3">
              <w:rPr>
                <w:sz w:val="18"/>
                <w:szCs w:val="18"/>
              </w:rPr>
              <w:t> </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952</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508</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320/70R20</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10</w:t>
            </w:r>
          </w:p>
        </w:tc>
        <w:tc>
          <w:tcPr>
            <w:tcW w:w="850" w:type="dxa"/>
            <w:tcBorders>
              <w:top w:val="dotted" w:sz="4" w:space="0" w:color="auto"/>
              <w:bottom w:val="dotted" w:sz="4" w:space="0" w:color="auto"/>
            </w:tcBorders>
          </w:tcPr>
          <w:p w:rsidR="005420E9" w:rsidRPr="00EC77A3" w:rsidRDefault="005420E9" w:rsidP="005420E9">
            <w:pPr>
              <w:jc w:val="center"/>
              <w:rPr>
                <w:b/>
              </w:rPr>
            </w:pP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319</w:t>
            </w:r>
          </w:p>
        </w:tc>
        <w:tc>
          <w:tcPr>
            <w:tcW w:w="851" w:type="dxa"/>
            <w:tcBorders>
              <w:top w:val="dotted" w:sz="4" w:space="0" w:color="auto"/>
              <w:bottom w:val="dotted" w:sz="4" w:space="0" w:color="auto"/>
            </w:tcBorders>
          </w:tcPr>
          <w:p w:rsidR="005420E9" w:rsidRPr="00EC77A3" w:rsidRDefault="005420E9">
            <w:pPr>
              <w:rPr>
                <w:sz w:val="18"/>
                <w:szCs w:val="18"/>
              </w:rPr>
            </w:pPr>
            <w:r w:rsidRPr="00EC77A3">
              <w:rPr>
                <w:sz w:val="18"/>
                <w:szCs w:val="18"/>
              </w:rPr>
              <w:t> </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982</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508</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320/70R24</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10</w:t>
            </w:r>
          </w:p>
        </w:tc>
        <w:tc>
          <w:tcPr>
            <w:tcW w:w="850" w:type="dxa"/>
            <w:tcBorders>
              <w:top w:val="dotted" w:sz="4" w:space="0" w:color="auto"/>
              <w:bottom w:val="dotted" w:sz="4" w:space="0" w:color="auto"/>
            </w:tcBorders>
          </w:tcPr>
          <w:p w:rsidR="005420E9" w:rsidRPr="00EC77A3" w:rsidRDefault="005420E9" w:rsidP="005420E9">
            <w:pPr>
              <w:jc w:val="center"/>
              <w:rPr>
                <w:b/>
              </w:rPr>
            </w:pP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319</w:t>
            </w:r>
          </w:p>
        </w:tc>
        <w:tc>
          <w:tcPr>
            <w:tcW w:w="851" w:type="dxa"/>
            <w:tcBorders>
              <w:top w:val="dotted" w:sz="4" w:space="0" w:color="auto"/>
              <w:bottom w:val="dotted" w:sz="4" w:space="0" w:color="auto"/>
            </w:tcBorders>
          </w:tcPr>
          <w:p w:rsidR="005420E9" w:rsidRPr="00EC77A3" w:rsidRDefault="005420E9">
            <w:pPr>
              <w:rPr>
                <w:sz w:val="18"/>
                <w:szCs w:val="18"/>
              </w:rPr>
            </w:pPr>
            <w:r w:rsidRPr="00EC77A3">
              <w:rPr>
                <w:sz w:val="18"/>
                <w:szCs w:val="18"/>
              </w:rPr>
              <w:t> </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1 094</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610</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320/70R28</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10</w:t>
            </w:r>
          </w:p>
        </w:tc>
        <w:tc>
          <w:tcPr>
            <w:tcW w:w="850" w:type="dxa"/>
            <w:tcBorders>
              <w:top w:val="dotted" w:sz="4" w:space="0" w:color="auto"/>
              <w:bottom w:val="dotted" w:sz="4" w:space="0" w:color="auto"/>
            </w:tcBorders>
          </w:tcPr>
          <w:p w:rsidR="005420E9" w:rsidRPr="00EC77A3" w:rsidRDefault="005420E9" w:rsidP="005420E9">
            <w:pPr>
              <w:jc w:val="center"/>
              <w:rPr>
                <w:b/>
              </w:rPr>
            </w:pP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319</w:t>
            </w:r>
          </w:p>
        </w:tc>
        <w:tc>
          <w:tcPr>
            <w:tcW w:w="851" w:type="dxa"/>
            <w:tcBorders>
              <w:top w:val="dotted" w:sz="4" w:space="0" w:color="auto"/>
              <w:bottom w:val="dotted" w:sz="4" w:space="0" w:color="auto"/>
            </w:tcBorders>
          </w:tcPr>
          <w:p w:rsidR="005420E9" w:rsidRPr="00EC77A3" w:rsidRDefault="005420E9">
            <w:pPr>
              <w:rPr>
                <w:sz w:val="18"/>
                <w:szCs w:val="18"/>
              </w:rPr>
            </w:pPr>
            <w:r w:rsidRPr="00EC77A3">
              <w:rPr>
                <w:sz w:val="18"/>
                <w:szCs w:val="18"/>
              </w:rPr>
              <w:t> </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1 189</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711</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360/70R20</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11</w:t>
            </w:r>
          </w:p>
        </w:tc>
        <w:tc>
          <w:tcPr>
            <w:tcW w:w="850" w:type="dxa"/>
            <w:tcBorders>
              <w:top w:val="dotted" w:sz="4" w:space="0" w:color="auto"/>
              <w:bottom w:val="dotted" w:sz="4" w:space="0" w:color="auto"/>
            </w:tcBorders>
          </w:tcPr>
          <w:p w:rsidR="005420E9" w:rsidRPr="00EC77A3" w:rsidRDefault="005420E9" w:rsidP="005420E9">
            <w:pPr>
              <w:jc w:val="center"/>
              <w:rPr>
                <w:b/>
              </w:rPr>
            </w:pP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357</w:t>
            </w:r>
          </w:p>
        </w:tc>
        <w:tc>
          <w:tcPr>
            <w:tcW w:w="851" w:type="dxa"/>
            <w:tcBorders>
              <w:top w:val="dotted" w:sz="4" w:space="0" w:color="auto"/>
              <w:bottom w:val="dotted" w:sz="4" w:space="0" w:color="auto"/>
            </w:tcBorders>
          </w:tcPr>
          <w:p w:rsidR="005420E9" w:rsidRPr="00EC77A3" w:rsidRDefault="005420E9">
            <w:pPr>
              <w:rPr>
                <w:sz w:val="18"/>
                <w:szCs w:val="18"/>
              </w:rPr>
            </w:pPr>
            <w:r w:rsidRPr="00EC77A3">
              <w:rPr>
                <w:sz w:val="18"/>
                <w:szCs w:val="18"/>
              </w:rPr>
              <w:t> </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1 042</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508</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360/70R24</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11</w:t>
            </w:r>
          </w:p>
        </w:tc>
        <w:tc>
          <w:tcPr>
            <w:tcW w:w="850" w:type="dxa"/>
            <w:tcBorders>
              <w:top w:val="dotted" w:sz="4" w:space="0" w:color="auto"/>
              <w:bottom w:val="dotted" w:sz="4" w:space="0" w:color="auto"/>
            </w:tcBorders>
          </w:tcPr>
          <w:p w:rsidR="005420E9" w:rsidRPr="00EC77A3" w:rsidRDefault="005420E9" w:rsidP="005420E9">
            <w:pPr>
              <w:jc w:val="center"/>
              <w:rPr>
                <w:b/>
              </w:rPr>
            </w:pP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357</w:t>
            </w:r>
          </w:p>
        </w:tc>
        <w:tc>
          <w:tcPr>
            <w:tcW w:w="851" w:type="dxa"/>
            <w:tcBorders>
              <w:top w:val="dotted" w:sz="4" w:space="0" w:color="auto"/>
              <w:bottom w:val="dotted" w:sz="4" w:space="0" w:color="auto"/>
            </w:tcBorders>
          </w:tcPr>
          <w:p w:rsidR="005420E9" w:rsidRPr="00EC77A3" w:rsidRDefault="005420E9">
            <w:pPr>
              <w:rPr>
                <w:sz w:val="18"/>
                <w:szCs w:val="18"/>
              </w:rPr>
            </w:pPr>
            <w:r w:rsidRPr="00EC77A3">
              <w:rPr>
                <w:sz w:val="18"/>
                <w:szCs w:val="18"/>
              </w:rPr>
              <w:t> </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1 152</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610</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360/70R28</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11</w:t>
            </w:r>
          </w:p>
        </w:tc>
        <w:tc>
          <w:tcPr>
            <w:tcW w:w="850" w:type="dxa"/>
            <w:tcBorders>
              <w:top w:val="dotted" w:sz="4" w:space="0" w:color="auto"/>
              <w:bottom w:val="dotted" w:sz="4" w:space="0" w:color="auto"/>
            </w:tcBorders>
          </w:tcPr>
          <w:p w:rsidR="005420E9" w:rsidRPr="00EC77A3" w:rsidRDefault="005420E9" w:rsidP="005420E9">
            <w:pPr>
              <w:jc w:val="center"/>
              <w:rPr>
                <w:b/>
              </w:rPr>
            </w:pP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357</w:t>
            </w:r>
          </w:p>
        </w:tc>
        <w:tc>
          <w:tcPr>
            <w:tcW w:w="851" w:type="dxa"/>
            <w:tcBorders>
              <w:top w:val="dotted" w:sz="4" w:space="0" w:color="auto"/>
              <w:bottom w:val="dotted" w:sz="4" w:space="0" w:color="auto"/>
            </w:tcBorders>
          </w:tcPr>
          <w:p w:rsidR="005420E9" w:rsidRPr="00EC77A3" w:rsidRDefault="005420E9">
            <w:pPr>
              <w:rPr>
                <w:sz w:val="18"/>
                <w:szCs w:val="18"/>
              </w:rPr>
            </w:pPr>
            <w:r w:rsidRPr="00EC77A3">
              <w:rPr>
                <w:sz w:val="18"/>
                <w:szCs w:val="18"/>
              </w:rPr>
              <w:t> </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1 251</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711</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380/70R20</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12</w:t>
            </w:r>
          </w:p>
        </w:tc>
        <w:tc>
          <w:tcPr>
            <w:tcW w:w="850" w:type="dxa"/>
            <w:tcBorders>
              <w:top w:val="dotted" w:sz="4" w:space="0" w:color="auto"/>
              <w:bottom w:val="dotted" w:sz="4" w:space="0" w:color="auto"/>
            </w:tcBorders>
          </w:tcPr>
          <w:p w:rsidR="005420E9" w:rsidRPr="00EC77A3" w:rsidRDefault="005420E9" w:rsidP="005420E9">
            <w:pPr>
              <w:jc w:val="center"/>
              <w:rPr>
                <w:b/>
              </w:rPr>
            </w:pPr>
            <w:r w:rsidRPr="00EC77A3">
              <w:rPr>
                <w:b/>
              </w:rPr>
              <w:t>13</w:t>
            </w: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380</w:t>
            </w:r>
          </w:p>
        </w:tc>
        <w:tc>
          <w:tcPr>
            <w:tcW w:w="851" w:type="dxa"/>
            <w:tcBorders>
              <w:top w:val="dotted" w:sz="4" w:space="0" w:color="auto"/>
              <w:bottom w:val="dotted" w:sz="4" w:space="0" w:color="auto"/>
            </w:tcBorders>
          </w:tcPr>
          <w:p w:rsidR="005420E9" w:rsidRPr="00EC77A3" w:rsidRDefault="005420E9">
            <w:pPr>
              <w:jc w:val="center"/>
              <w:rPr>
                <w:b/>
              </w:rPr>
            </w:pPr>
            <w:r w:rsidRPr="00EC77A3">
              <w:rPr>
                <w:b/>
              </w:rPr>
              <w:t>379</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1 082</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508</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380/70R24</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12</w:t>
            </w:r>
          </w:p>
        </w:tc>
        <w:tc>
          <w:tcPr>
            <w:tcW w:w="850" w:type="dxa"/>
            <w:tcBorders>
              <w:top w:val="dotted" w:sz="4" w:space="0" w:color="auto"/>
              <w:bottom w:val="dotted" w:sz="4" w:space="0" w:color="auto"/>
            </w:tcBorders>
          </w:tcPr>
          <w:p w:rsidR="005420E9" w:rsidRPr="00EC77A3" w:rsidRDefault="005420E9" w:rsidP="005420E9">
            <w:pPr>
              <w:jc w:val="center"/>
              <w:rPr>
                <w:b/>
              </w:rPr>
            </w:pPr>
            <w:r w:rsidRPr="00EC77A3">
              <w:rPr>
                <w:b/>
              </w:rPr>
              <w:t>13</w:t>
            </w: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380</w:t>
            </w:r>
          </w:p>
        </w:tc>
        <w:tc>
          <w:tcPr>
            <w:tcW w:w="851" w:type="dxa"/>
            <w:tcBorders>
              <w:top w:val="dotted" w:sz="4" w:space="0" w:color="auto"/>
              <w:bottom w:val="dotted" w:sz="4" w:space="0" w:color="auto"/>
            </w:tcBorders>
          </w:tcPr>
          <w:p w:rsidR="005420E9" w:rsidRPr="00EC77A3" w:rsidRDefault="005420E9">
            <w:pPr>
              <w:jc w:val="center"/>
              <w:rPr>
                <w:b/>
              </w:rPr>
            </w:pPr>
            <w:r w:rsidRPr="00EC77A3">
              <w:rPr>
                <w:b/>
              </w:rPr>
              <w:t>379</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1 190</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610</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380/70R28</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12</w:t>
            </w:r>
          </w:p>
        </w:tc>
        <w:tc>
          <w:tcPr>
            <w:tcW w:w="850" w:type="dxa"/>
            <w:tcBorders>
              <w:top w:val="dotted" w:sz="4" w:space="0" w:color="auto"/>
              <w:bottom w:val="dotted" w:sz="4" w:space="0" w:color="auto"/>
            </w:tcBorders>
          </w:tcPr>
          <w:p w:rsidR="005420E9" w:rsidRPr="00EC77A3" w:rsidRDefault="005420E9" w:rsidP="005420E9">
            <w:pPr>
              <w:jc w:val="center"/>
              <w:rPr>
                <w:b/>
              </w:rPr>
            </w:pPr>
            <w:r w:rsidRPr="00EC77A3">
              <w:rPr>
                <w:b/>
              </w:rPr>
              <w:t>13</w:t>
            </w: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380</w:t>
            </w:r>
          </w:p>
        </w:tc>
        <w:tc>
          <w:tcPr>
            <w:tcW w:w="851" w:type="dxa"/>
            <w:tcBorders>
              <w:top w:val="dotted" w:sz="4" w:space="0" w:color="auto"/>
              <w:bottom w:val="dotted" w:sz="4" w:space="0" w:color="auto"/>
            </w:tcBorders>
          </w:tcPr>
          <w:p w:rsidR="005420E9" w:rsidRPr="00EC77A3" w:rsidRDefault="005420E9">
            <w:pPr>
              <w:jc w:val="center"/>
              <w:rPr>
                <w:b/>
              </w:rPr>
            </w:pPr>
            <w:r w:rsidRPr="00EC77A3">
              <w:rPr>
                <w:b/>
              </w:rPr>
              <w:t>379</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1 293</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711</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420/70R24</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13</w:t>
            </w:r>
          </w:p>
        </w:tc>
        <w:tc>
          <w:tcPr>
            <w:tcW w:w="850" w:type="dxa"/>
            <w:tcBorders>
              <w:top w:val="dotted" w:sz="4" w:space="0" w:color="auto"/>
              <w:bottom w:val="dotted" w:sz="4" w:space="0" w:color="auto"/>
            </w:tcBorders>
          </w:tcPr>
          <w:p w:rsidR="005420E9" w:rsidRPr="00EC77A3" w:rsidRDefault="005420E9" w:rsidP="005420E9">
            <w:pPr>
              <w:jc w:val="center"/>
              <w:rPr>
                <w:b/>
              </w:rPr>
            </w:pPr>
            <w:r w:rsidRPr="00EC77A3">
              <w:rPr>
                <w:b/>
              </w:rPr>
              <w:t>14</w:t>
            </w: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418</w:t>
            </w:r>
          </w:p>
        </w:tc>
        <w:tc>
          <w:tcPr>
            <w:tcW w:w="851" w:type="dxa"/>
            <w:tcBorders>
              <w:top w:val="dotted" w:sz="4" w:space="0" w:color="auto"/>
              <w:bottom w:val="dotted" w:sz="4" w:space="0" w:color="auto"/>
            </w:tcBorders>
          </w:tcPr>
          <w:p w:rsidR="005420E9" w:rsidRPr="00EC77A3" w:rsidRDefault="005420E9">
            <w:pPr>
              <w:jc w:val="center"/>
              <w:rPr>
                <w:b/>
              </w:rPr>
            </w:pPr>
            <w:r w:rsidRPr="00EC77A3">
              <w:rPr>
                <w:b/>
              </w:rPr>
              <w:t>415</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1 248</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610</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420/70R28</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13</w:t>
            </w:r>
          </w:p>
        </w:tc>
        <w:tc>
          <w:tcPr>
            <w:tcW w:w="850" w:type="dxa"/>
            <w:tcBorders>
              <w:top w:val="dotted" w:sz="4" w:space="0" w:color="auto"/>
              <w:bottom w:val="dotted" w:sz="4" w:space="0" w:color="auto"/>
            </w:tcBorders>
          </w:tcPr>
          <w:p w:rsidR="005420E9" w:rsidRPr="00EC77A3" w:rsidRDefault="005420E9" w:rsidP="005420E9">
            <w:pPr>
              <w:jc w:val="center"/>
              <w:rPr>
                <w:b/>
              </w:rPr>
            </w:pPr>
            <w:r w:rsidRPr="00EC77A3">
              <w:rPr>
                <w:b/>
              </w:rPr>
              <w:t>14</w:t>
            </w: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418</w:t>
            </w:r>
          </w:p>
        </w:tc>
        <w:tc>
          <w:tcPr>
            <w:tcW w:w="851" w:type="dxa"/>
            <w:tcBorders>
              <w:top w:val="dotted" w:sz="4" w:space="0" w:color="auto"/>
              <w:bottom w:val="dotted" w:sz="4" w:space="0" w:color="auto"/>
            </w:tcBorders>
          </w:tcPr>
          <w:p w:rsidR="005420E9" w:rsidRPr="00EC77A3" w:rsidRDefault="005420E9">
            <w:pPr>
              <w:jc w:val="center"/>
              <w:rPr>
                <w:b/>
              </w:rPr>
            </w:pPr>
            <w:r w:rsidRPr="00EC77A3">
              <w:rPr>
                <w:b/>
              </w:rPr>
              <w:t>415</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1 349</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711</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420/70R30</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13</w:t>
            </w:r>
          </w:p>
        </w:tc>
        <w:tc>
          <w:tcPr>
            <w:tcW w:w="850" w:type="dxa"/>
            <w:tcBorders>
              <w:top w:val="dotted" w:sz="4" w:space="0" w:color="auto"/>
              <w:bottom w:val="dotted" w:sz="4" w:space="0" w:color="auto"/>
            </w:tcBorders>
          </w:tcPr>
          <w:p w:rsidR="005420E9" w:rsidRPr="00EC77A3" w:rsidRDefault="005420E9" w:rsidP="005420E9">
            <w:pPr>
              <w:jc w:val="center"/>
              <w:rPr>
                <w:b/>
              </w:rPr>
            </w:pPr>
            <w:r w:rsidRPr="00EC77A3">
              <w:rPr>
                <w:b/>
              </w:rPr>
              <w:t>14</w:t>
            </w: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418</w:t>
            </w:r>
          </w:p>
        </w:tc>
        <w:tc>
          <w:tcPr>
            <w:tcW w:w="851" w:type="dxa"/>
            <w:tcBorders>
              <w:top w:val="dotted" w:sz="4" w:space="0" w:color="auto"/>
              <w:bottom w:val="dotted" w:sz="4" w:space="0" w:color="auto"/>
            </w:tcBorders>
          </w:tcPr>
          <w:p w:rsidR="005420E9" w:rsidRPr="00EC77A3" w:rsidRDefault="005420E9">
            <w:pPr>
              <w:jc w:val="center"/>
              <w:rPr>
                <w:b/>
              </w:rPr>
            </w:pPr>
            <w:r w:rsidRPr="00EC77A3">
              <w:rPr>
                <w:b/>
              </w:rPr>
              <w:t>415</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1 398</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762</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480/70R24</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15</w:t>
            </w:r>
          </w:p>
        </w:tc>
        <w:tc>
          <w:tcPr>
            <w:tcW w:w="850" w:type="dxa"/>
            <w:tcBorders>
              <w:top w:val="dotted" w:sz="4" w:space="0" w:color="auto"/>
              <w:bottom w:val="dotted" w:sz="4" w:space="0" w:color="auto"/>
            </w:tcBorders>
          </w:tcPr>
          <w:p w:rsidR="005420E9" w:rsidRPr="00EC77A3" w:rsidRDefault="005420E9" w:rsidP="005420E9">
            <w:pPr>
              <w:jc w:val="center"/>
              <w:rPr>
                <w:b/>
              </w:rPr>
            </w:pPr>
            <w:r w:rsidRPr="00EC77A3">
              <w:rPr>
                <w:b/>
              </w:rPr>
              <w:t>16</w:t>
            </w: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479</w:t>
            </w:r>
          </w:p>
        </w:tc>
        <w:tc>
          <w:tcPr>
            <w:tcW w:w="851" w:type="dxa"/>
            <w:tcBorders>
              <w:top w:val="dotted" w:sz="4" w:space="0" w:color="auto"/>
              <w:bottom w:val="dotted" w:sz="4" w:space="0" w:color="auto"/>
            </w:tcBorders>
          </w:tcPr>
          <w:p w:rsidR="005420E9" w:rsidRPr="00EC77A3" w:rsidRDefault="005420E9">
            <w:pPr>
              <w:jc w:val="center"/>
              <w:rPr>
                <w:b/>
              </w:rPr>
            </w:pPr>
            <w:r w:rsidRPr="00EC77A3">
              <w:rPr>
                <w:b/>
              </w:rPr>
              <w:t>475</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1 316</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610</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480/70R26</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15</w:t>
            </w:r>
          </w:p>
        </w:tc>
        <w:tc>
          <w:tcPr>
            <w:tcW w:w="850" w:type="dxa"/>
            <w:tcBorders>
              <w:top w:val="dotted" w:sz="4" w:space="0" w:color="auto"/>
              <w:bottom w:val="dotted" w:sz="4" w:space="0" w:color="auto"/>
            </w:tcBorders>
          </w:tcPr>
          <w:p w:rsidR="005420E9" w:rsidRPr="00EC77A3" w:rsidRDefault="005420E9" w:rsidP="005420E9">
            <w:pPr>
              <w:jc w:val="center"/>
              <w:rPr>
                <w:b/>
              </w:rPr>
            </w:pPr>
            <w:r w:rsidRPr="00EC77A3">
              <w:rPr>
                <w:b/>
              </w:rPr>
              <w:t>16</w:t>
            </w: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479</w:t>
            </w:r>
          </w:p>
        </w:tc>
        <w:tc>
          <w:tcPr>
            <w:tcW w:w="851" w:type="dxa"/>
            <w:tcBorders>
              <w:top w:val="dotted" w:sz="4" w:space="0" w:color="auto"/>
              <w:bottom w:val="dotted" w:sz="4" w:space="0" w:color="auto"/>
            </w:tcBorders>
          </w:tcPr>
          <w:p w:rsidR="005420E9" w:rsidRPr="00EC77A3" w:rsidRDefault="005420E9">
            <w:pPr>
              <w:jc w:val="center"/>
              <w:rPr>
                <w:b/>
              </w:rPr>
            </w:pPr>
            <w:r w:rsidRPr="00EC77A3">
              <w:rPr>
                <w:b/>
              </w:rPr>
              <w:t>475</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1 372</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660</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480/70R28</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15</w:t>
            </w:r>
          </w:p>
        </w:tc>
        <w:tc>
          <w:tcPr>
            <w:tcW w:w="850" w:type="dxa"/>
            <w:tcBorders>
              <w:top w:val="dotted" w:sz="4" w:space="0" w:color="auto"/>
              <w:bottom w:val="dotted" w:sz="4" w:space="0" w:color="auto"/>
            </w:tcBorders>
          </w:tcPr>
          <w:p w:rsidR="005420E9" w:rsidRPr="00EC77A3" w:rsidRDefault="005420E9" w:rsidP="005420E9">
            <w:pPr>
              <w:jc w:val="center"/>
              <w:rPr>
                <w:b/>
              </w:rPr>
            </w:pPr>
            <w:r w:rsidRPr="00EC77A3">
              <w:rPr>
                <w:b/>
              </w:rPr>
              <w:t>16</w:t>
            </w: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479</w:t>
            </w:r>
          </w:p>
        </w:tc>
        <w:tc>
          <w:tcPr>
            <w:tcW w:w="851" w:type="dxa"/>
            <w:tcBorders>
              <w:top w:val="dotted" w:sz="4" w:space="0" w:color="auto"/>
              <w:bottom w:val="dotted" w:sz="4" w:space="0" w:color="auto"/>
            </w:tcBorders>
          </w:tcPr>
          <w:p w:rsidR="005420E9" w:rsidRPr="00EC77A3" w:rsidRDefault="005420E9">
            <w:pPr>
              <w:jc w:val="center"/>
              <w:rPr>
                <w:b/>
              </w:rPr>
            </w:pPr>
            <w:r w:rsidRPr="00EC77A3">
              <w:rPr>
                <w:b/>
              </w:rPr>
              <w:t>475</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1 421</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711</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480/70R30</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15</w:t>
            </w:r>
          </w:p>
        </w:tc>
        <w:tc>
          <w:tcPr>
            <w:tcW w:w="850" w:type="dxa"/>
            <w:tcBorders>
              <w:top w:val="dotted" w:sz="4" w:space="0" w:color="auto"/>
              <w:bottom w:val="dotted" w:sz="4" w:space="0" w:color="auto"/>
            </w:tcBorders>
          </w:tcPr>
          <w:p w:rsidR="005420E9" w:rsidRPr="00EC77A3" w:rsidRDefault="005420E9" w:rsidP="005420E9">
            <w:pPr>
              <w:jc w:val="center"/>
              <w:rPr>
                <w:b/>
              </w:rPr>
            </w:pPr>
            <w:r w:rsidRPr="00EC77A3">
              <w:rPr>
                <w:b/>
              </w:rPr>
              <w:t>16</w:t>
            </w: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479</w:t>
            </w:r>
          </w:p>
        </w:tc>
        <w:tc>
          <w:tcPr>
            <w:tcW w:w="851" w:type="dxa"/>
            <w:tcBorders>
              <w:top w:val="dotted" w:sz="4" w:space="0" w:color="auto"/>
              <w:bottom w:val="dotted" w:sz="4" w:space="0" w:color="auto"/>
            </w:tcBorders>
          </w:tcPr>
          <w:p w:rsidR="005420E9" w:rsidRPr="00EC77A3" w:rsidRDefault="005420E9">
            <w:pPr>
              <w:jc w:val="center"/>
              <w:rPr>
                <w:b/>
              </w:rPr>
            </w:pPr>
            <w:r w:rsidRPr="00EC77A3">
              <w:rPr>
                <w:b/>
              </w:rPr>
              <w:t>475</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1 478</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762</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480/70R34</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15</w:t>
            </w:r>
          </w:p>
        </w:tc>
        <w:tc>
          <w:tcPr>
            <w:tcW w:w="850" w:type="dxa"/>
            <w:tcBorders>
              <w:top w:val="dotted" w:sz="4" w:space="0" w:color="auto"/>
              <w:bottom w:val="dotted" w:sz="4" w:space="0" w:color="auto"/>
            </w:tcBorders>
          </w:tcPr>
          <w:p w:rsidR="005420E9" w:rsidRPr="00EC77A3" w:rsidRDefault="005420E9" w:rsidP="005420E9">
            <w:pPr>
              <w:jc w:val="center"/>
              <w:rPr>
                <w:b/>
              </w:rPr>
            </w:pPr>
            <w:r w:rsidRPr="00EC77A3">
              <w:rPr>
                <w:b/>
              </w:rPr>
              <w:t>16</w:t>
            </w: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479</w:t>
            </w:r>
          </w:p>
        </w:tc>
        <w:tc>
          <w:tcPr>
            <w:tcW w:w="851" w:type="dxa"/>
            <w:tcBorders>
              <w:top w:val="dotted" w:sz="4" w:space="0" w:color="auto"/>
              <w:bottom w:val="dotted" w:sz="4" w:space="0" w:color="auto"/>
            </w:tcBorders>
          </w:tcPr>
          <w:p w:rsidR="005420E9" w:rsidRPr="00EC77A3" w:rsidRDefault="005420E9">
            <w:pPr>
              <w:jc w:val="center"/>
              <w:rPr>
                <w:b/>
              </w:rPr>
            </w:pPr>
            <w:r w:rsidRPr="00EC77A3">
              <w:rPr>
                <w:b/>
              </w:rPr>
              <w:t>475</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1 580</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864</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480/70R38</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15</w:t>
            </w:r>
          </w:p>
        </w:tc>
        <w:tc>
          <w:tcPr>
            <w:tcW w:w="850" w:type="dxa"/>
            <w:tcBorders>
              <w:top w:val="dotted" w:sz="4" w:space="0" w:color="auto"/>
              <w:bottom w:val="dotted" w:sz="4" w:space="0" w:color="auto"/>
            </w:tcBorders>
          </w:tcPr>
          <w:p w:rsidR="005420E9" w:rsidRPr="00EC77A3" w:rsidRDefault="005420E9" w:rsidP="005420E9">
            <w:pPr>
              <w:jc w:val="center"/>
              <w:rPr>
                <w:b/>
              </w:rPr>
            </w:pPr>
            <w:r w:rsidRPr="00EC77A3">
              <w:rPr>
                <w:b/>
              </w:rPr>
              <w:t>16</w:t>
            </w: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479</w:t>
            </w:r>
          </w:p>
        </w:tc>
        <w:tc>
          <w:tcPr>
            <w:tcW w:w="851" w:type="dxa"/>
            <w:tcBorders>
              <w:top w:val="dotted" w:sz="4" w:space="0" w:color="auto"/>
              <w:bottom w:val="dotted" w:sz="4" w:space="0" w:color="auto"/>
            </w:tcBorders>
          </w:tcPr>
          <w:p w:rsidR="005420E9" w:rsidRPr="00EC77A3" w:rsidRDefault="005420E9">
            <w:pPr>
              <w:jc w:val="center"/>
              <w:rPr>
                <w:b/>
              </w:rPr>
            </w:pPr>
            <w:r w:rsidRPr="00EC77A3">
              <w:rPr>
                <w:b/>
              </w:rPr>
              <w:t>475</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1 681</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965</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520/70R26</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16</w:t>
            </w:r>
          </w:p>
        </w:tc>
        <w:tc>
          <w:tcPr>
            <w:tcW w:w="850" w:type="dxa"/>
            <w:tcBorders>
              <w:top w:val="dotted" w:sz="4" w:space="0" w:color="auto"/>
              <w:bottom w:val="dotted" w:sz="4" w:space="0" w:color="auto"/>
            </w:tcBorders>
          </w:tcPr>
          <w:p w:rsidR="005420E9" w:rsidRPr="00EC77A3" w:rsidRDefault="005420E9" w:rsidP="005420E9">
            <w:pPr>
              <w:jc w:val="center"/>
              <w:rPr>
                <w:b/>
              </w:rPr>
            </w:pPr>
            <w:r w:rsidRPr="00EC77A3">
              <w:rPr>
                <w:b/>
              </w:rPr>
              <w:t>18</w:t>
            </w: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516</w:t>
            </w:r>
          </w:p>
        </w:tc>
        <w:tc>
          <w:tcPr>
            <w:tcW w:w="851" w:type="dxa"/>
            <w:tcBorders>
              <w:top w:val="dotted" w:sz="4" w:space="0" w:color="auto"/>
              <w:bottom w:val="dotted" w:sz="4" w:space="0" w:color="auto"/>
            </w:tcBorders>
          </w:tcPr>
          <w:p w:rsidR="005420E9" w:rsidRPr="00EC77A3" w:rsidRDefault="005420E9">
            <w:pPr>
              <w:jc w:val="center"/>
              <w:rPr>
                <w:b/>
              </w:rPr>
            </w:pPr>
            <w:r w:rsidRPr="00EC77A3">
              <w:rPr>
                <w:b/>
              </w:rPr>
              <w:t>521</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1 456</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660</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520/70R30</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16</w:t>
            </w:r>
          </w:p>
        </w:tc>
        <w:tc>
          <w:tcPr>
            <w:tcW w:w="850" w:type="dxa"/>
            <w:tcBorders>
              <w:top w:val="dotted" w:sz="4" w:space="0" w:color="auto"/>
              <w:bottom w:val="dotted" w:sz="4" w:space="0" w:color="auto"/>
            </w:tcBorders>
          </w:tcPr>
          <w:p w:rsidR="005420E9" w:rsidRPr="00EC77A3" w:rsidRDefault="005420E9" w:rsidP="005420E9">
            <w:pPr>
              <w:jc w:val="center"/>
              <w:rPr>
                <w:b/>
              </w:rPr>
            </w:pPr>
            <w:r w:rsidRPr="00EC77A3">
              <w:rPr>
                <w:b/>
              </w:rPr>
              <w:t>18</w:t>
            </w: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516</w:t>
            </w:r>
          </w:p>
        </w:tc>
        <w:tc>
          <w:tcPr>
            <w:tcW w:w="851" w:type="dxa"/>
            <w:tcBorders>
              <w:top w:val="dotted" w:sz="4" w:space="0" w:color="auto"/>
              <w:bottom w:val="dotted" w:sz="4" w:space="0" w:color="auto"/>
            </w:tcBorders>
          </w:tcPr>
          <w:p w:rsidR="005420E9" w:rsidRPr="00EC77A3" w:rsidRDefault="005420E9">
            <w:pPr>
              <w:jc w:val="center"/>
              <w:rPr>
                <w:b/>
              </w:rPr>
            </w:pPr>
            <w:r w:rsidRPr="00EC77A3">
              <w:rPr>
                <w:b/>
              </w:rPr>
              <w:t>521</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1 536</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762</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520/70R34</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16</w:t>
            </w:r>
          </w:p>
        </w:tc>
        <w:tc>
          <w:tcPr>
            <w:tcW w:w="850" w:type="dxa"/>
            <w:tcBorders>
              <w:top w:val="dotted" w:sz="4" w:space="0" w:color="auto"/>
              <w:bottom w:val="dotted" w:sz="4" w:space="0" w:color="auto"/>
            </w:tcBorders>
          </w:tcPr>
          <w:p w:rsidR="005420E9" w:rsidRPr="00EC77A3" w:rsidRDefault="005420E9" w:rsidP="005420E9">
            <w:pPr>
              <w:jc w:val="center"/>
              <w:rPr>
                <w:b/>
              </w:rPr>
            </w:pPr>
            <w:r w:rsidRPr="00EC77A3">
              <w:rPr>
                <w:b/>
              </w:rPr>
              <w:t>18</w:t>
            </w: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516</w:t>
            </w:r>
          </w:p>
        </w:tc>
        <w:tc>
          <w:tcPr>
            <w:tcW w:w="851" w:type="dxa"/>
            <w:tcBorders>
              <w:top w:val="dotted" w:sz="4" w:space="0" w:color="auto"/>
              <w:bottom w:val="dotted" w:sz="4" w:space="0" w:color="auto"/>
            </w:tcBorders>
          </w:tcPr>
          <w:p w:rsidR="005420E9" w:rsidRPr="00EC77A3" w:rsidRDefault="005420E9">
            <w:pPr>
              <w:jc w:val="center"/>
              <w:rPr>
                <w:b/>
              </w:rPr>
            </w:pPr>
            <w:r w:rsidRPr="00EC77A3">
              <w:rPr>
                <w:b/>
              </w:rPr>
              <w:t>521</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1 640</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864</w:t>
            </w:r>
          </w:p>
        </w:tc>
      </w:tr>
      <w:tr w:rsidR="00A7453B" w:rsidRPr="003D30F6" w:rsidTr="00A7453B">
        <w:tc>
          <w:tcPr>
            <w:tcW w:w="1374"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520/70R38</w:t>
            </w:r>
          </w:p>
        </w:tc>
        <w:tc>
          <w:tcPr>
            <w:tcW w:w="753"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16</w:t>
            </w:r>
          </w:p>
        </w:tc>
        <w:tc>
          <w:tcPr>
            <w:tcW w:w="850" w:type="dxa"/>
            <w:tcBorders>
              <w:top w:val="dotted" w:sz="4" w:space="0" w:color="auto"/>
              <w:bottom w:val="dotted" w:sz="4" w:space="0" w:color="auto"/>
            </w:tcBorders>
          </w:tcPr>
          <w:p w:rsidR="005420E9" w:rsidRPr="00EC77A3" w:rsidRDefault="005420E9" w:rsidP="005420E9">
            <w:pPr>
              <w:jc w:val="center"/>
              <w:rPr>
                <w:b/>
              </w:rPr>
            </w:pPr>
            <w:r w:rsidRPr="00EC77A3">
              <w:rPr>
                <w:b/>
              </w:rPr>
              <w:t>18</w:t>
            </w:r>
          </w:p>
        </w:tc>
        <w:tc>
          <w:tcPr>
            <w:tcW w:w="992"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516</w:t>
            </w:r>
          </w:p>
        </w:tc>
        <w:tc>
          <w:tcPr>
            <w:tcW w:w="851" w:type="dxa"/>
            <w:tcBorders>
              <w:top w:val="dotted" w:sz="4" w:space="0" w:color="auto"/>
              <w:bottom w:val="dotted" w:sz="4" w:space="0" w:color="auto"/>
            </w:tcBorders>
          </w:tcPr>
          <w:p w:rsidR="005420E9" w:rsidRPr="00EC77A3" w:rsidRDefault="005420E9">
            <w:pPr>
              <w:jc w:val="center"/>
              <w:rPr>
                <w:b/>
              </w:rPr>
            </w:pPr>
            <w:r w:rsidRPr="00EC77A3">
              <w:rPr>
                <w:b/>
              </w:rPr>
              <w:t>521</w:t>
            </w:r>
          </w:p>
        </w:tc>
        <w:tc>
          <w:tcPr>
            <w:tcW w:w="1276"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1 749</w:t>
            </w:r>
          </w:p>
        </w:tc>
        <w:tc>
          <w:tcPr>
            <w:tcW w:w="1275" w:type="dxa"/>
            <w:tcBorders>
              <w:top w:val="dotted" w:sz="4" w:space="0" w:color="auto"/>
              <w:bottom w:val="dotted" w:sz="4"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965</w:t>
            </w:r>
          </w:p>
        </w:tc>
      </w:tr>
      <w:tr w:rsidR="00A7453B" w:rsidRPr="003D30F6" w:rsidTr="00A7453B">
        <w:tc>
          <w:tcPr>
            <w:tcW w:w="1374" w:type="dxa"/>
            <w:tcBorders>
              <w:top w:val="dotted" w:sz="4" w:space="0" w:color="auto"/>
              <w:bottom w:val="single" w:sz="12"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rPr>
                <w:sz w:val="18"/>
                <w:szCs w:val="18"/>
              </w:rPr>
            </w:pPr>
            <w:r w:rsidRPr="003D30F6">
              <w:rPr>
                <w:sz w:val="18"/>
                <w:szCs w:val="18"/>
              </w:rPr>
              <w:t>580/70R38</w:t>
            </w:r>
          </w:p>
        </w:tc>
        <w:tc>
          <w:tcPr>
            <w:tcW w:w="753" w:type="dxa"/>
            <w:tcBorders>
              <w:top w:val="dotted" w:sz="4" w:space="0" w:color="auto"/>
              <w:bottom w:val="single" w:sz="12"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18</w:t>
            </w:r>
          </w:p>
        </w:tc>
        <w:tc>
          <w:tcPr>
            <w:tcW w:w="850" w:type="dxa"/>
            <w:tcBorders>
              <w:top w:val="dotted" w:sz="4" w:space="0" w:color="auto"/>
              <w:bottom w:val="single" w:sz="12" w:space="0" w:color="auto"/>
            </w:tcBorders>
          </w:tcPr>
          <w:p w:rsidR="005420E9" w:rsidRPr="00EC77A3" w:rsidRDefault="005420E9" w:rsidP="005420E9">
            <w:pPr>
              <w:jc w:val="center"/>
              <w:rPr>
                <w:b/>
              </w:rPr>
            </w:pPr>
            <w:r w:rsidRPr="00EC77A3">
              <w:rPr>
                <w:b/>
              </w:rPr>
              <w:t>20</w:t>
            </w:r>
          </w:p>
        </w:tc>
        <w:tc>
          <w:tcPr>
            <w:tcW w:w="992" w:type="dxa"/>
            <w:tcBorders>
              <w:top w:val="dotted" w:sz="4" w:space="0" w:color="auto"/>
              <w:bottom w:val="single" w:sz="12"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577</w:t>
            </w:r>
          </w:p>
        </w:tc>
        <w:tc>
          <w:tcPr>
            <w:tcW w:w="851" w:type="dxa"/>
            <w:tcBorders>
              <w:top w:val="dotted" w:sz="4" w:space="0" w:color="auto"/>
              <w:bottom w:val="single" w:sz="12" w:space="0" w:color="auto"/>
            </w:tcBorders>
          </w:tcPr>
          <w:p w:rsidR="005420E9" w:rsidRPr="00EC77A3" w:rsidRDefault="005420E9">
            <w:pPr>
              <w:jc w:val="center"/>
              <w:rPr>
                <w:b/>
              </w:rPr>
            </w:pPr>
            <w:r w:rsidRPr="00EC77A3">
              <w:rPr>
                <w:b/>
              </w:rPr>
              <w:t>580</w:t>
            </w:r>
          </w:p>
        </w:tc>
        <w:tc>
          <w:tcPr>
            <w:tcW w:w="1276" w:type="dxa"/>
            <w:tcBorders>
              <w:top w:val="dotted" w:sz="4" w:space="0" w:color="auto"/>
              <w:bottom w:val="single" w:sz="12"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1 827</w:t>
            </w:r>
          </w:p>
        </w:tc>
        <w:tc>
          <w:tcPr>
            <w:tcW w:w="1275" w:type="dxa"/>
            <w:tcBorders>
              <w:top w:val="dotted" w:sz="4" w:space="0" w:color="auto"/>
              <w:bottom w:val="single" w:sz="12" w:space="0" w:color="auto"/>
            </w:tcBorders>
            <w:shd w:val="clear" w:color="auto" w:fill="auto"/>
            <w:vAlign w:val="center"/>
          </w:tcPr>
          <w:p w:rsidR="005420E9" w:rsidRPr="003D30F6" w:rsidRDefault="005420E9" w:rsidP="003D30F6">
            <w:pPr>
              <w:widowControl w:val="0"/>
              <w:tabs>
                <w:tab w:val="center" w:pos="4734"/>
              </w:tabs>
              <w:suppressAutoHyphens w:val="0"/>
              <w:autoSpaceDE w:val="0"/>
              <w:autoSpaceDN w:val="0"/>
              <w:adjustRightInd w:val="0"/>
              <w:spacing w:before="20" w:after="20" w:line="240" w:lineRule="auto"/>
              <w:jc w:val="center"/>
              <w:rPr>
                <w:sz w:val="18"/>
                <w:szCs w:val="18"/>
              </w:rPr>
            </w:pPr>
            <w:r w:rsidRPr="003D30F6">
              <w:rPr>
                <w:sz w:val="18"/>
                <w:szCs w:val="18"/>
              </w:rPr>
              <w:t>965</w:t>
            </w:r>
          </w:p>
        </w:tc>
      </w:tr>
    </w:tbl>
    <w:p w:rsidR="00DF702F" w:rsidRPr="00EC77A3" w:rsidRDefault="00EC77A3" w:rsidP="006E2C04">
      <w:pPr>
        <w:pStyle w:val="para"/>
        <w:ind w:left="1134" w:firstLine="0"/>
        <w:rPr>
          <w:sz w:val="18"/>
          <w:szCs w:val="18"/>
        </w:rPr>
      </w:pPr>
      <w:r>
        <w:rPr>
          <w:rFonts w:eastAsia="Times New Roman"/>
          <w:sz w:val="18"/>
          <w:szCs w:val="18"/>
          <w:vertAlign w:val="superscript"/>
        </w:rPr>
        <w:t>(</w:t>
      </w:r>
      <w:r w:rsidRPr="00EC77A3">
        <w:rPr>
          <w:rFonts w:eastAsia="Times New Roman"/>
          <w:sz w:val="18"/>
          <w:szCs w:val="18"/>
          <w:vertAlign w:val="superscript"/>
        </w:rPr>
        <w:t>1</w:t>
      </w:r>
      <w:r>
        <w:rPr>
          <w:rFonts w:eastAsia="Times New Roman"/>
          <w:sz w:val="18"/>
          <w:szCs w:val="18"/>
          <w:vertAlign w:val="superscript"/>
        </w:rPr>
        <w:t>)</w:t>
      </w:r>
      <w:r w:rsidRPr="00EC77A3">
        <w:rPr>
          <w:rFonts w:eastAsia="Times New Roman"/>
          <w:sz w:val="18"/>
          <w:szCs w:val="18"/>
          <w:vertAlign w:val="superscript"/>
        </w:rPr>
        <w:t xml:space="preserve"> </w:t>
      </w:r>
      <w:r w:rsidR="003D30F6" w:rsidRPr="00EC77A3">
        <w:rPr>
          <w:rFonts w:eastAsia="Times New Roman"/>
          <w:sz w:val="18"/>
          <w:szCs w:val="18"/>
          <w:vertAlign w:val="superscript"/>
        </w:rPr>
        <w:t xml:space="preserve"> </w:t>
      </w:r>
      <w:r w:rsidR="007D3C91" w:rsidRPr="00EC77A3">
        <w:rPr>
          <w:rFonts w:eastAsia="Times New Roman"/>
          <w:sz w:val="18"/>
          <w:szCs w:val="18"/>
        </w:rPr>
        <w:t>"</w:t>
      </w:r>
      <w:r w:rsidR="003D30F6" w:rsidRPr="00EC77A3">
        <w:rPr>
          <w:rFonts w:eastAsia="Times New Roman"/>
          <w:sz w:val="18"/>
          <w:szCs w:val="18"/>
        </w:rPr>
        <w:t>Improved flexion tyres</w:t>
      </w:r>
      <w:r w:rsidR="007D3C91" w:rsidRPr="00EC77A3">
        <w:rPr>
          <w:rFonts w:eastAsia="Times New Roman"/>
          <w:sz w:val="18"/>
          <w:szCs w:val="18"/>
        </w:rPr>
        <w:t>"</w:t>
      </w:r>
      <w:r w:rsidR="003D30F6" w:rsidRPr="00EC77A3">
        <w:rPr>
          <w:rFonts w:eastAsia="Times New Roman"/>
          <w:sz w:val="18"/>
          <w:szCs w:val="18"/>
        </w:rPr>
        <w:t xml:space="preserve"> are identified by means of the letters </w:t>
      </w:r>
      <w:r w:rsidR="007D3C91" w:rsidRPr="00EC77A3">
        <w:rPr>
          <w:rFonts w:eastAsia="Times New Roman"/>
          <w:sz w:val="18"/>
          <w:szCs w:val="18"/>
        </w:rPr>
        <w:t>"</w:t>
      </w:r>
      <w:r w:rsidR="003D30F6" w:rsidRPr="00EC77A3">
        <w:rPr>
          <w:rFonts w:eastAsia="Times New Roman"/>
          <w:sz w:val="18"/>
          <w:szCs w:val="18"/>
        </w:rPr>
        <w:t>IF</w:t>
      </w:r>
      <w:r w:rsidR="007D3C91" w:rsidRPr="00EC77A3">
        <w:rPr>
          <w:rFonts w:eastAsia="Times New Roman"/>
          <w:sz w:val="18"/>
          <w:szCs w:val="18"/>
        </w:rPr>
        <w:t>"</w:t>
      </w:r>
      <w:r w:rsidR="003D30F6" w:rsidRPr="00EC77A3">
        <w:rPr>
          <w:rFonts w:eastAsia="Times New Roman"/>
          <w:sz w:val="18"/>
          <w:szCs w:val="18"/>
        </w:rPr>
        <w:t xml:space="preserve"> added in front of the size designation (e.g. IF480/70R38) ; </w:t>
      </w:r>
      <w:r w:rsidR="007D3C91" w:rsidRPr="00EC77A3">
        <w:rPr>
          <w:rFonts w:eastAsia="Times New Roman"/>
          <w:sz w:val="18"/>
          <w:szCs w:val="18"/>
        </w:rPr>
        <w:t>"</w:t>
      </w:r>
      <w:r w:rsidR="003D30F6" w:rsidRPr="00EC77A3">
        <w:rPr>
          <w:rFonts w:eastAsia="Times New Roman"/>
          <w:sz w:val="18"/>
          <w:szCs w:val="18"/>
        </w:rPr>
        <w:t>Very high flexion tyres</w:t>
      </w:r>
      <w:r w:rsidR="007D3C91" w:rsidRPr="00EC77A3">
        <w:rPr>
          <w:rFonts w:eastAsia="Times New Roman"/>
          <w:sz w:val="18"/>
          <w:szCs w:val="18"/>
        </w:rPr>
        <w:t>"</w:t>
      </w:r>
      <w:r w:rsidR="003D30F6" w:rsidRPr="00EC77A3">
        <w:rPr>
          <w:rFonts w:eastAsia="Times New Roman"/>
          <w:sz w:val="18"/>
          <w:szCs w:val="18"/>
        </w:rPr>
        <w:t xml:space="preserve"> are identified by means of the letters </w:t>
      </w:r>
      <w:r w:rsidR="007D3C91" w:rsidRPr="00EC77A3">
        <w:rPr>
          <w:rFonts w:eastAsia="Times New Roman"/>
          <w:sz w:val="18"/>
          <w:szCs w:val="18"/>
        </w:rPr>
        <w:t>"</w:t>
      </w:r>
      <w:r w:rsidR="003D30F6" w:rsidRPr="00EC77A3">
        <w:rPr>
          <w:rFonts w:eastAsia="Times New Roman"/>
          <w:sz w:val="18"/>
          <w:szCs w:val="18"/>
        </w:rPr>
        <w:t>VF</w:t>
      </w:r>
      <w:r w:rsidR="007D3C91" w:rsidRPr="00EC77A3">
        <w:rPr>
          <w:rFonts w:eastAsia="Times New Roman"/>
          <w:sz w:val="18"/>
          <w:szCs w:val="18"/>
        </w:rPr>
        <w:t>"</w:t>
      </w:r>
      <w:r w:rsidR="003D30F6" w:rsidRPr="00EC77A3">
        <w:rPr>
          <w:rFonts w:eastAsia="Times New Roman"/>
          <w:sz w:val="18"/>
          <w:szCs w:val="18"/>
        </w:rPr>
        <w:t xml:space="preserve"> added in front of the size designation (e.g. VF480/70R38) – see paragraph</w:t>
      </w:r>
      <w:r w:rsidR="00EB3291" w:rsidRPr="00EC77A3">
        <w:rPr>
          <w:rFonts w:eastAsia="Times New Roman"/>
          <w:b/>
          <w:sz w:val="18"/>
          <w:szCs w:val="18"/>
        </w:rPr>
        <w:t>s 2.18.8. and 2.18.9.</w:t>
      </w:r>
      <w:r w:rsidR="003D30F6" w:rsidRPr="00EC77A3">
        <w:rPr>
          <w:rFonts w:eastAsia="Times New Roman"/>
          <w:sz w:val="18"/>
          <w:szCs w:val="18"/>
        </w:rPr>
        <w:t xml:space="preserve"> </w:t>
      </w:r>
      <w:r w:rsidR="003D30F6" w:rsidRPr="00EC77A3">
        <w:rPr>
          <w:rFonts w:eastAsia="Times New Roman"/>
          <w:strike/>
          <w:sz w:val="18"/>
          <w:szCs w:val="18"/>
        </w:rPr>
        <w:t>3.1.12.</w:t>
      </w:r>
      <w:r w:rsidR="003D30F6" w:rsidRPr="00EC77A3">
        <w:rPr>
          <w:rFonts w:eastAsia="Times New Roman"/>
          <w:sz w:val="18"/>
          <w:szCs w:val="18"/>
        </w:rPr>
        <w:t xml:space="preserve"> </w:t>
      </w:r>
      <w:proofErr w:type="gramStart"/>
      <w:r w:rsidR="003D30F6" w:rsidRPr="00EC77A3">
        <w:rPr>
          <w:rFonts w:eastAsia="Times New Roman"/>
          <w:sz w:val="18"/>
          <w:szCs w:val="18"/>
        </w:rPr>
        <w:t>of</w:t>
      </w:r>
      <w:proofErr w:type="gramEnd"/>
      <w:r w:rsidR="003D30F6" w:rsidRPr="00EC77A3">
        <w:rPr>
          <w:rFonts w:eastAsia="Times New Roman"/>
          <w:sz w:val="18"/>
          <w:szCs w:val="18"/>
        </w:rPr>
        <w:t xml:space="preserve"> this Regulation.</w:t>
      </w:r>
      <w:r w:rsidR="007D3C91" w:rsidRPr="00EC77A3">
        <w:rPr>
          <w:rFonts w:eastAsia="Times New Roman"/>
          <w:sz w:val="18"/>
          <w:szCs w:val="18"/>
        </w:rPr>
        <w:t>"</w:t>
      </w:r>
    </w:p>
    <w:p w:rsidR="0020554F" w:rsidRDefault="0020554F" w:rsidP="0020554F">
      <w:pPr>
        <w:pStyle w:val="HChG"/>
        <w:ind w:hanging="567"/>
      </w:pPr>
      <w:r w:rsidRPr="00907534">
        <w:t>II.</w:t>
      </w:r>
      <w:r w:rsidRPr="00907534">
        <w:tab/>
        <w:t>Justification</w:t>
      </w:r>
    </w:p>
    <w:p w:rsidR="003D30F6" w:rsidRPr="003D30F6" w:rsidRDefault="006E2C04" w:rsidP="0025280D">
      <w:pPr>
        <w:spacing w:after="120"/>
        <w:ind w:left="1134" w:right="1134"/>
        <w:jc w:val="both"/>
      </w:pPr>
      <w:r>
        <w:tab/>
      </w:r>
      <w:r w:rsidR="0025280D">
        <w:t xml:space="preserve">Following the amendment proposed in document </w:t>
      </w:r>
      <w:r w:rsidR="0025280D" w:rsidRPr="0025280D">
        <w:t>ECE/TRANS/WP.29/GRRF/2015/31</w:t>
      </w:r>
      <w:r w:rsidR="0025280D">
        <w:t xml:space="preserve"> and approved by WP.29 in the June 20</w:t>
      </w:r>
      <w:r w:rsidR="00E34223">
        <w:t>16 s</w:t>
      </w:r>
      <w:r w:rsidR="0025280D">
        <w:t>ession</w:t>
      </w:r>
      <w:r w:rsidR="009E0355">
        <w:t xml:space="preserve"> (</w:t>
      </w:r>
      <w:r w:rsidR="009E0355" w:rsidRPr="009E0355">
        <w:t>ECE/TRANS/WP.29/2016/59</w:t>
      </w:r>
      <w:r w:rsidR="009E0355">
        <w:t>)</w:t>
      </w:r>
      <w:r w:rsidR="0025280D">
        <w:t xml:space="preserve">, an additional amendment is needed due to the different dimensional guidelines for IF and VF tyres as per relevant standards. The amendment in the footnote is required by the suppressions and renumbering proposed in another working document by ETRTO during the </w:t>
      </w:r>
      <w:r w:rsidR="00EC77A3">
        <w:t>eighty-second</w:t>
      </w:r>
      <w:r w:rsidR="0025280D">
        <w:t xml:space="preserve"> GRRF </w:t>
      </w:r>
      <w:r w:rsidR="00E34223">
        <w:t>s</w:t>
      </w:r>
      <w:r w:rsidR="0025280D">
        <w:t>ession.</w:t>
      </w:r>
    </w:p>
    <w:p w:rsidR="005A198E" w:rsidRPr="00907534" w:rsidRDefault="00C27032" w:rsidP="005A796A">
      <w:pPr>
        <w:pStyle w:val="SingleTxtG"/>
        <w:spacing w:before="120" w:after="0"/>
        <w:ind w:right="993"/>
        <w:jc w:val="center"/>
        <w:rPr>
          <w:b/>
        </w:rPr>
      </w:pPr>
      <w:r w:rsidRPr="00907534">
        <w:rPr>
          <w:u w:val="single"/>
        </w:rPr>
        <w:tab/>
      </w:r>
      <w:r w:rsidRPr="00907534">
        <w:rPr>
          <w:u w:val="single"/>
        </w:rPr>
        <w:tab/>
      </w:r>
      <w:r w:rsidRPr="00907534">
        <w:rPr>
          <w:u w:val="single"/>
        </w:rPr>
        <w:tab/>
      </w:r>
    </w:p>
    <w:sectPr w:rsidR="005A198E" w:rsidRPr="00907534" w:rsidSect="00DB225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58" w:rsidRDefault="003C0A58"/>
  </w:endnote>
  <w:endnote w:type="continuationSeparator" w:id="0">
    <w:p w:rsidR="003C0A58" w:rsidRDefault="003C0A58"/>
  </w:endnote>
  <w:endnote w:type="continuationNotice" w:id="1">
    <w:p w:rsidR="003C0A58" w:rsidRDefault="003C0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3F" w:rsidRPr="00923752" w:rsidRDefault="002906DB" w:rsidP="00923752">
    <w:pPr>
      <w:pStyle w:val="Footer"/>
      <w:tabs>
        <w:tab w:val="right" w:pos="9638"/>
      </w:tabs>
      <w:rPr>
        <w:sz w:val="18"/>
      </w:rPr>
    </w:pPr>
    <w:r w:rsidRPr="00923752">
      <w:rPr>
        <w:b/>
        <w:sz w:val="18"/>
      </w:rPr>
      <w:fldChar w:fldCharType="begin"/>
    </w:r>
    <w:r w:rsidR="0026093F" w:rsidRPr="00923752">
      <w:rPr>
        <w:b/>
        <w:sz w:val="18"/>
      </w:rPr>
      <w:instrText xml:space="preserve"> PAGE  \* MERGEFORMAT </w:instrText>
    </w:r>
    <w:r w:rsidRPr="00923752">
      <w:rPr>
        <w:b/>
        <w:sz w:val="18"/>
      </w:rPr>
      <w:fldChar w:fldCharType="separate"/>
    </w:r>
    <w:r w:rsidR="00202E32">
      <w:rPr>
        <w:b/>
        <w:noProof/>
        <w:sz w:val="18"/>
      </w:rPr>
      <w:t>2</w:t>
    </w:r>
    <w:r w:rsidRPr="00923752">
      <w:rPr>
        <w:b/>
        <w:sz w:val="18"/>
      </w:rPr>
      <w:fldChar w:fldCharType="end"/>
    </w:r>
    <w:r w:rsidR="0026093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3F" w:rsidRPr="00923752" w:rsidRDefault="0026093F" w:rsidP="00923752">
    <w:pPr>
      <w:pStyle w:val="Footer"/>
      <w:tabs>
        <w:tab w:val="right" w:pos="9638"/>
      </w:tabs>
      <w:rPr>
        <w:b/>
        <w:sz w:val="18"/>
      </w:rPr>
    </w:pPr>
    <w:r>
      <w:tab/>
    </w:r>
    <w:r w:rsidR="002906DB" w:rsidRPr="00923752">
      <w:rPr>
        <w:b/>
        <w:sz w:val="18"/>
      </w:rPr>
      <w:fldChar w:fldCharType="begin"/>
    </w:r>
    <w:r w:rsidRPr="00923752">
      <w:rPr>
        <w:b/>
        <w:sz w:val="18"/>
      </w:rPr>
      <w:instrText xml:space="preserve"> PAGE  \* MERGEFORMAT </w:instrText>
    </w:r>
    <w:r w:rsidR="002906DB" w:rsidRPr="00923752">
      <w:rPr>
        <w:b/>
        <w:sz w:val="18"/>
      </w:rPr>
      <w:fldChar w:fldCharType="separate"/>
    </w:r>
    <w:r w:rsidR="00A7453B">
      <w:rPr>
        <w:b/>
        <w:noProof/>
        <w:sz w:val="18"/>
      </w:rPr>
      <w:t>3</w:t>
    </w:r>
    <w:r w:rsidR="002906DB"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8C" w:rsidRDefault="00741F8C" w:rsidP="00741F8C">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41F8C" w:rsidRDefault="00741F8C" w:rsidP="00741F8C">
    <w:pPr>
      <w:pStyle w:val="Footer"/>
      <w:ind w:right="1134"/>
      <w:rPr>
        <w:sz w:val="20"/>
      </w:rPr>
    </w:pPr>
    <w:r>
      <w:rPr>
        <w:sz w:val="20"/>
      </w:rPr>
      <w:t>GE.16-11508(E)</w:t>
    </w:r>
  </w:p>
  <w:p w:rsidR="00741F8C" w:rsidRPr="00741F8C" w:rsidRDefault="00741F8C" w:rsidP="00741F8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1" name="Picture 1" descr="http://undocs.org/m2/QRCode.ashx?DS=ECE/TRANS/WP.29/GRRF/2016/3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3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58" w:rsidRPr="000B175B" w:rsidRDefault="003C0A58" w:rsidP="000B175B">
      <w:pPr>
        <w:tabs>
          <w:tab w:val="right" w:pos="2155"/>
        </w:tabs>
        <w:spacing w:after="80"/>
        <w:ind w:left="680"/>
        <w:rPr>
          <w:u w:val="single"/>
        </w:rPr>
      </w:pPr>
      <w:r>
        <w:rPr>
          <w:u w:val="single"/>
        </w:rPr>
        <w:tab/>
      </w:r>
    </w:p>
  </w:footnote>
  <w:footnote w:type="continuationSeparator" w:id="0">
    <w:p w:rsidR="003C0A58" w:rsidRPr="00FC68B7" w:rsidRDefault="003C0A58" w:rsidP="00FC68B7">
      <w:pPr>
        <w:tabs>
          <w:tab w:val="left" w:pos="2155"/>
        </w:tabs>
        <w:spacing w:after="80"/>
        <w:ind w:left="680"/>
        <w:rPr>
          <w:u w:val="single"/>
        </w:rPr>
      </w:pPr>
      <w:r>
        <w:rPr>
          <w:u w:val="single"/>
        </w:rPr>
        <w:tab/>
      </w:r>
    </w:p>
  </w:footnote>
  <w:footnote w:type="continuationNotice" w:id="1">
    <w:p w:rsidR="003C0A58" w:rsidRDefault="003C0A58"/>
  </w:footnote>
  <w:footnote w:id="2">
    <w:p w:rsidR="0026093F" w:rsidRPr="002232AF" w:rsidRDefault="0026093F" w:rsidP="00F13E60">
      <w:pPr>
        <w:pStyle w:val="FootnoteText"/>
        <w:rPr>
          <w:lang w:val="en-US"/>
        </w:rPr>
      </w:pPr>
      <w:r>
        <w:tab/>
      </w:r>
      <w:r w:rsidRPr="002232AF">
        <w:rPr>
          <w:rStyle w:val="FootnoteReference"/>
          <w:sz w:val="20"/>
          <w:vertAlign w:val="baseline"/>
          <w:lang w:val="en-US"/>
        </w:rPr>
        <w:t>*</w:t>
      </w:r>
      <w:r w:rsidRPr="002232AF">
        <w:rPr>
          <w:sz w:val="20"/>
          <w:lang w:val="en-US"/>
        </w:rPr>
        <w:tab/>
      </w:r>
      <w:r w:rsidR="00F13E60">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3F" w:rsidRPr="00923752" w:rsidRDefault="0026093F">
    <w:pPr>
      <w:pStyle w:val="Header"/>
    </w:pPr>
    <w:r>
      <w:t>ECE/TRANS/WP.29/GRRF/201</w:t>
    </w:r>
    <w:r w:rsidR="00EC77A3">
      <w:t>6</w:t>
    </w:r>
    <w:r>
      <w:t>/</w:t>
    </w:r>
    <w:r w:rsidR="006E2C04">
      <w:t>3</w:t>
    </w:r>
    <w:r w:rsidR="00EC77A3">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3F" w:rsidRPr="00923752" w:rsidRDefault="0026093F" w:rsidP="00923752">
    <w:pPr>
      <w:pStyle w:val="Header"/>
      <w:jc w:val="right"/>
    </w:pPr>
    <w:r>
      <w:t>ECE/TRANS/WP.29/GRRF/2015/</w:t>
    </w:r>
    <w:r w:rsidR="006E2C04">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3C763F"/>
    <w:multiLevelType w:val="hybridMultilevel"/>
    <w:tmpl w:val="583C88B8"/>
    <w:lvl w:ilvl="0" w:tplc="8ABA795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0ED0BBB"/>
    <w:multiLevelType w:val="multilevel"/>
    <w:tmpl w:val="585EAA5E"/>
    <w:lvl w:ilvl="0">
      <w:start w:val="2"/>
      <w:numFmt w:val="decimal"/>
      <w:lvlText w:val="%1"/>
      <w:lvlJc w:val="left"/>
      <w:pPr>
        <w:ind w:left="528" w:hanging="528"/>
      </w:pPr>
      <w:rPr>
        <w:rFonts w:hint="default"/>
      </w:rPr>
    </w:lvl>
    <w:lvl w:ilvl="1">
      <w:start w:val="10"/>
      <w:numFmt w:val="decimal"/>
      <w:lvlText w:val="%1.%2"/>
      <w:lvlJc w:val="left"/>
      <w:pPr>
        <w:ind w:left="1095" w:hanging="52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12667FB2"/>
    <w:multiLevelType w:val="hybridMultilevel"/>
    <w:tmpl w:val="F0AEECD4"/>
    <w:lvl w:ilvl="0" w:tplc="6812EE48">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nsid w:val="12906083"/>
    <w:multiLevelType w:val="hybridMultilevel"/>
    <w:tmpl w:val="7FBE2446"/>
    <w:lvl w:ilvl="0" w:tplc="AE0EEC64">
      <w:start w:val="1"/>
      <w:numFmt w:val="decimal"/>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8">
    <w:nsid w:val="14F401DC"/>
    <w:multiLevelType w:val="hybridMultilevel"/>
    <w:tmpl w:val="1D5A458E"/>
    <w:lvl w:ilvl="0" w:tplc="80BAD9C0">
      <w:start w:val="4"/>
      <w:numFmt w:val="lowerLetter"/>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0D0B89"/>
    <w:multiLevelType w:val="hybridMultilevel"/>
    <w:tmpl w:val="4DF05848"/>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1">
    <w:nsid w:val="20052371"/>
    <w:multiLevelType w:val="multilevel"/>
    <w:tmpl w:val="B844A700"/>
    <w:lvl w:ilvl="0">
      <w:start w:val="2"/>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2">
    <w:nsid w:val="219F17DF"/>
    <w:multiLevelType w:val="hybridMultilevel"/>
    <w:tmpl w:val="C17E9AEE"/>
    <w:lvl w:ilvl="0" w:tplc="8A2E886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3">
    <w:nsid w:val="278007E8"/>
    <w:multiLevelType w:val="multilevel"/>
    <w:tmpl w:val="31E8DE7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24">
    <w:nsid w:val="27B046A5"/>
    <w:multiLevelType w:val="multilevel"/>
    <w:tmpl w:val="C67E42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nsid w:val="28627699"/>
    <w:multiLevelType w:val="hybridMultilevel"/>
    <w:tmpl w:val="7E3C351E"/>
    <w:lvl w:ilvl="0" w:tplc="DC6E02A2">
      <w:start w:val="1"/>
      <w:numFmt w:val="lowerLetter"/>
      <w:lvlText w:val="%1."/>
      <w:lvlJc w:val="left"/>
      <w:pPr>
        <w:ind w:left="3969" w:hanging="570"/>
      </w:pPr>
      <w:rPr>
        <w:rFonts w:hint="default"/>
      </w:rPr>
    </w:lvl>
    <w:lvl w:ilvl="1" w:tplc="08090019" w:tentative="1">
      <w:start w:val="1"/>
      <w:numFmt w:val="lowerLetter"/>
      <w:lvlText w:val="%2."/>
      <w:lvlJc w:val="left"/>
      <w:pPr>
        <w:ind w:left="4479" w:hanging="360"/>
      </w:pPr>
    </w:lvl>
    <w:lvl w:ilvl="2" w:tplc="0809001B" w:tentative="1">
      <w:start w:val="1"/>
      <w:numFmt w:val="lowerRoman"/>
      <w:lvlText w:val="%3."/>
      <w:lvlJc w:val="right"/>
      <w:pPr>
        <w:ind w:left="5199" w:hanging="180"/>
      </w:pPr>
    </w:lvl>
    <w:lvl w:ilvl="3" w:tplc="0809000F" w:tentative="1">
      <w:start w:val="1"/>
      <w:numFmt w:val="decimal"/>
      <w:lvlText w:val="%4."/>
      <w:lvlJc w:val="left"/>
      <w:pPr>
        <w:ind w:left="5919" w:hanging="360"/>
      </w:pPr>
    </w:lvl>
    <w:lvl w:ilvl="4" w:tplc="08090019" w:tentative="1">
      <w:start w:val="1"/>
      <w:numFmt w:val="lowerLetter"/>
      <w:lvlText w:val="%5."/>
      <w:lvlJc w:val="left"/>
      <w:pPr>
        <w:ind w:left="6639" w:hanging="360"/>
      </w:pPr>
    </w:lvl>
    <w:lvl w:ilvl="5" w:tplc="0809001B" w:tentative="1">
      <w:start w:val="1"/>
      <w:numFmt w:val="lowerRoman"/>
      <w:lvlText w:val="%6."/>
      <w:lvlJc w:val="right"/>
      <w:pPr>
        <w:ind w:left="7359" w:hanging="180"/>
      </w:pPr>
    </w:lvl>
    <w:lvl w:ilvl="6" w:tplc="0809000F" w:tentative="1">
      <w:start w:val="1"/>
      <w:numFmt w:val="decimal"/>
      <w:lvlText w:val="%7."/>
      <w:lvlJc w:val="left"/>
      <w:pPr>
        <w:ind w:left="8079" w:hanging="360"/>
      </w:pPr>
    </w:lvl>
    <w:lvl w:ilvl="7" w:tplc="08090019" w:tentative="1">
      <w:start w:val="1"/>
      <w:numFmt w:val="lowerLetter"/>
      <w:lvlText w:val="%8."/>
      <w:lvlJc w:val="left"/>
      <w:pPr>
        <w:ind w:left="8799" w:hanging="360"/>
      </w:pPr>
    </w:lvl>
    <w:lvl w:ilvl="8" w:tplc="0809001B" w:tentative="1">
      <w:start w:val="1"/>
      <w:numFmt w:val="lowerRoman"/>
      <w:lvlText w:val="%9."/>
      <w:lvlJc w:val="right"/>
      <w:pPr>
        <w:ind w:left="9519" w:hanging="180"/>
      </w:pPr>
    </w:lvl>
  </w:abstractNum>
  <w:abstractNum w:abstractNumId="26">
    <w:nsid w:val="296E0A4B"/>
    <w:multiLevelType w:val="hybridMultilevel"/>
    <w:tmpl w:val="63923210"/>
    <w:lvl w:ilvl="0" w:tplc="2FA2B25C">
      <w:start w:val="2"/>
      <w:numFmt w:val="bullet"/>
      <w:lvlText w:val="-"/>
      <w:lvlJc w:val="left"/>
      <w:pPr>
        <w:ind w:left="3381" w:hanging="360"/>
      </w:pPr>
      <w:rPr>
        <w:rFonts w:ascii="Times New Roman" w:eastAsia="Times New Roman" w:hAnsi="Times New Roman" w:cs="Times New Roman" w:hint="default"/>
      </w:rPr>
    </w:lvl>
    <w:lvl w:ilvl="1" w:tplc="04090019" w:tentative="1">
      <w:start w:val="1"/>
      <w:numFmt w:val="bullet"/>
      <w:lvlText w:val="o"/>
      <w:lvlJc w:val="left"/>
      <w:pPr>
        <w:ind w:left="4101" w:hanging="360"/>
      </w:pPr>
      <w:rPr>
        <w:rFonts w:ascii="Courier New" w:hAnsi="Courier New" w:cs="Courier New" w:hint="default"/>
      </w:rPr>
    </w:lvl>
    <w:lvl w:ilvl="2" w:tplc="0409001B" w:tentative="1">
      <w:start w:val="1"/>
      <w:numFmt w:val="bullet"/>
      <w:lvlText w:val=""/>
      <w:lvlJc w:val="left"/>
      <w:pPr>
        <w:ind w:left="4821" w:hanging="360"/>
      </w:pPr>
      <w:rPr>
        <w:rFonts w:ascii="Wingdings" w:hAnsi="Wingdings" w:hint="default"/>
      </w:rPr>
    </w:lvl>
    <w:lvl w:ilvl="3" w:tplc="0409000F" w:tentative="1">
      <w:start w:val="1"/>
      <w:numFmt w:val="bullet"/>
      <w:lvlText w:val=""/>
      <w:lvlJc w:val="left"/>
      <w:pPr>
        <w:ind w:left="5541" w:hanging="360"/>
      </w:pPr>
      <w:rPr>
        <w:rFonts w:ascii="Symbol" w:hAnsi="Symbol" w:hint="default"/>
      </w:rPr>
    </w:lvl>
    <w:lvl w:ilvl="4" w:tplc="04090019" w:tentative="1">
      <w:start w:val="1"/>
      <w:numFmt w:val="bullet"/>
      <w:lvlText w:val="o"/>
      <w:lvlJc w:val="left"/>
      <w:pPr>
        <w:ind w:left="6261" w:hanging="360"/>
      </w:pPr>
      <w:rPr>
        <w:rFonts w:ascii="Courier New" w:hAnsi="Courier New" w:cs="Courier New" w:hint="default"/>
      </w:rPr>
    </w:lvl>
    <w:lvl w:ilvl="5" w:tplc="0409001B" w:tentative="1">
      <w:start w:val="1"/>
      <w:numFmt w:val="bullet"/>
      <w:lvlText w:val=""/>
      <w:lvlJc w:val="left"/>
      <w:pPr>
        <w:ind w:left="6981" w:hanging="360"/>
      </w:pPr>
      <w:rPr>
        <w:rFonts w:ascii="Wingdings" w:hAnsi="Wingdings" w:hint="default"/>
      </w:rPr>
    </w:lvl>
    <w:lvl w:ilvl="6" w:tplc="0409000F" w:tentative="1">
      <w:start w:val="1"/>
      <w:numFmt w:val="bullet"/>
      <w:lvlText w:val=""/>
      <w:lvlJc w:val="left"/>
      <w:pPr>
        <w:ind w:left="7701" w:hanging="360"/>
      </w:pPr>
      <w:rPr>
        <w:rFonts w:ascii="Symbol" w:hAnsi="Symbol" w:hint="default"/>
      </w:rPr>
    </w:lvl>
    <w:lvl w:ilvl="7" w:tplc="04090019" w:tentative="1">
      <w:start w:val="1"/>
      <w:numFmt w:val="bullet"/>
      <w:lvlText w:val="o"/>
      <w:lvlJc w:val="left"/>
      <w:pPr>
        <w:ind w:left="8421" w:hanging="360"/>
      </w:pPr>
      <w:rPr>
        <w:rFonts w:ascii="Courier New" w:hAnsi="Courier New" w:cs="Courier New" w:hint="default"/>
      </w:rPr>
    </w:lvl>
    <w:lvl w:ilvl="8" w:tplc="0409001B" w:tentative="1">
      <w:start w:val="1"/>
      <w:numFmt w:val="bullet"/>
      <w:lvlText w:val=""/>
      <w:lvlJc w:val="left"/>
      <w:pPr>
        <w:ind w:left="9141" w:hanging="360"/>
      </w:pPr>
      <w:rPr>
        <w:rFonts w:ascii="Wingdings" w:hAnsi="Wingdings" w:hint="default"/>
      </w:rPr>
    </w:lvl>
  </w:abstractNum>
  <w:abstractNum w:abstractNumId="27">
    <w:nsid w:val="30DB79C3"/>
    <w:multiLevelType w:val="hybridMultilevel"/>
    <w:tmpl w:val="22348908"/>
    <w:lvl w:ilvl="0" w:tplc="96407DB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8">
    <w:nsid w:val="34927F5A"/>
    <w:multiLevelType w:val="hybridMultilevel"/>
    <w:tmpl w:val="4C8C05BE"/>
    <w:lvl w:ilvl="0" w:tplc="E0D863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34D8092A"/>
    <w:multiLevelType w:val="multilevel"/>
    <w:tmpl w:val="8BA22B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35831411"/>
    <w:multiLevelType w:val="hybridMultilevel"/>
    <w:tmpl w:val="62EEAFD6"/>
    <w:lvl w:ilvl="0" w:tplc="3182D336">
      <w:start w:val="1"/>
      <w:numFmt w:val="lowerLetter"/>
      <w:lvlText w:val="(%1)"/>
      <w:lvlJc w:val="left"/>
      <w:pPr>
        <w:ind w:left="2829" w:hanging="675"/>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31">
    <w:nsid w:val="3AA93855"/>
    <w:multiLevelType w:val="hybridMultilevel"/>
    <w:tmpl w:val="753E4160"/>
    <w:lvl w:ilvl="0" w:tplc="08090011">
      <w:start w:val="5"/>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D953E19"/>
    <w:multiLevelType w:val="hybridMultilevel"/>
    <w:tmpl w:val="B0F2CC3A"/>
    <w:lvl w:ilvl="0" w:tplc="2E20CEA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417C6C7F"/>
    <w:multiLevelType w:val="hybridMultilevel"/>
    <w:tmpl w:val="3836FD4A"/>
    <w:lvl w:ilvl="0" w:tplc="6310F9B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nsid w:val="4E794136"/>
    <w:multiLevelType w:val="hybridMultilevel"/>
    <w:tmpl w:val="B99C1D84"/>
    <w:lvl w:ilvl="0" w:tplc="04090001">
      <w:start w:val="1"/>
      <w:numFmt w:val="bullet"/>
      <w:lvlText w:val=""/>
      <w:lvlJc w:val="left"/>
      <w:pPr>
        <w:ind w:left="2628" w:hanging="360"/>
      </w:pPr>
      <w:rPr>
        <w:rFonts w:ascii="Symbol" w:hAnsi="Symbol" w:hint="default"/>
      </w:rPr>
    </w:lvl>
    <w:lvl w:ilvl="1" w:tplc="04090003">
      <w:start w:val="1"/>
      <w:numFmt w:val="bullet"/>
      <w:lvlText w:val="o"/>
      <w:lvlJc w:val="left"/>
      <w:pPr>
        <w:ind w:left="3404" w:hanging="360"/>
      </w:pPr>
      <w:rPr>
        <w:rFonts w:ascii="Courier New" w:hAnsi="Courier New" w:cs="Courier New" w:hint="default"/>
      </w:rPr>
    </w:lvl>
    <w:lvl w:ilvl="2" w:tplc="04090005">
      <w:start w:val="1"/>
      <w:numFmt w:val="bullet"/>
      <w:lvlText w:val=""/>
      <w:lvlJc w:val="left"/>
      <w:pPr>
        <w:ind w:left="4124" w:hanging="360"/>
      </w:pPr>
      <w:rPr>
        <w:rFonts w:ascii="Wingdings" w:hAnsi="Wingdings" w:hint="default"/>
      </w:rPr>
    </w:lvl>
    <w:lvl w:ilvl="3" w:tplc="04090001" w:tentative="1">
      <w:start w:val="1"/>
      <w:numFmt w:val="bullet"/>
      <w:lvlText w:val=""/>
      <w:lvlJc w:val="left"/>
      <w:pPr>
        <w:ind w:left="4844" w:hanging="360"/>
      </w:pPr>
      <w:rPr>
        <w:rFonts w:ascii="Symbol" w:hAnsi="Symbol" w:hint="default"/>
      </w:rPr>
    </w:lvl>
    <w:lvl w:ilvl="4" w:tplc="04090003" w:tentative="1">
      <w:start w:val="1"/>
      <w:numFmt w:val="bullet"/>
      <w:lvlText w:val="o"/>
      <w:lvlJc w:val="left"/>
      <w:pPr>
        <w:ind w:left="5564" w:hanging="360"/>
      </w:pPr>
      <w:rPr>
        <w:rFonts w:ascii="Courier New" w:hAnsi="Courier New" w:cs="Courier New" w:hint="default"/>
      </w:rPr>
    </w:lvl>
    <w:lvl w:ilvl="5" w:tplc="04090005" w:tentative="1">
      <w:start w:val="1"/>
      <w:numFmt w:val="bullet"/>
      <w:lvlText w:val=""/>
      <w:lvlJc w:val="left"/>
      <w:pPr>
        <w:ind w:left="6284" w:hanging="360"/>
      </w:pPr>
      <w:rPr>
        <w:rFonts w:ascii="Wingdings" w:hAnsi="Wingdings" w:hint="default"/>
      </w:rPr>
    </w:lvl>
    <w:lvl w:ilvl="6" w:tplc="04090001" w:tentative="1">
      <w:start w:val="1"/>
      <w:numFmt w:val="bullet"/>
      <w:lvlText w:val=""/>
      <w:lvlJc w:val="left"/>
      <w:pPr>
        <w:ind w:left="7004" w:hanging="360"/>
      </w:pPr>
      <w:rPr>
        <w:rFonts w:ascii="Symbol" w:hAnsi="Symbol" w:hint="default"/>
      </w:rPr>
    </w:lvl>
    <w:lvl w:ilvl="7" w:tplc="04090003" w:tentative="1">
      <w:start w:val="1"/>
      <w:numFmt w:val="bullet"/>
      <w:lvlText w:val="o"/>
      <w:lvlJc w:val="left"/>
      <w:pPr>
        <w:ind w:left="7724" w:hanging="360"/>
      </w:pPr>
      <w:rPr>
        <w:rFonts w:ascii="Courier New" w:hAnsi="Courier New" w:cs="Courier New" w:hint="default"/>
      </w:rPr>
    </w:lvl>
    <w:lvl w:ilvl="8" w:tplc="04090005" w:tentative="1">
      <w:start w:val="1"/>
      <w:numFmt w:val="bullet"/>
      <w:lvlText w:val=""/>
      <w:lvlJc w:val="left"/>
      <w:pPr>
        <w:ind w:left="8444" w:hanging="360"/>
      </w:pPr>
      <w:rPr>
        <w:rFonts w:ascii="Wingdings" w:hAnsi="Wingdings" w:hint="default"/>
      </w:rPr>
    </w:lvl>
  </w:abstractNum>
  <w:abstractNum w:abstractNumId="35">
    <w:nsid w:val="56636B2D"/>
    <w:multiLevelType w:val="hybridMultilevel"/>
    <w:tmpl w:val="0E6E10E2"/>
    <w:lvl w:ilvl="0" w:tplc="A31E3E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5A42678D"/>
    <w:multiLevelType w:val="hybridMultilevel"/>
    <w:tmpl w:val="EF647C9A"/>
    <w:lvl w:ilvl="0" w:tplc="F13AC152">
      <w:start w:val="1"/>
      <w:numFmt w:val="lowerRoman"/>
      <w:lvlText w:val="(%1)"/>
      <w:lvlJc w:val="left"/>
      <w:pPr>
        <w:ind w:left="3561" w:hanging="720"/>
      </w:pPr>
      <w:rPr>
        <w:rFonts w:hint="default"/>
      </w:rPr>
    </w:lvl>
    <w:lvl w:ilvl="1" w:tplc="08090019" w:tentative="1">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37">
    <w:nsid w:val="5BB45784"/>
    <w:multiLevelType w:val="hybridMultilevel"/>
    <w:tmpl w:val="54906B5A"/>
    <w:lvl w:ilvl="0" w:tplc="5554EB40">
      <w:start w:val="1"/>
      <w:numFmt w:val="lowerLetter"/>
      <w:lvlText w:val="(%1)"/>
      <w:lvlJc w:val="left"/>
      <w:pPr>
        <w:ind w:left="1494"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5C12736F"/>
    <w:multiLevelType w:val="multilevel"/>
    <w:tmpl w:val="811481E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9">
    <w:nsid w:val="60097391"/>
    <w:multiLevelType w:val="hybridMultilevel"/>
    <w:tmpl w:val="3B0C9BB2"/>
    <w:lvl w:ilvl="0" w:tplc="98B012B6">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2">
    <w:nsid w:val="66AB6CFE"/>
    <w:multiLevelType w:val="hybridMultilevel"/>
    <w:tmpl w:val="3CACEFC2"/>
    <w:lvl w:ilvl="0" w:tplc="08090001">
      <w:start w:val="1"/>
      <w:numFmt w:val="bullet"/>
      <w:lvlText w:val=""/>
      <w:lvlJc w:val="left"/>
      <w:pPr>
        <w:ind w:left="3522" w:hanging="360"/>
      </w:pPr>
      <w:rPr>
        <w:rFonts w:ascii="Symbol" w:hAnsi="Symbol" w:hint="default"/>
      </w:rPr>
    </w:lvl>
    <w:lvl w:ilvl="1" w:tplc="04090019" w:tentative="1">
      <w:start w:val="1"/>
      <w:numFmt w:val="bullet"/>
      <w:lvlText w:val="o"/>
      <w:lvlJc w:val="left"/>
      <w:pPr>
        <w:ind w:left="4242" w:hanging="360"/>
      </w:pPr>
      <w:rPr>
        <w:rFonts w:ascii="Courier New" w:hAnsi="Courier New" w:cs="Courier New" w:hint="default"/>
      </w:rPr>
    </w:lvl>
    <w:lvl w:ilvl="2" w:tplc="0409001B" w:tentative="1">
      <w:start w:val="1"/>
      <w:numFmt w:val="bullet"/>
      <w:lvlText w:val=""/>
      <w:lvlJc w:val="left"/>
      <w:pPr>
        <w:ind w:left="4962" w:hanging="360"/>
      </w:pPr>
      <w:rPr>
        <w:rFonts w:ascii="Wingdings" w:hAnsi="Wingdings" w:hint="default"/>
      </w:rPr>
    </w:lvl>
    <w:lvl w:ilvl="3" w:tplc="0409000F" w:tentative="1">
      <w:start w:val="1"/>
      <w:numFmt w:val="bullet"/>
      <w:lvlText w:val=""/>
      <w:lvlJc w:val="left"/>
      <w:pPr>
        <w:ind w:left="5682" w:hanging="360"/>
      </w:pPr>
      <w:rPr>
        <w:rFonts w:ascii="Symbol" w:hAnsi="Symbol" w:hint="default"/>
      </w:rPr>
    </w:lvl>
    <w:lvl w:ilvl="4" w:tplc="04090019" w:tentative="1">
      <w:start w:val="1"/>
      <w:numFmt w:val="bullet"/>
      <w:lvlText w:val="o"/>
      <w:lvlJc w:val="left"/>
      <w:pPr>
        <w:ind w:left="6402" w:hanging="360"/>
      </w:pPr>
      <w:rPr>
        <w:rFonts w:ascii="Courier New" w:hAnsi="Courier New" w:cs="Courier New" w:hint="default"/>
      </w:rPr>
    </w:lvl>
    <w:lvl w:ilvl="5" w:tplc="0409001B" w:tentative="1">
      <w:start w:val="1"/>
      <w:numFmt w:val="bullet"/>
      <w:lvlText w:val=""/>
      <w:lvlJc w:val="left"/>
      <w:pPr>
        <w:ind w:left="7122" w:hanging="360"/>
      </w:pPr>
      <w:rPr>
        <w:rFonts w:ascii="Wingdings" w:hAnsi="Wingdings" w:hint="default"/>
      </w:rPr>
    </w:lvl>
    <w:lvl w:ilvl="6" w:tplc="0409000F" w:tentative="1">
      <w:start w:val="1"/>
      <w:numFmt w:val="bullet"/>
      <w:lvlText w:val=""/>
      <w:lvlJc w:val="left"/>
      <w:pPr>
        <w:ind w:left="7842" w:hanging="360"/>
      </w:pPr>
      <w:rPr>
        <w:rFonts w:ascii="Symbol" w:hAnsi="Symbol" w:hint="default"/>
      </w:rPr>
    </w:lvl>
    <w:lvl w:ilvl="7" w:tplc="04090019" w:tentative="1">
      <w:start w:val="1"/>
      <w:numFmt w:val="bullet"/>
      <w:lvlText w:val="o"/>
      <w:lvlJc w:val="left"/>
      <w:pPr>
        <w:ind w:left="8562" w:hanging="360"/>
      </w:pPr>
      <w:rPr>
        <w:rFonts w:ascii="Courier New" w:hAnsi="Courier New" w:cs="Courier New" w:hint="default"/>
      </w:rPr>
    </w:lvl>
    <w:lvl w:ilvl="8" w:tplc="0409001B" w:tentative="1">
      <w:start w:val="1"/>
      <w:numFmt w:val="bullet"/>
      <w:lvlText w:val=""/>
      <w:lvlJc w:val="left"/>
      <w:pPr>
        <w:ind w:left="9282" w:hanging="360"/>
      </w:pPr>
      <w:rPr>
        <w:rFonts w:ascii="Wingdings" w:hAnsi="Wingdings" w:hint="default"/>
      </w:rPr>
    </w:lvl>
  </w:abstractNum>
  <w:abstractNum w:abstractNumId="43">
    <w:nsid w:val="719A7AC5"/>
    <w:multiLevelType w:val="hybridMultilevel"/>
    <w:tmpl w:val="ABFEB468"/>
    <w:lvl w:ilvl="0" w:tplc="DC3EECD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4">
    <w:nsid w:val="73205A8C"/>
    <w:multiLevelType w:val="hybridMultilevel"/>
    <w:tmpl w:val="F4505B08"/>
    <w:lvl w:ilvl="0" w:tplc="6310F9B8">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5">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B1A68A7"/>
    <w:multiLevelType w:val="hybridMultilevel"/>
    <w:tmpl w:val="181AF1AC"/>
    <w:lvl w:ilvl="0" w:tplc="F5A8B9F4">
      <w:start w:val="1"/>
      <w:numFmt w:val="lowerLetter"/>
      <w:lvlText w:val="(%1)"/>
      <w:lvlJc w:val="left"/>
      <w:pPr>
        <w:ind w:left="3688" w:hanging="570"/>
      </w:pPr>
      <w:rPr>
        <w:rFonts w:ascii="Times New Roman" w:eastAsia="Times New Roman" w:hAnsi="Times New Roman" w:cs="Times New Roman"/>
      </w:rPr>
    </w:lvl>
    <w:lvl w:ilvl="1" w:tplc="080C0019" w:tentative="1">
      <w:start w:val="1"/>
      <w:numFmt w:val="lowerLetter"/>
      <w:lvlText w:val="%2."/>
      <w:lvlJc w:val="left"/>
      <w:pPr>
        <w:ind w:left="2922" w:hanging="360"/>
      </w:pPr>
    </w:lvl>
    <w:lvl w:ilvl="2" w:tplc="080C001B" w:tentative="1">
      <w:start w:val="1"/>
      <w:numFmt w:val="lowerRoman"/>
      <w:lvlText w:val="%3."/>
      <w:lvlJc w:val="right"/>
      <w:pPr>
        <w:ind w:left="3642" w:hanging="180"/>
      </w:pPr>
    </w:lvl>
    <w:lvl w:ilvl="3" w:tplc="080C000F" w:tentative="1">
      <w:start w:val="1"/>
      <w:numFmt w:val="decimal"/>
      <w:lvlText w:val="%4."/>
      <w:lvlJc w:val="left"/>
      <w:pPr>
        <w:ind w:left="4362" w:hanging="360"/>
      </w:pPr>
    </w:lvl>
    <w:lvl w:ilvl="4" w:tplc="080C0019" w:tentative="1">
      <w:start w:val="1"/>
      <w:numFmt w:val="lowerLetter"/>
      <w:lvlText w:val="%5."/>
      <w:lvlJc w:val="left"/>
      <w:pPr>
        <w:ind w:left="5082" w:hanging="360"/>
      </w:pPr>
    </w:lvl>
    <w:lvl w:ilvl="5" w:tplc="080C001B" w:tentative="1">
      <w:start w:val="1"/>
      <w:numFmt w:val="lowerRoman"/>
      <w:lvlText w:val="%6."/>
      <w:lvlJc w:val="right"/>
      <w:pPr>
        <w:ind w:left="5802" w:hanging="180"/>
      </w:pPr>
    </w:lvl>
    <w:lvl w:ilvl="6" w:tplc="080C000F" w:tentative="1">
      <w:start w:val="1"/>
      <w:numFmt w:val="decimal"/>
      <w:lvlText w:val="%7."/>
      <w:lvlJc w:val="left"/>
      <w:pPr>
        <w:ind w:left="6522" w:hanging="360"/>
      </w:pPr>
    </w:lvl>
    <w:lvl w:ilvl="7" w:tplc="080C0019" w:tentative="1">
      <w:start w:val="1"/>
      <w:numFmt w:val="lowerLetter"/>
      <w:lvlText w:val="%8."/>
      <w:lvlJc w:val="left"/>
      <w:pPr>
        <w:ind w:left="7242" w:hanging="360"/>
      </w:pPr>
    </w:lvl>
    <w:lvl w:ilvl="8" w:tplc="080C001B" w:tentative="1">
      <w:start w:val="1"/>
      <w:numFmt w:val="lowerRoman"/>
      <w:lvlText w:val="%9."/>
      <w:lvlJc w:val="right"/>
      <w:pPr>
        <w:ind w:left="7962" w:hanging="180"/>
      </w:pPr>
    </w:lvl>
  </w:abstractNum>
  <w:abstractNum w:abstractNumId="47">
    <w:nsid w:val="7BAD0099"/>
    <w:multiLevelType w:val="hybridMultilevel"/>
    <w:tmpl w:val="5C5CAC92"/>
    <w:lvl w:ilvl="0" w:tplc="9C5AA81A">
      <w:start w:val="1"/>
      <w:numFmt w:val="lowerLetter"/>
      <w:lvlText w:val="(%1)"/>
      <w:lvlJc w:val="left"/>
      <w:pPr>
        <w:ind w:left="2514" w:hanging="360"/>
      </w:pPr>
      <w:rPr>
        <w:rFonts w:hint="default"/>
        <w:b w:val="0"/>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48">
    <w:nsid w:val="7C7D1859"/>
    <w:multiLevelType w:val="multilevel"/>
    <w:tmpl w:val="B66273E6"/>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50">
    <w:nsid w:val="7D090533"/>
    <w:multiLevelType w:val="hybridMultilevel"/>
    <w:tmpl w:val="24B8EDEE"/>
    <w:lvl w:ilvl="0" w:tplc="AEB87586">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F317AF"/>
    <w:multiLevelType w:val="hybridMultilevel"/>
    <w:tmpl w:val="5608EC5C"/>
    <w:lvl w:ilvl="0" w:tplc="F55EA5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
    <w:nsid w:val="7E5F4DB3"/>
    <w:multiLevelType w:val="hybridMultilevel"/>
    <w:tmpl w:val="0568E438"/>
    <w:lvl w:ilvl="0" w:tplc="5AECA59C">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4"/>
  </w:num>
  <w:num w:numId="14">
    <w:abstractNumId w:val="41"/>
  </w:num>
  <w:num w:numId="15">
    <w:abstractNumId w:val="45"/>
  </w:num>
  <w:num w:numId="16">
    <w:abstractNumId w:val="51"/>
  </w:num>
  <w:num w:numId="17">
    <w:abstractNumId w:val="26"/>
  </w:num>
  <w:num w:numId="18">
    <w:abstractNumId w:val="31"/>
  </w:num>
  <w:num w:numId="19">
    <w:abstractNumId w:val="33"/>
  </w:num>
  <w:num w:numId="20">
    <w:abstractNumId w:val="49"/>
  </w:num>
  <w:num w:numId="21">
    <w:abstractNumId w:val="20"/>
  </w:num>
  <w:num w:numId="22">
    <w:abstractNumId w:val="24"/>
  </w:num>
  <w:num w:numId="23">
    <w:abstractNumId w:val="21"/>
  </w:num>
  <w:num w:numId="24">
    <w:abstractNumId w:val="29"/>
  </w:num>
  <w:num w:numId="25">
    <w:abstractNumId w:val="15"/>
  </w:num>
  <w:num w:numId="26">
    <w:abstractNumId w:val="32"/>
  </w:num>
  <w:num w:numId="27">
    <w:abstractNumId w:val="50"/>
  </w:num>
  <w:num w:numId="28">
    <w:abstractNumId w:val="52"/>
  </w:num>
  <w:num w:numId="29">
    <w:abstractNumId w:val="37"/>
  </w:num>
  <w:num w:numId="30">
    <w:abstractNumId w:val="34"/>
  </w:num>
  <w:num w:numId="31">
    <w:abstractNumId w:val="22"/>
  </w:num>
  <w:num w:numId="32">
    <w:abstractNumId w:val="47"/>
  </w:num>
  <w:num w:numId="33">
    <w:abstractNumId w:val="25"/>
  </w:num>
  <w:num w:numId="34">
    <w:abstractNumId w:val="30"/>
  </w:num>
  <w:num w:numId="35">
    <w:abstractNumId w:val="39"/>
  </w:num>
  <w:num w:numId="36">
    <w:abstractNumId w:val="36"/>
  </w:num>
  <w:num w:numId="37">
    <w:abstractNumId w:val="16"/>
  </w:num>
  <w:num w:numId="38">
    <w:abstractNumId w:val="18"/>
  </w:num>
  <w:num w:numId="39">
    <w:abstractNumId w:val="13"/>
  </w:num>
  <w:num w:numId="40">
    <w:abstractNumId w:val="17"/>
  </w:num>
  <w:num w:numId="41">
    <w:abstractNumId w:val="27"/>
  </w:num>
  <w:num w:numId="42">
    <w:abstractNumId w:val="38"/>
  </w:num>
  <w:num w:numId="43">
    <w:abstractNumId w:val="42"/>
  </w:num>
  <w:num w:numId="44">
    <w:abstractNumId w:val="44"/>
  </w:num>
  <w:num w:numId="45">
    <w:abstractNumId w:val="43"/>
  </w:num>
  <w:num w:numId="46">
    <w:abstractNumId w:val="46"/>
  </w:num>
  <w:num w:numId="47">
    <w:abstractNumId w:val="23"/>
  </w:num>
  <w:num w:numId="48">
    <w:abstractNumId w:val="48"/>
  </w:num>
  <w:num w:numId="49">
    <w:abstractNumId w:val="35"/>
  </w:num>
  <w:num w:numId="50">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ctiveWritingStyle w:appName="MSWord" w:lang="fr-B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132C"/>
    <w:rsid w:val="00011EBE"/>
    <w:rsid w:val="00030044"/>
    <w:rsid w:val="00046B1F"/>
    <w:rsid w:val="00050F6B"/>
    <w:rsid w:val="00052635"/>
    <w:rsid w:val="00057E97"/>
    <w:rsid w:val="000646F4"/>
    <w:rsid w:val="00072C8C"/>
    <w:rsid w:val="000733B5"/>
    <w:rsid w:val="000743D1"/>
    <w:rsid w:val="00075CAF"/>
    <w:rsid w:val="00081815"/>
    <w:rsid w:val="000931C0"/>
    <w:rsid w:val="00094407"/>
    <w:rsid w:val="000973F9"/>
    <w:rsid w:val="000A30C4"/>
    <w:rsid w:val="000A342C"/>
    <w:rsid w:val="000B0595"/>
    <w:rsid w:val="000B175B"/>
    <w:rsid w:val="000B2F02"/>
    <w:rsid w:val="000B3A0F"/>
    <w:rsid w:val="000B4EF7"/>
    <w:rsid w:val="000B676B"/>
    <w:rsid w:val="000C23F4"/>
    <w:rsid w:val="000C2C03"/>
    <w:rsid w:val="000C2D2E"/>
    <w:rsid w:val="000C4C94"/>
    <w:rsid w:val="000E0415"/>
    <w:rsid w:val="000E4C15"/>
    <w:rsid w:val="000F46F4"/>
    <w:rsid w:val="000F6BE3"/>
    <w:rsid w:val="000F7775"/>
    <w:rsid w:val="00100B40"/>
    <w:rsid w:val="00103477"/>
    <w:rsid w:val="00103A07"/>
    <w:rsid w:val="00103A1A"/>
    <w:rsid w:val="001103AA"/>
    <w:rsid w:val="00112E6A"/>
    <w:rsid w:val="0011666B"/>
    <w:rsid w:val="00121464"/>
    <w:rsid w:val="00133987"/>
    <w:rsid w:val="00135B68"/>
    <w:rsid w:val="00165F3A"/>
    <w:rsid w:val="00175B5A"/>
    <w:rsid w:val="00182290"/>
    <w:rsid w:val="001832FB"/>
    <w:rsid w:val="00186E0D"/>
    <w:rsid w:val="001A1658"/>
    <w:rsid w:val="001A3955"/>
    <w:rsid w:val="001B4B04"/>
    <w:rsid w:val="001C1B80"/>
    <w:rsid w:val="001C2258"/>
    <w:rsid w:val="001C5872"/>
    <w:rsid w:val="001C6663"/>
    <w:rsid w:val="001C7895"/>
    <w:rsid w:val="001C78A8"/>
    <w:rsid w:val="001D0C8C"/>
    <w:rsid w:val="001D1419"/>
    <w:rsid w:val="001D26DF"/>
    <w:rsid w:val="001D3A03"/>
    <w:rsid w:val="001D4EDD"/>
    <w:rsid w:val="001E1B44"/>
    <w:rsid w:val="001E7B67"/>
    <w:rsid w:val="001F4084"/>
    <w:rsid w:val="001F4C8C"/>
    <w:rsid w:val="00202DA8"/>
    <w:rsid w:val="00202E32"/>
    <w:rsid w:val="0020554F"/>
    <w:rsid w:val="00205E55"/>
    <w:rsid w:val="00211202"/>
    <w:rsid w:val="00211E0B"/>
    <w:rsid w:val="002249B1"/>
    <w:rsid w:val="00231067"/>
    <w:rsid w:val="0023295E"/>
    <w:rsid w:val="00232EF4"/>
    <w:rsid w:val="0023387C"/>
    <w:rsid w:val="00245197"/>
    <w:rsid w:val="0024772E"/>
    <w:rsid w:val="0025280D"/>
    <w:rsid w:val="0026093F"/>
    <w:rsid w:val="00267F5F"/>
    <w:rsid w:val="002807CC"/>
    <w:rsid w:val="00282B54"/>
    <w:rsid w:val="00286B4D"/>
    <w:rsid w:val="002906DB"/>
    <w:rsid w:val="00293AFC"/>
    <w:rsid w:val="002A0C1A"/>
    <w:rsid w:val="002B2CEE"/>
    <w:rsid w:val="002C554D"/>
    <w:rsid w:val="002D102B"/>
    <w:rsid w:val="002D1460"/>
    <w:rsid w:val="002D40C1"/>
    <w:rsid w:val="002D4643"/>
    <w:rsid w:val="002F0868"/>
    <w:rsid w:val="002F175C"/>
    <w:rsid w:val="002F2821"/>
    <w:rsid w:val="002F7DE0"/>
    <w:rsid w:val="00302E18"/>
    <w:rsid w:val="003068A3"/>
    <w:rsid w:val="003229D8"/>
    <w:rsid w:val="003264C1"/>
    <w:rsid w:val="00332BBA"/>
    <w:rsid w:val="003335AD"/>
    <w:rsid w:val="00337273"/>
    <w:rsid w:val="00344F05"/>
    <w:rsid w:val="0034671F"/>
    <w:rsid w:val="00352709"/>
    <w:rsid w:val="003536EE"/>
    <w:rsid w:val="003619B5"/>
    <w:rsid w:val="00361AC3"/>
    <w:rsid w:val="00365763"/>
    <w:rsid w:val="003659D8"/>
    <w:rsid w:val="003701D8"/>
    <w:rsid w:val="00371178"/>
    <w:rsid w:val="003721E2"/>
    <w:rsid w:val="00380480"/>
    <w:rsid w:val="00385977"/>
    <w:rsid w:val="00390F94"/>
    <w:rsid w:val="00392E47"/>
    <w:rsid w:val="003A19B5"/>
    <w:rsid w:val="003A6321"/>
    <w:rsid w:val="003A6810"/>
    <w:rsid w:val="003C0787"/>
    <w:rsid w:val="003C0A58"/>
    <w:rsid w:val="003C2CC4"/>
    <w:rsid w:val="003C534D"/>
    <w:rsid w:val="003C5E69"/>
    <w:rsid w:val="003D30F6"/>
    <w:rsid w:val="003D4646"/>
    <w:rsid w:val="003D4B23"/>
    <w:rsid w:val="003E130E"/>
    <w:rsid w:val="003E751F"/>
    <w:rsid w:val="003F060F"/>
    <w:rsid w:val="003F2D5A"/>
    <w:rsid w:val="003F5B08"/>
    <w:rsid w:val="003F5CFD"/>
    <w:rsid w:val="00407436"/>
    <w:rsid w:val="00410C89"/>
    <w:rsid w:val="00413EE4"/>
    <w:rsid w:val="00417AB7"/>
    <w:rsid w:val="00422E03"/>
    <w:rsid w:val="00426B9B"/>
    <w:rsid w:val="00431C30"/>
    <w:rsid w:val="004325CB"/>
    <w:rsid w:val="00434D7E"/>
    <w:rsid w:val="00437F32"/>
    <w:rsid w:val="0044130A"/>
    <w:rsid w:val="00442A83"/>
    <w:rsid w:val="00452D12"/>
    <w:rsid w:val="0045495B"/>
    <w:rsid w:val="004561E5"/>
    <w:rsid w:val="004579CF"/>
    <w:rsid w:val="00466423"/>
    <w:rsid w:val="00471B1E"/>
    <w:rsid w:val="0047284E"/>
    <w:rsid w:val="0048397A"/>
    <w:rsid w:val="00485CBB"/>
    <w:rsid w:val="004866B7"/>
    <w:rsid w:val="00490CBA"/>
    <w:rsid w:val="004A19C8"/>
    <w:rsid w:val="004A2E1E"/>
    <w:rsid w:val="004B0758"/>
    <w:rsid w:val="004B1EE6"/>
    <w:rsid w:val="004B6C29"/>
    <w:rsid w:val="004C0977"/>
    <w:rsid w:val="004C2461"/>
    <w:rsid w:val="004C3897"/>
    <w:rsid w:val="004C5F8D"/>
    <w:rsid w:val="004C7462"/>
    <w:rsid w:val="004E5C76"/>
    <w:rsid w:val="004E6A8B"/>
    <w:rsid w:val="004E77B2"/>
    <w:rsid w:val="004F2B31"/>
    <w:rsid w:val="004F33B3"/>
    <w:rsid w:val="00504B2D"/>
    <w:rsid w:val="00512606"/>
    <w:rsid w:val="00515214"/>
    <w:rsid w:val="00515314"/>
    <w:rsid w:val="00517F61"/>
    <w:rsid w:val="0052136D"/>
    <w:rsid w:val="0052775E"/>
    <w:rsid w:val="005420E9"/>
    <w:rsid w:val="005420F2"/>
    <w:rsid w:val="0054349A"/>
    <w:rsid w:val="0055647C"/>
    <w:rsid w:val="0056209A"/>
    <w:rsid w:val="005628B6"/>
    <w:rsid w:val="00570087"/>
    <w:rsid w:val="0058660B"/>
    <w:rsid w:val="005941EC"/>
    <w:rsid w:val="0059724D"/>
    <w:rsid w:val="005A198E"/>
    <w:rsid w:val="005A796A"/>
    <w:rsid w:val="005A7E6C"/>
    <w:rsid w:val="005B1468"/>
    <w:rsid w:val="005B320C"/>
    <w:rsid w:val="005B3DB3"/>
    <w:rsid w:val="005B40C4"/>
    <w:rsid w:val="005B4E13"/>
    <w:rsid w:val="005B5205"/>
    <w:rsid w:val="005B6B49"/>
    <w:rsid w:val="005C342F"/>
    <w:rsid w:val="005C7D1E"/>
    <w:rsid w:val="005D2C97"/>
    <w:rsid w:val="005E06CA"/>
    <w:rsid w:val="005E06E4"/>
    <w:rsid w:val="005E116A"/>
    <w:rsid w:val="005F4882"/>
    <w:rsid w:val="005F5B8D"/>
    <w:rsid w:val="005F7B75"/>
    <w:rsid w:val="0060008F"/>
    <w:rsid w:val="006001EE"/>
    <w:rsid w:val="00605042"/>
    <w:rsid w:val="00611FC4"/>
    <w:rsid w:val="006176FB"/>
    <w:rsid w:val="00620F30"/>
    <w:rsid w:val="00633C1B"/>
    <w:rsid w:val="00640B26"/>
    <w:rsid w:val="00641EB1"/>
    <w:rsid w:val="00642099"/>
    <w:rsid w:val="006423D9"/>
    <w:rsid w:val="006438A8"/>
    <w:rsid w:val="00650739"/>
    <w:rsid w:val="00652D0A"/>
    <w:rsid w:val="006543E7"/>
    <w:rsid w:val="00660E46"/>
    <w:rsid w:val="00662BB6"/>
    <w:rsid w:val="006652DB"/>
    <w:rsid w:val="006673C6"/>
    <w:rsid w:val="00671B51"/>
    <w:rsid w:val="0067362F"/>
    <w:rsid w:val="00676606"/>
    <w:rsid w:val="00676A10"/>
    <w:rsid w:val="0068160B"/>
    <w:rsid w:val="00684C21"/>
    <w:rsid w:val="006A2530"/>
    <w:rsid w:val="006A38AC"/>
    <w:rsid w:val="006B664D"/>
    <w:rsid w:val="006B6707"/>
    <w:rsid w:val="006C3589"/>
    <w:rsid w:val="006C3B77"/>
    <w:rsid w:val="006D010D"/>
    <w:rsid w:val="006D37AF"/>
    <w:rsid w:val="006D51D0"/>
    <w:rsid w:val="006D5CDE"/>
    <w:rsid w:val="006D5FB9"/>
    <w:rsid w:val="006D658E"/>
    <w:rsid w:val="006E2C04"/>
    <w:rsid w:val="006E564B"/>
    <w:rsid w:val="006E7191"/>
    <w:rsid w:val="006F22FE"/>
    <w:rsid w:val="00703577"/>
    <w:rsid w:val="00705894"/>
    <w:rsid w:val="0070777D"/>
    <w:rsid w:val="0071190E"/>
    <w:rsid w:val="00722867"/>
    <w:rsid w:val="00723AE9"/>
    <w:rsid w:val="00723D74"/>
    <w:rsid w:val="0072632A"/>
    <w:rsid w:val="007327D5"/>
    <w:rsid w:val="007363F0"/>
    <w:rsid w:val="00741F8C"/>
    <w:rsid w:val="0074277F"/>
    <w:rsid w:val="00750230"/>
    <w:rsid w:val="00755113"/>
    <w:rsid w:val="00760184"/>
    <w:rsid w:val="0076036E"/>
    <w:rsid w:val="007629C8"/>
    <w:rsid w:val="00764D11"/>
    <w:rsid w:val="0077047D"/>
    <w:rsid w:val="00773938"/>
    <w:rsid w:val="007827AB"/>
    <w:rsid w:val="007935BF"/>
    <w:rsid w:val="007939B6"/>
    <w:rsid w:val="00794AC5"/>
    <w:rsid w:val="0079503E"/>
    <w:rsid w:val="00795653"/>
    <w:rsid w:val="007A1B90"/>
    <w:rsid w:val="007A309D"/>
    <w:rsid w:val="007A3A71"/>
    <w:rsid w:val="007A4ECC"/>
    <w:rsid w:val="007A5D5D"/>
    <w:rsid w:val="007B0806"/>
    <w:rsid w:val="007B67CF"/>
    <w:rsid w:val="007B6BA5"/>
    <w:rsid w:val="007C3390"/>
    <w:rsid w:val="007C3474"/>
    <w:rsid w:val="007C4F4B"/>
    <w:rsid w:val="007C5BDC"/>
    <w:rsid w:val="007D0567"/>
    <w:rsid w:val="007D3C91"/>
    <w:rsid w:val="007D6462"/>
    <w:rsid w:val="007E01E9"/>
    <w:rsid w:val="007E049A"/>
    <w:rsid w:val="007E5A27"/>
    <w:rsid w:val="007E63F3"/>
    <w:rsid w:val="007F3B0C"/>
    <w:rsid w:val="007F6611"/>
    <w:rsid w:val="00807027"/>
    <w:rsid w:val="00811920"/>
    <w:rsid w:val="00815AD0"/>
    <w:rsid w:val="00815EDB"/>
    <w:rsid w:val="0082426B"/>
    <w:rsid w:val="008242D7"/>
    <w:rsid w:val="008257B1"/>
    <w:rsid w:val="00826D49"/>
    <w:rsid w:val="00832334"/>
    <w:rsid w:val="00843191"/>
    <w:rsid w:val="00843767"/>
    <w:rsid w:val="00846421"/>
    <w:rsid w:val="00847D58"/>
    <w:rsid w:val="00866E93"/>
    <w:rsid w:val="008679D9"/>
    <w:rsid w:val="00872A32"/>
    <w:rsid w:val="008878DE"/>
    <w:rsid w:val="00891DBE"/>
    <w:rsid w:val="0089683A"/>
    <w:rsid w:val="008979B1"/>
    <w:rsid w:val="008A1ED5"/>
    <w:rsid w:val="008A52FA"/>
    <w:rsid w:val="008A6B25"/>
    <w:rsid w:val="008A6C4F"/>
    <w:rsid w:val="008A7CB0"/>
    <w:rsid w:val="008B04F4"/>
    <w:rsid w:val="008B09A4"/>
    <w:rsid w:val="008B2335"/>
    <w:rsid w:val="008B2E36"/>
    <w:rsid w:val="008B4702"/>
    <w:rsid w:val="008C2F5C"/>
    <w:rsid w:val="008D0B2B"/>
    <w:rsid w:val="008D52AC"/>
    <w:rsid w:val="008E0678"/>
    <w:rsid w:val="008E103D"/>
    <w:rsid w:val="008E136C"/>
    <w:rsid w:val="008F31D2"/>
    <w:rsid w:val="00905CD3"/>
    <w:rsid w:val="00907534"/>
    <w:rsid w:val="00915EF6"/>
    <w:rsid w:val="009223CA"/>
    <w:rsid w:val="00923752"/>
    <w:rsid w:val="00925664"/>
    <w:rsid w:val="00927489"/>
    <w:rsid w:val="00932C6B"/>
    <w:rsid w:val="009354C2"/>
    <w:rsid w:val="00940F93"/>
    <w:rsid w:val="009439AE"/>
    <w:rsid w:val="009448C3"/>
    <w:rsid w:val="00944C95"/>
    <w:rsid w:val="009544D4"/>
    <w:rsid w:val="0095525F"/>
    <w:rsid w:val="00960B13"/>
    <w:rsid w:val="00973B8D"/>
    <w:rsid w:val="009760F3"/>
    <w:rsid w:val="00976CFB"/>
    <w:rsid w:val="00984186"/>
    <w:rsid w:val="009854F7"/>
    <w:rsid w:val="009856EA"/>
    <w:rsid w:val="0099366F"/>
    <w:rsid w:val="009A0830"/>
    <w:rsid w:val="009A0E8D"/>
    <w:rsid w:val="009A4022"/>
    <w:rsid w:val="009A6F78"/>
    <w:rsid w:val="009B26E7"/>
    <w:rsid w:val="009B64BB"/>
    <w:rsid w:val="009B7B80"/>
    <w:rsid w:val="009C0593"/>
    <w:rsid w:val="009C0877"/>
    <w:rsid w:val="009C30DA"/>
    <w:rsid w:val="009D3358"/>
    <w:rsid w:val="009E0355"/>
    <w:rsid w:val="009E306B"/>
    <w:rsid w:val="009E5E02"/>
    <w:rsid w:val="009E6F05"/>
    <w:rsid w:val="009F2BCB"/>
    <w:rsid w:val="00A00697"/>
    <w:rsid w:val="00A00A3F"/>
    <w:rsid w:val="00A01489"/>
    <w:rsid w:val="00A1143E"/>
    <w:rsid w:val="00A132C2"/>
    <w:rsid w:val="00A14816"/>
    <w:rsid w:val="00A22689"/>
    <w:rsid w:val="00A3026E"/>
    <w:rsid w:val="00A338F1"/>
    <w:rsid w:val="00A35BE0"/>
    <w:rsid w:val="00A40C1F"/>
    <w:rsid w:val="00A541F4"/>
    <w:rsid w:val="00A6129C"/>
    <w:rsid w:val="00A6681A"/>
    <w:rsid w:val="00A66A2B"/>
    <w:rsid w:val="00A67600"/>
    <w:rsid w:val="00A72F22"/>
    <w:rsid w:val="00A7360F"/>
    <w:rsid w:val="00A73709"/>
    <w:rsid w:val="00A7453B"/>
    <w:rsid w:val="00A748A6"/>
    <w:rsid w:val="00A769F4"/>
    <w:rsid w:val="00A776B4"/>
    <w:rsid w:val="00A810BD"/>
    <w:rsid w:val="00A85E21"/>
    <w:rsid w:val="00A94361"/>
    <w:rsid w:val="00A97E44"/>
    <w:rsid w:val="00AA293C"/>
    <w:rsid w:val="00AA6B1C"/>
    <w:rsid w:val="00AB1C8B"/>
    <w:rsid w:val="00AB25DF"/>
    <w:rsid w:val="00AB2F0B"/>
    <w:rsid w:val="00AC2BF5"/>
    <w:rsid w:val="00AD0F83"/>
    <w:rsid w:val="00AD504E"/>
    <w:rsid w:val="00AD5904"/>
    <w:rsid w:val="00AE2A97"/>
    <w:rsid w:val="00AF44D0"/>
    <w:rsid w:val="00B026A9"/>
    <w:rsid w:val="00B03569"/>
    <w:rsid w:val="00B30179"/>
    <w:rsid w:val="00B421C1"/>
    <w:rsid w:val="00B53C21"/>
    <w:rsid w:val="00B55C71"/>
    <w:rsid w:val="00B56E4A"/>
    <w:rsid w:val="00B56E9C"/>
    <w:rsid w:val="00B60F79"/>
    <w:rsid w:val="00B62D5C"/>
    <w:rsid w:val="00B64B1F"/>
    <w:rsid w:val="00B65299"/>
    <w:rsid w:val="00B6553F"/>
    <w:rsid w:val="00B67E16"/>
    <w:rsid w:val="00B71619"/>
    <w:rsid w:val="00B72D0A"/>
    <w:rsid w:val="00B75481"/>
    <w:rsid w:val="00B764D8"/>
    <w:rsid w:val="00B77D05"/>
    <w:rsid w:val="00B81206"/>
    <w:rsid w:val="00B81E12"/>
    <w:rsid w:val="00B875D5"/>
    <w:rsid w:val="00B94C56"/>
    <w:rsid w:val="00B969CE"/>
    <w:rsid w:val="00BB43E2"/>
    <w:rsid w:val="00BC1019"/>
    <w:rsid w:val="00BC1EC0"/>
    <w:rsid w:val="00BC3FA0"/>
    <w:rsid w:val="00BC74E9"/>
    <w:rsid w:val="00BD2EAE"/>
    <w:rsid w:val="00BD3B3B"/>
    <w:rsid w:val="00BD4230"/>
    <w:rsid w:val="00BD79DD"/>
    <w:rsid w:val="00BD7F4D"/>
    <w:rsid w:val="00BF0365"/>
    <w:rsid w:val="00BF30B3"/>
    <w:rsid w:val="00BF5B34"/>
    <w:rsid w:val="00BF68A8"/>
    <w:rsid w:val="00C11A03"/>
    <w:rsid w:val="00C145D2"/>
    <w:rsid w:val="00C14FBF"/>
    <w:rsid w:val="00C177A9"/>
    <w:rsid w:val="00C22C0C"/>
    <w:rsid w:val="00C27032"/>
    <w:rsid w:val="00C31401"/>
    <w:rsid w:val="00C408AE"/>
    <w:rsid w:val="00C4527F"/>
    <w:rsid w:val="00C45283"/>
    <w:rsid w:val="00C4617E"/>
    <w:rsid w:val="00C463DD"/>
    <w:rsid w:val="00C4724C"/>
    <w:rsid w:val="00C52D75"/>
    <w:rsid w:val="00C54AC7"/>
    <w:rsid w:val="00C629A0"/>
    <w:rsid w:val="00C64629"/>
    <w:rsid w:val="00C70888"/>
    <w:rsid w:val="00C745C3"/>
    <w:rsid w:val="00C82317"/>
    <w:rsid w:val="00C847D9"/>
    <w:rsid w:val="00C96DF2"/>
    <w:rsid w:val="00CB2E29"/>
    <w:rsid w:val="00CB3E03"/>
    <w:rsid w:val="00CB5FFB"/>
    <w:rsid w:val="00CC4F22"/>
    <w:rsid w:val="00CD22A1"/>
    <w:rsid w:val="00CD4AA6"/>
    <w:rsid w:val="00CE4A8F"/>
    <w:rsid w:val="00CF20B1"/>
    <w:rsid w:val="00CF384A"/>
    <w:rsid w:val="00D01544"/>
    <w:rsid w:val="00D10E2D"/>
    <w:rsid w:val="00D2031B"/>
    <w:rsid w:val="00D248B6"/>
    <w:rsid w:val="00D25C23"/>
    <w:rsid w:val="00D25FE2"/>
    <w:rsid w:val="00D26E07"/>
    <w:rsid w:val="00D35F6B"/>
    <w:rsid w:val="00D36E50"/>
    <w:rsid w:val="00D43252"/>
    <w:rsid w:val="00D466D6"/>
    <w:rsid w:val="00D47EEA"/>
    <w:rsid w:val="00D57ECB"/>
    <w:rsid w:val="00D67EB2"/>
    <w:rsid w:val="00D70325"/>
    <w:rsid w:val="00D71A5E"/>
    <w:rsid w:val="00D7306C"/>
    <w:rsid w:val="00D73933"/>
    <w:rsid w:val="00D769DB"/>
    <w:rsid w:val="00D773DF"/>
    <w:rsid w:val="00D86A1D"/>
    <w:rsid w:val="00D91CE7"/>
    <w:rsid w:val="00D95303"/>
    <w:rsid w:val="00D978C6"/>
    <w:rsid w:val="00DA3C1C"/>
    <w:rsid w:val="00DA7708"/>
    <w:rsid w:val="00DA7B18"/>
    <w:rsid w:val="00DB225E"/>
    <w:rsid w:val="00DB5483"/>
    <w:rsid w:val="00DC6D39"/>
    <w:rsid w:val="00DF0429"/>
    <w:rsid w:val="00DF37B7"/>
    <w:rsid w:val="00DF636C"/>
    <w:rsid w:val="00DF6D92"/>
    <w:rsid w:val="00DF702F"/>
    <w:rsid w:val="00E046DF"/>
    <w:rsid w:val="00E22780"/>
    <w:rsid w:val="00E22B0C"/>
    <w:rsid w:val="00E2413F"/>
    <w:rsid w:val="00E27346"/>
    <w:rsid w:val="00E27BB0"/>
    <w:rsid w:val="00E33887"/>
    <w:rsid w:val="00E34223"/>
    <w:rsid w:val="00E40A45"/>
    <w:rsid w:val="00E560CA"/>
    <w:rsid w:val="00E629CD"/>
    <w:rsid w:val="00E64500"/>
    <w:rsid w:val="00E71BC8"/>
    <w:rsid w:val="00E7260F"/>
    <w:rsid w:val="00E73F5D"/>
    <w:rsid w:val="00E756D5"/>
    <w:rsid w:val="00E75E2D"/>
    <w:rsid w:val="00E77E4E"/>
    <w:rsid w:val="00E96630"/>
    <w:rsid w:val="00E9785E"/>
    <w:rsid w:val="00EA2A77"/>
    <w:rsid w:val="00EA3961"/>
    <w:rsid w:val="00EB3291"/>
    <w:rsid w:val="00EB3A57"/>
    <w:rsid w:val="00EB7920"/>
    <w:rsid w:val="00EC0A5B"/>
    <w:rsid w:val="00EC0C03"/>
    <w:rsid w:val="00EC10BA"/>
    <w:rsid w:val="00EC74F9"/>
    <w:rsid w:val="00EC77A3"/>
    <w:rsid w:val="00ED02A7"/>
    <w:rsid w:val="00ED228F"/>
    <w:rsid w:val="00ED4DF6"/>
    <w:rsid w:val="00ED7978"/>
    <w:rsid w:val="00ED7A2A"/>
    <w:rsid w:val="00EE1A48"/>
    <w:rsid w:val="00EF1D7F"/>
    <w:rsid w:val="00EF5C56"/>
    <w:rsid w:val="00F03C32"/>
    <w:rsid w:val="00F0480F"/>
    <w:rsid w:val="00F13E60"/>
    <w:rsid w:val="00F243E1"/>
    <w:rsid w:val="00F31E5F"/>
    <w:rsid w:val="00F342BF"/>
    <w:rsid w:val="00F42969"/>
    <w:rsid w:val="00F518BA"/>
    <w:rsid w:val="00F57A62"/>
    <w:rsid w:val="00F6100A"/>
    <w:rsid w:val="00F6124B"/>
    <w:rsid w:val="00F61740"/>
    <w:rsid w:val="00F6615A"/>
    <w:rsid w:val="00F75A7F"/>
    <w:rsid w:val="00F87B5E"/>
    <w:rsid w:val="00F93781"/>
    <w:rsid w:val="00F9526F"/>
    <w:rsid w:val="00FA2414"/>
    <w:rsid w:val="00FA6945"/>
    <w:rsid w:val="00FB321F"/>
    <w:rsid w:val="00FB613B"/>
    <w:rsid w:val="00FC68B7"/>
    <w:rsid w:val="00FD0CCA"/>
    <w:rsid w:val="00FD3F98"/>
    <w:rsid w:val="00FD4699"/>
    <w:rsid w:val="00FD755A"/>
    <w:rsid w:val="00FE106A"/>
    <w:rsid w:val="00FE1804"/>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4579CF"/>
    <w:rPr>
      <w:rFonts w:cs="Courier New"/>
    </w:rPr>
  </w:style>
  <w:style w:type="paragraph" w:styleId="BodyText">
    <w:name w:val="Body Text"/>
    <w:basedOn w:val="Normal"/>
    <w:next w:val="Normal"/>
    <w:link w:val="BodyTextChar"/>
    <w:semiHidden/>
    <w:rsid w:val="004579CF"/>
  </w:style>
  <w:style w:type="paragraph" w:styleId="BodyTextIndent">
    <w:name w:val="Body Text Indent"/>
    <w:basedOn w:val="Normal"/>
    <w:link w:val="BodyTextIndentChar"/>
    <w:semiHidden/>
    <w:rsid w:val="004579CF"/>
    <w:pPr>
      <w:spacing w:after="120"/>
      <w:ind w:left="283"/>
    </w:pPr>
  </w:style>
  <w:style w:type="paragraph" w:styleId="BlockText">
    <w:name w:val="Block Text"/>
    <w:basedOn w:val="Normal"/>
    <w:semiHidden/>
    <w:rsid w:val="004579CF"/>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4579CF"/>
    <w:rPr>
      <w:sz w:val="6"/>
    </w:rPr>
  </w:style>
  <w:style w:type="paragraph" w:styleId="CommentText">
    <w:name w:val="annotation text"/>
    <w:basedOn w:val="Normal"/>
    <w:link w:val="CommentTextChar"/>
    <w:semiHidden/>
    <w:rsid w:val="004579CF"/>
  </w:style>
  <w:style w:type="character" w:styleId="LineNumber">
    <w:name w:val="line number"/>
    <w:semiHidden/>
    <w:rsid w:val="004579CF"/>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4579CF"/>
    <w:rPr>
      <w:rFonts w:cs="Courier New"/>
    </w:rPr>
  </w:style>
  <w:style w:type="paragraph" w:styleId="BodyText">
    <w:name w:val="Body Text"/>
    <w:basedOn w:val="Normal"/>
    <w:next w:val="Normal"/>
    <w:link w:val="BodyTextChar"/>
    <w:semiHidden/>
    <w:rsid w:val="004579CF"/>
  </w:style>
  <w:style w:type="paragraph" w:styleId="BodyTextIndent">
    <w:name w:val="Body Text Indent"/>
    <w:basedOn w:val="Normal"/>
    <w:link w:val="BodyTextIndentChar"/>
    <w:semiHidden/>
    <w:rsid w:val="004579CF"/>
    <w:pPr>
      <w:spacing w:after="120"/>
      <w:ind w:left="283"/>
    </w:pPr>
  </w:style>
  <w:style w:type="paragraph" w:styleId="BlockText">
    <w:name w:val="Block Text"/>
    <w:basedOn w:val="Normal"/>
    <w:semiHidden/>
    <w:rsid w:val="004579CF"/>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4579CF"/>
    <w:rPr>
      <w:sz w:val="6"/>
    </w:rPr>
  </w:style>
  <w:style w:type="paragraph" w:styleId="CommentText">
    <w:name w:val="annotation text"/>
    <w:basedOn w:val="Normal"/>
    <w:link w:val="CommentTextChar"/>
    <w:semiHidden/>
    <w:rsid w:val="004579CF"/>
  </w:style>
  <w:style w:type="character" w:styleId="LineNumber">
    <w:name w:val="line number"/>
    <w:semiHidden/>
    <w:rsid w:val="004579CF"/>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346">
      <w:bodyDiv w:val="1"/>
      <w:marLeft w:val="0"/>
      <w:marRight w:val="0"/>
      <w:marTop w:val="0"/>
      <w:marBottom w:val="0"/>
      <w:divBdr>
        <w:top w:val="none" w:sz="0" w:space="0" w:color="auto"/>
        <w:left w:val="none" w:sz="0" w:space="0" w:color="auto"/>
        <w:bottom w:val="none" w:sz="0" w:space="0" w:color="auto"/>
        <w:right w:val="none" w:sz="0" w:space="0" w:color="auto"/>
      </w:divBdr>
    </w:div>
    <w:div w:id="116921362">
      <w:bodyDiv w:val="1"/>
      <w:marLeft w:val="0"/>
      <w:marRight w:val="0"/>
      <w:marTop w:val="0"/>
      <w:marBottom w:val="0"/>
      <w:divBdr>
        <w:top w:val="none" w:sz="0" w:space="0" w:color="auto"/>
        <w:left w:val="none" w:sz="0" w:space="0" w:color="auto"/>
        <w:bottom w:val="none" w:sz="0" w:space="0" w:color="auto"/>
        <w:right w:val="none" w:sz="0" w:space="0" w:color="auto"/>
      </w:divBdr>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460806717">
      <w:bodyDiv w:val="1"/>
      <w:marLeft w:val="0"/>
      <w:marRight w:val="0"/>
      <w:marTop w:val="0"/>
      <w:marBottom w:val="0"/>
      <w:divBdr>
        <w:top w:val="none" w:sz="0" w:space="0" w:color="auto"/>
        <w:left w:val="none" w:sz="0" w:space="0" w:color="auto"/>
        <w:bottom w:val="none" w:sz="0" w:space="0" w:color="auto"/>
        <w:right w:val="none" w:sz="0" w:space="0" w:color="auto"/>
      </w:divBdr>
    </w:div>
    <w:div w:id="506866370">
      <w:bodyDiv w:val="1"/>
      <w:marLeft w:val="0"/>
      <w:marRight w:val="0"/>
      <w:marTop w:val="0"/>
      <w:marBottom w:val="0"/>
      <w:divBdr>
        <w:top w:val="none" w:sz="0" w:space="0" w:color="auto"/>
        <w:left w:val="none" w:sz="0" w:space="0" w:color="auto"/>
        <w:bottom w:val="none" w:sz="0" w:space="0" w:color="auto"/>
        <w:right w:val="none" w:sz="0" w:space="0" w:color="auto"/>
      </w:divBdr>
    </w:div>
    <w:div w:id="876241388">
      <w:bodyDiv w:val="1"/>
      <w:marLeft w:val="0"/>
      <w:marRight w:val="0"/>
      <w:marTop w:val="0"/>
      <w:marBottom w:val="0"/>
      <w:divBdr>
        <w:top w:val="none" w:sz="0" w:space="0" w:color="auto"/>
        <w:left w:val="none" w:sz="0" w:space="0" w:color="auto"/>
        <w:bottom w:val="none" w:sz="0" w:space="0" w:color="auto"/>
        <w:right w:val="none" w:sz="0" w:space="0" w:color="auto"/>
      </w:divBdr>
    </w:div>
    <w:div w:id="933436621">
      <w:bodyDiv w:val="1"/>
      <w:marLeft w:val="0"/>
      <w:marRight w:val="0"/>
      <w:marTop w:val="0"/>
      <w:marBottom w:val="0"/>
      <w:divBdr>
        <w:top w:val="none" w:sz="0" w:space="0" w:color="auto"/>
        <w:left w:val="none" w:sz="0" w:space="0" w:color="auto"/>
        <w:bottom w:val="none" w:sz="0" w:space="0" w:color="auto"/>
        <w:right w:val="none" w:sz="0" w:space="0" w:color="auto"/>
      </w:divBdr>
    </w:div>
    <w:div w:id="995035000">
      <w:bodyDiv w:val="1"/>
      <w:marLeft w:val="0"/>
      <w:marRight w:val="0"/>
      <w:marTop w:val="0"/>
      <w:marBottom w:val="0"/>
      <w:divBdr>
        <w:top w:val="none" w:sz="0" w:space="0" w:color="auto"/>
        <w:left w:val="none" w:sz="0" w:space="0" w:color="auto"/>
        <w:bottom w:val="none" w:sz="0" w:space="0" w:color="auto"/>
        <w:right w:val="none" w:sz="0" w:space="0" w:color="auto"/>
      </w:divBdr>
    </w:div>
    <w:div w:id="1302538271">
      <w:bodyDiv w:val="1"/>
      <w:marLeft w:val="0"/>
      <w:marRight w:val="0"/>
      <w:marTop w:val="0"/>
      <w:marBottom w:val="0"/>
      <w:divBdr>
        <w:top w:val="none" w:sz="0" w:space="0" w:color="auto"/>
        <w:left w:val="none" w:sz="0" w:space="0" w:color="auto"/>
        <w:bottom w:val="none" w:sz="0" w:space="0" w:color="auto"/>
        <w:right w:val="none" w:sz="0" w:space="0" w:color="auto"/>
      </w:divBdr>
    </w:div>
    <w:div w:id="1530411949">
      <w:bodyDiv w:val="1"/>
      <w:marLeft w:val="0"/>
      <w:marRight w:val="0"/>
      <w:marTop w:val="0"/>
      <w:marBottom w:val="0"/>
      <w:divBdr>
        <w:top w:val="none" w:sz="0" w:space="0" w:color="auto"/>
        <w:left w:val="none" w:sz="0" w:space="0" w:color="auto"/>
        <w:bottom w:val="none" w:sz="0" w:space="0" w:color="auto"/>
        <w:right w:val="none" w:sz="0" w:space="0" w:color="auto"/>
      </w:divBdr>
    </w:div>
    <w:div w:id="1791969643">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9573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4DC6-2B1C-429B-B570-A636DD50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413</Words>
  <Characters>2360</Characters>
  <Application>Microsoft Office Word</Application>
  <DocSecurity>4</DocSecurity>
  <Lines>19</Lines>
  <Paragraphs>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1611508</vt:lpstr>
      <vt:lpstr>United Nations</vt:lpstr>
      <vt:lpstr>United Nations</vt:lpstr>
    </vt:vector>
  </TitlesOfParts>
  <Company>CSD</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1611508</dc:title>
  <dc:subject>ECE/TRANS/WP.29/GRRF/2016/39</dc:subject>
  <dc:creator>Doerte Schramm</dc:creator>
  <cp:lastModifiedBy>Benedicte Boudol</cp:lastModifiedBy>
  <cp:revision>2</cp:revision>
  <cp:lastPrinted>2015-05-07T08:36:00Z</cp:lastPrinted>
  <dcterms:created xsi:type="dcterms:W3CDTF">2016-08-05T11:38:00Z</dcterms:created>
  <dcterms:modified xsi:type="dcterms:W3CDTF">2016-08-05T11:38:00Z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