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781" w:type="dxa"/>
        <w:tblLayout w:type="fixed"/>
        <w:tblCellMar>
          <w:left w:w="0" w:type="dxa"/>
          <w:right w:w="0" w:type="dxa"/>
        </w:tblCellMar>
        <w:tblLook w:val="01E0" w:firstRow="1" w:lastRow="1" w:firstColumn="1" w:lastColumn="1" w:noHBand="0" w:noVBand="0"/>
      </w:tblPr>
      <w:tblGrid>
        <w:gridCol w:w="1276"/>
        <w:gridCol w:w="2268"/>
        <w:gridCol w:w="3260"/>
        <w:gridCol w:w="2977"/>
      </w:tblGrid>
      <w:tr w:rsidR="00B56E9C" w:rsidRPr="00CF20B1" w:rsidTr="00137F4C">
        <w:trPr>
          <w:cantSplit/>
          <w:trHeight w:hRule="exact" w:val="851"/>
        </w:trPr>
        <w:tc>
          <w:tcPr>
            <w:tcW w:w="1276" w:type="dxa"/>
            <w:tcBorders>
              <w:bottom w:val="single" w:sz="4" w:space="0" w:color="auto"/>
            </w:tcBorders>
            <w:shd w:val="clear" w:color="auto" w:fill="auto"/>
            <w:vAlign w:val="bottom"/>
          </w:tcPr>
          <w:p w:rsidR="00B56E9C" w:rsidRPr="007710B5" w:rsidRDefault="00B56E9C" w:rsidP="007710B5">
            <w:pPr>
              <w:spacing w:line="20" w:lineRule="exact"/>
              <w:jc w:val="both"/>
              <w:rPr>
                <w:sz w:val="2"/>
              </w:rPr>
            </w:pPr>
            <w:bookmarkStart w:id="0" w:name="_GoBack"/>
            <w:bookmarkEnd w:id="0"/>
          </w:p>
          <w:p w:rsidR="007710B5" w:rsidRPr="00CF20B1" w:rsidRDefault="007710B5" w:rsidP="007A309D">
            <w:pPr>
              <w:spacing w:after="80"/>
              <w:jc w:val="both"/>
            </w:pPr>
          </w:p>
        </w:tc>
        <w:tc>
          <w:tcPr>
            <w:tcW w:w="2268" w:type="dxa"/>
            <w:tcBorders>
              <w:bottom w:val="single" w:sz="4" w:space="0" w:color="auto"/>
            </w:tcBorders>
            <w:shd w:val="clear" w:color="auto" w:fill="auto"/>
            <w:vAlign w:val="bottom"/>
          </w:tcPr>
          <w:p w:rsidR="00B56E9C" w:rsidRPr="00CF20B1" w:rsidRDefault="00B56E9C" w:rsidP="007A309D">
            <w:pPr>
              <w:spacing w:after="80" w:line="300" w:lineRule="exact"/>
              <w:jc w:val="both"/>
              <w:rPr>
                <w:b/>
                <w:sz w:val="24"/>
                <w:szCs w:val="24"/>
              </w:rPr>
            </w:pPr>
            <w:r w:rsidRPr="00CF20B1">
              <w:rPr>
                <w:sz w:val="28"/>
                <w:szCs w:val="28"/>
              </w:rPr>
              <w:t>United Nations</w:t>
            </w:r>
          </w:p>
        </w:tc>
        <w:tc>
          <w:tcPr>
            <w:tcW w:w="6237" w:type="dxa"/>
            <w:gridSpan w:val="2"/>
            <w:tcBorders>
              <w:bottom w:val="single" w:sz="4" w:space="0" w:color="auto"/>
            </w:tcBorders>
            <w:shd w:val="clear" w:color="auto" w:fill="auto"/>
            <w:vAlign w:val="bottom"/>
          </w:tcPr>
          <w:p w:rsidR="00B56E9C" w:rsidRPr="00CF20B1" w:rsidRDefault="00923752" w:rsidP="00137F4C">
            <w:pPr>
              <w:ind w:left="2126"/>
              <w:jc w:val="right"/>
            </w:pPr>
            <w:r w:rsidRPr="00CF20B1">
              <w:rPr>
                <w:sz w:val="40"/>
              </w:rPr>
              <w:t>ECE</w:t>
            </w:r>
            <w:r w:rsidRPr="00CF20B1">
              <w:t>/TRANS/WP.29/GRRF/201</w:t>
            </w:r>
            <w:r w:rsidR="00137F4C">
              <w:t>6</w:t>
            </w:r>
            <w:r w:rsidRPr="00CF20B1">
              <w:t>/</w:t>
            </w:r>
            <w:r w:rsidR="00137F4C">
              <w:t>11</w:t>
            </w:r>
          </w:p>
        </w:tc>
      </w:tr>
      <w:tr w:rsidR="00B56E9C" w:rsidRPr="00CF20B1" w:rsidTr="00137F4C">
        <w:trPr>
          <w:cantSplit/>
          <w:trHeight w:hRule="exact" w:val="2835"/>
        </w:trPr>
        <w:tc>
          <w:tcPr>
            <w:tcW w:w="1276" w:type="dxa"/>
            <w:tcBorders>
              <w:top w:val="single" w:sz="4" w:space="0" w:color="auto"/>
              <w:bottom w:val="single" w:sz="12" w:space="0" w:color="auto"/>
            </w:tcBorders>
            <w:shd w:val="clear" w:color="auto" w:fill="auto"/>
          </w:tcPr>
          <w:p w:rsidR="00B56E9C" w:rsidRPr="00CF20B1" w:rsidRDefault="00D826CB" w:rsidP="007A309D">
            <w:pPr>
              <w:spacing w:before="120"/>
              <w:jc w:val="both"/>
            </w:pPr>
            <w:r>
              <w:rPr>
                <w:noProof/>
                <w:lang w:val="fr-FR" w:eastAsia="fr-FR"/>
              </w:rPr>
              <w:drawing>
                <wp:inline distT="0" distB="0" distL="0" distR="0" wp14:anchorId="11826383" wp14:editId="523045FF">
                  <wp:extent cx="716280" cy="586740"/>
                  <wp:effectExtent l="0" t="0" r="7620" b="3810"/>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CF20B1" w:rsidRDefault="00D773DF" w:rsidP="007A309D">
            <w:pPr>
              <w:spacing w:before="120" w:line="420" w:lineRule="exact"/>
              <w:jc w:val="both"/>
              <w:rPr>
                <w:sz w:val="40"/>
                <w:szCs w:val="40"/>
              </w:rPr>
            </w:pPr>
            <w:r w:rsidRPr="00CF20B1">
              <w:rPr>
                <w:b/>
                <w:sz w:val="40"/>
                <w:szCs w:val="40"/>
              </w:rPr>
              <w:t>Economic and Social Council</w:t>
            </w:r>
          </w:p>
        </w:tc>
        <w:tc>
          <w:tcPr>
            <w:tcW w:w="2977" w:type="dxa"/>
            <w:tcBorders>
              <w:top w:val="single" w:sz="4" w:space="0" w:color="auto"/>
              <w:bottom w:val="single" w:sz="12" w:space="0" w:color="auto"/>
            </w:tcBorders>
            <w:shd w:val="clear" w:color="auto" w:fill="auto"/>
          </w:tcPr>
          <w:p w:rsidR="00EA2A77" w:rsidRPr="00CF20B1" w:rsidRDefault="00923752" w:rsidP="007A309D">
            <w:pPr>
              <w:spacing w:before="240" w:line="240" w:lineRule="exact"/>
              <w:jc w:val="both"/>
            </w:pPr>
            <w:r w:rsidRPr="00CF20B1">
              <w:t>Distr.: General</w:t>
            </w:r>
          </w:p>
          <w:p w:rsidR="00923752" w:rsidRPr="00CF20B1" w:rsidRDefault="00137F4C" w:rsidP="007A309D">
            <w:pPr>
              <w:spacing w:line="240" w:lineRule="exact"/>
              <w:jc w:val="both"/>
            </w:pPr>
            <w:r>
              <w:t>20</w:t>
            </w:r>
            <w:r w:rsidR="00082D3A">
              <w:t xml:space="preserve"> </w:t>
            </w:r>
            <w:r>
              <w:t>November</w:t>
            </w:r>
            <w:r w:rsidR="003539E6">
              <w:t xml:space="preserve"> </w:t>
            </w:r>
            <w:r w:rsidR="00BF5B34">
              <w:t>201</w:t>
            </w:r>
            <w:r w:rsidR="003539E6">
              <w:t>5</w:t>
            </w:r>
          </w:p>
          <w:p w:rsidR="00923752" w:rsidRPr="00CF20B1" w:rsidRDefault="00923752" w:rsidP="007A309D">
            <w:pPr>
              <w:spacing w:line="240" w:lineRule="exact"/>
              <w:jc w:val="both"/>
            </w:pPr>
          </w:p>
          <w:p w:rsidR="00923752" w:rsidRPr="00CF20B1" w:rsidRDefault="00923752" w:rsidP="007A309D">
            <w:pPr>
              <w:spacing w:line="240" w:lineRule="exact"/>
              <w:jc w:val="both"/>
            </w:pPr>
            <w:r w:rsidRPr="00CF20B1">
              <w:t>Original: English</w:t>
            </w:r>
          </w:p>
        </w:tc>
      </w:tr>
    </w:tbl>
    <w:p w:rsidR="00442A83" w:rsidRPr="00CF20B1" w:rsidRDefault="00C96DF2" w:rsidP="007A309D">
      <w:pPr>
        <w:spacing w:before="120"/>
        <w:jc w:val="both"/>
        <w:rPr>
          <w:b/>
          <w:sz w:val="28"/>
          <w:szCs w:val="28"/>
        </w:rPr>
      </w:pPr>
      <w:r w:rsidRPr="00CF20B1">
        <w:rPr>
          <w:b/>
          <w:sz w:val="28"/>
          <w:szCs w:val="28"/>
        </w:rPr>
        <w:t>Economic Commission for Europe</w:t>
      </w:r>
    </w:p>
    <w:p w:rsidR="00C96DF2" w:rsidRPr="00CF20B1" w:rsidRDefault="008F31D2" w:rsidP="007A309D">
      <w:pPr>
        <w:spacing w:before="120"/>
        <w:jc w:val="both"/>
        <w:rPr>
          <w:sz w:val="28"/>
          <w:szCs w:val="28"/>
        </w:rPr>
      </w:pPr>
      <w:r w:rsidRPr="00CF20B1">
        <w:rPr>
          <w:sz w:val="28"/>
          <w:szCs w:val="28"/>
        </w:rPr>
        <w:t>Inland Transport Committee</w:t>
      </w:r>
    </w:p>
    <w:p w:rsidR="00EA2A77" w:rsidRPr="00CF20B1" w:rsidRDefault="00EA2A77" w:rsidP="007A309D">
      <w:pPr>
        <w:spacing w:before="120"/>
        <w:jc w:val="both"/>
        <w:rPr>
          <w:b/>
          <w:sz w:val="24"/>
          <w:szCs w:val="24"/>
        </w:rPr>
      </w:pPr>
      <w:r w:rsidRPr="00CF20B1">
        <w:rPr>
          <w:b/>
          <w:sz w:val="24"/>
          <w:szCs w:val="24"/>
        </w:rPr>
        <w:t xml:space="preserve">World Forum for Harmonization of Vehicle </w:t>
      </w:r>
      <w:r w:rsidR="00D26E07" w:rsidRPr="00CF20B1">
        <w:rPr>
          <w:b/>
          <w:sz w:val="24"/>
          <w:szCs w:val="24"/>
        </w:rPr>
        <w:t>Regulation</w:t>
      </w:r>
      <w:r w:rsidRPr="00CF20B1">
        <w:rPr>
          <w:b/>
          <w:sz w:val="24"/>
          <w:szCs w:val="24"/>
        </w:rPr>
        <w:t>s</w:t>
      </w:r>
    </w:p>
    <w:p w:rsidR="00AB1C8B" w:rsidRPr="00175B5A" w:rsidRDefault="00AB1C8B" w:rsidP="007A309D">
      <w:pPr>
        <w:spacing w:before="120"/>
        <w:jc w:val="both"/>
        <w:rPr>
          <w:b/>
        </w:rPr>
      </w:pPr>
      <w:r w:rsidRPr="00175B5A">
        <w:rPr>
          <w:b/>
        </w:rPr>
        <w:t>Working Party on Brakes and Running Gear</w:t>
      </w:r>
    </w:p>
    <w:p w:rsidR="00137F4C" w:rsidRPr="00064E0F" w:rsidRDefault="00137F4C" w:rsidP="00137F4C">
      <w:pPr>
        <w:spacing w:before="120"/>
        <w:jc w:val="both"/>
        <w:rPr>
          <w:b/>
        </w:rPr>
      </w:pPr>
      <w:r>
        <w:rPr>
          <w:b/>
        </w:rPr>
        <w:t>Eighty-first</w:t>
      </w:r>
      <w:r w:rsidRPr="00064E0F">
        <w:rPr>
          <w:b/>
        </w:rPr>
        <w:t xml:space="preserve"> session</w:t>
      </w:r>
    </w:p>
    <w:p w:rsidR="00137F4C" w:rsidRPr="00064E0F" w:rsidRDefault="00137F4C" w:rsidP="00137F4C">
      <w:pPr>
        <w:jc w:val="both"/>
      </w:pPr>
      <w:r w:rsidRPr="00064E0F">
        <w:t>Geneva, 1-</w:t>
      </w:r>
      <w:r>
        <w:t>5</w:t>
      </w:r>
      <w:r w:rsidRPr="00064E0F">
        <w:rPr>
          <w:lang w:eastAsia="ja-JP"/>
        </w:rPr>
        <w:t xml:space="preserve"> February </w:t>
      </w:r>
      <w:r w:rsidRPr="00064E0F">
        <w:t>201</w:t>
      </w:r>
      <w:r w:rsidR="00A57DB7">
        <w:rPr>
          <w:lang w:eastAsia="ja-JP"/>
        </w:rPr>
        <w:t>6</w:t>
      </w:r>
    </w:p>
    <w:p w:rsidR="00AB1C8B" w:rsidRDefault="00AB1C8B" w:rsidP="007A309D">
      <w:pPr>
        <w:jc w:val="both"/>
      </w:pPr>
      <w:r w:rsidRPr="00CF20B1">
        <w:t xml:space="preserve">Item </w:t>
      </w:r>
      <w:r w:rsidR="00C918E1">
        <w:t>7(b)</w:t>
      </w:r>
      <w:r w:rsidR="00986B96">
        <w:t xml:space="preserve"> </w:t>
      </w:r>
      <w:r w:rsidRPr="00CF20B1">
        <w:t>of the provisional agenda</w:t>
      </w:r>
    </w:p>
    <w:p w:rsidR="00C918E1" w:rsidRPr="00C918E1" w:rsidRDefault="00C918E1" w:rsidP="007A309D">
      <w:pPr>
        <w:jc w:val="both"/>
        <w:rPr>
          <w:b/>
        </w:rPr>
      </w:pPr>
      <w:r w:rsidRPr="00C918E1">
        <w:rPr>
          <w:b/>
        </w:rPr>
        <w:t>Tyres – Regulation No. 30</w:t>
      </w:r>
    </w:p>
    <w:p w:rsidR="00391D40" w:rsidRDefault="008C2F5C" w:rsidP="00391D40">
      <w:pPr>
        <w:pStyle w:val="HChG"/>
        <w:jc w:val="both"/>
      </w:pPr>
      <w:r>
        <w:tab/>
      </w:r>
      <w:r>
        <w:tab/>
      </w:r>
      <w:r w:rsidR="00270517">
        <w:t xml:space="preserve">Proposal for </w:t>
      </w:r>
      <w:r w:rsidR="00391D40">
        <w:t>amendment</w:t>
      </w:r>
      <w:r w:rsidR="00424450">
        <w:t>s to Regulation No. 30</w:t>
      </w:r>
      <w:r w:rsidR="00391D40">
        <w:t xml:space="preserve"> (</w:t>
      </w:r>
      <w:bookmarkStart w:id="1" w:name="A0"/>
      <w:r w:rsidR="00921FD7">
        <w:t>U</w:t>
      </w:r>
      <w:r w:rsidR="00921FD7" w:rsidRPr="008F5CFB">
        <w:t>niform provisions concerning the approval of pneumatic tyres for motor vehicles and their trailers</w:t>
      </w:r>
      <w:bookmarkEnd w:id="1"/>
      <w:r w:rsidR="00921FD7">
        <w:t xml:space="preserve">) </w:t>
      </w:r>
    </w:p>
    <w:p w:rsidR="00AB1C8B" w:rsidRPr="00CF20B1" w:rsidRDefault="00AB1C8B" w:rsidP="007A309D">
      <w:pPr>
        <w:pStyle w:val="H1G"/>
        <w:jc w:val="both"/>
        <w:rPr>
          <w:b w:val="0"/>
          <w:sz w:val="20"/>
        </w:rPr>
      </w:pPr>
      <w:r w:rsidRPr="00CF20B1">
        <w:tab/>
      </w:r>
      <w:r w:rsidRPr="00CF20B1">
        <w:tab/>
      </w:r>
      <w:r w:rsidR="0071190E" w:rsidRPr="00061664">
        <w:rPr>
          <w:bCs/>
        </w:rPr>
        <w:t xml:space="preserve">Submitted by </w:t>
      </w:r>
      <w:r w:rsidR="009B4658">
        <w:rPr>
          <w:bCs/>
        </w:rPr>
        <w:t>the expert</w:t>
      </w:r>
      <w:r w:rsidR="0071190E">
        <w:rPr>
          <w:bCs/>
        </w:rPr>
        <w:t xml:space="preserve"> from </w:t>
      </w:r>
      <w:r w:rsidR="009B4658">
        <w:rPr>
          <w:bCs/>
        </w:rPr>
        <w:t>France</w:t>
      </w:r>
      <w:r w:rsidRPr="00C918E1">
        <w:rPr>
          <w:rStyle w:val="Appelnotedebasdep"/>
          <w:b w:val="0"/>
          <w:sz w:val="20"/>
          <w:vertAlign w:val="baseline"/>
        </w:rPr>
        <w:footnoteReference w:customMarkFollows="1" w:id="2"/>
        <w:t>*</w:t>
      </w:r>
    </w:p>
    <w:p w:rsidR="00AB1C8B" w:rsidRPr="00CF20B1" w:rsidRDefault="00723D74" w:rsidP="00C918E1">
      <w:pPr>
        <w:keepNext/>
        <w:keepLines/>
        <w:spacing w:line="240" w:lineRule="auto"/>
        <w:ind w:left="1134" w:right="1134" w:firstLine="567"/>
        <w:jc w:val="both"/>
      </w:pPr>
      <w:r w:rsidRPr="00723D74">
        <w:t xml:space="preserve">The text reproduced below was prepared by the expert from </w:t>
      </w:r>
      <w:r w:rsidR="009B4658">
        <w:t>France</w:t>
      </w:r>
      <w:r w:rsidR="003C2C7A">
        <w:t>,</w:t>
      </w:r>
      <w:r w:rsidR="00E33887">
        <w:t xml:space="preserve"> </w:t>
      </w:r>
      <w:r w:rsidR="0026743A">
        <w:t xml:space="preserve">introducing </w:t>
      </w:r>
      <w:r w:rsidR="00391D40">
        <w:t>an amendment</w:t>
      </w:r>
      <w:r w:rsidR="0026743A">
        <w:t xml:space="preserve"> </w:t>
      </w:r>
      <w:r w:rsidR="003C2C7A">
        <w:t>to the</w:t>
      </w:r>
      <w:r w:rsidR="0026743A">
        <w:t xml:space="preserve"> </w:t>
      </w:r>
      <w:r w:rsidR="00391D40">
        <w:t xml:space="preserve">UN </w:t>
      </w:r>
      <w:r w:rsidR="009B4658">
        <w:t>Regulation</w:t>
      </w:r>
      <w:r w:rsidR="00E25A29">
        <w:t xml:space="preserve"> N</w:t>
      </w:r>
      <w:r w:rsidR="00C918E1">
        <w:t>o.</w:t>
      </w:r>
      <w:r w:rsidR="00E25A29">
        <w:t xml:space="preserve"> 30</w:t>
      </w:r>
      <w:r w:rsidR="0076036E">
        <w:t xml:space="preserve">. </w:t>
      </w:r>
      <w:r w:rsidR="00175B5A" w:rsidRPr="00CF20B1">
        <w:t xml:space="preserve">The modifications to the existing text of the </w:t>
      </w:r>
      <w:r w:rsidR="00FB1002">
        <w:t>r</w:t>
      </w:r>
      <w:r w:rsidR="00175B5A" w:rsidRPr="00CF20B1">
        <w:t>egulation are marked in bold for new or str</w:t>
      </w:r>
      <w:r w:rsidR="00175B5A">
        <w:t>ike</w:t>
      </w:r>
      <w:r w:rsidR="00175B5A" w:rsidRPr="00CF20B1">
        <w:t>through for deleted characters</w:t>
      </w:r>
      <w:r w:rsidR="00175B5A">
        <w:t>.</w:t>
      </w:r>
      <w:r w:rsidR="00015316">
        <w:t xml:space="preserve"> The modifications brought </w:t>
      </w:r>
      <w:r w:rsidR="00137F4C">
        <w:t>ECE/TRANS/WP.29/GRRF/2015/25</w:t>
      </w:r>
      <w:r w:rsidR="00015316">
        <w:t xml:space="preserve"> are in </w:t>
      </w:r>
      <w:r w:rsidR="00015316" w:rsidRPr="00A57DB7">
        <w:rPr>
          <w:i/>
          <w:color w:val="FF0000"/>
        </w:rPr>
        <w:t>red</w:t>
      </w:r>
      <w:r w:rsidR="00015316">
        <w:t xml:space="preserve"> characters.</w:t>
      </w:r>
    </w:p>
    <w:p w:rsidR="009854F7" w:rsidRPr="00C918E1" w:rsidRDefault="00AB1C8B" w:rsidP="00C918E1">
      <w:pPr>
        <w:pStyle w:val="HChG"/>
        <w:tabs>
          <w:tab w:val="clear" w:pos="851"/>
        </w:tabs>
        <w:ind w:left="0" w:firstLine="567"/>
      </w:pPr>
      <w:r w:rsidRPr="00CF20B1">
        <w:br w:type="page"/>
      </w:r>
      <w:r w:rsidR="00C918E1">
        <w:lastRenderedPageBreak/>
        <w:t>I.</w:t>
      </w:r>
      <w:r w:rsidR="00C918E1">
        <w:tab/>
      </w:r>
      <w:r w:rsidR="009854F7" w:rsidRPr="00C918E1">
        <w:t>Proposal</w:t>
      </w:r>
    </w:p>
    <w:p w:rsidR="003B4CFA" w:rsidRPr="00C918E1" w:rsidRDefault="000C13A5" w:rsidP="00CF0111">
      <w:pPr>
        <w:spacing w:after="120"/>
        <w:ind w:left="1134" w:right="1134"/>
        <w:mirrorIndents/>
        <w:jc w:val="both"/>
        <w:rPr>
          <w:rFonts w:eastAsia="HGMaruGothicMPRO"/>
        </w:rPr>
      </w:pPr>
      <w:r w:rsidRPr="00C918E1">
        <w:rPr>
          <w:rFonts w:eastAsia="HGMaruGothicMPRO"/>
          <w:i/>
        </w:rPr>
        <w:t>Paragraph 1.</w:t>
      </w:r>
      <w:r w:rsidR="003B4CFA" w:rsidRPr="00C918E1">
        <w:rPr>
          <w:rFonts w:eastAsia="HGMaruGothicMPRO"/>
          <w:i/>
        </w:rPr>
        <w:t xml:space="preserve">, </w:t>
      </w:r>
      <w:r w:rsidR="00CF0111" w:rsidRPr="00CF0111">
        <w:rPr>
          <w:rFonts w:eastAsia="HGMaruGothicMPRO"/>
        </w:rPr>
        <w:t>amend</w:t>
      </w:r>
      <w:r w:rsidR="003B4CFA" w:rsidRPr="00C918E1">
        <w:rPr>
          <w:rFonts w:eastAsia="HGMaruGothicMPRO"/>
          <w:i/>
        </w:rPr>
        <w:t xml:space="preserve"> </w:t>
      </w:r>
      <w:r w:rsidR="003B4CFA" w:rsidRPr="00C918E1">
        <w:rPr>
          <w:rFonts w:eastAsia="HGMaruGothicMPRO"/>
        </w:rPr>
        <w:t>to read:</w:t>
      </w:r>
    </w:p>
    <w:p w:rsidR="00A34315" w:rsidRDefault="00620FE5" w:rsidP="00A34315">
      <w:pPr>
        <w:suppressAutoHyphens w:val="0"/>
        <w:autoSpaceDE w:val="0"/>
        <w:autoSpaceDN w:val="0"/>
        <w:adjustRightInd w:val="0"/>
        <w:spacing w:after="120" w:line="240" w:lineRule="auto"/>
        <w:ind w:left="2268" w:right="1134" w:hanging="1134"/>
        <w:mirrorIndents/>
        <w:jc w:val="both"/>
        <w:rPr>
          <w:lang w:val="en-US"/>
        </w:rPr>
      </w:pPr>
      <w:bookmarkStart w:id="2" w:name="_Toc340666205"/>
      <w:bookmarkStart w:id="3" w:name="_Toc340745068"/>
      <w:r>
        <w:t>"</w:t>
      </w:r>
      <w:r w:rsidR="00A34315">
        <w:rPr>
          <w:lang w:val="en-US"/>
        </w:rPr>
        <w:t>1.</w:t>
      </w:r>
      <w:r w:rsidR="00A34315">
        <w:rPr>
          <w:lang w:val="en-US"/>
        </w:rPr>
        <w:tab/>
        <w:t>Scope</w:t>
      </w:r>
    </w:p>
    <w:p w:rsidR="006A1CF4" w:rsidRPr="00C918E1" w:rsidRDefault="00A34315" w:rsidP="00A34315">
      <w:pPr>
        <w:suppressAutoHyphens w:val="0"/>
        <w:autoSpaceDE w:val="0"/>
        <w:autoSpaceDN w:val="0"/>
        <w:adjustRightInd w:val="0"/>
        <w:spacing w:after="120" w:line="240" w:lineRule="auto"/>
        <w:ind w:left="2268" w:right="1134" w:hanging="1134"/>
        <w:mirrorIndents/>
        <w:jc w:val="both"/>
        <w:rPr>
          <w:lang w:val="en-US"/>
        </w:rPr>
      </w:pPr>
      <w:r>
        <w:rPr>
          <w:lang w:val="en-US"/>
        </w:rPr>
        <w:tab/>
      </w:r>
      <w:r>
        <w:rPr>
          <w:lang w:val="en-US"/>
        </w:rPr>
        <w:tab/>
      </w:r>
      <w:r w:rsidR="00305B12" w:rsidRPr="00C918E1">
        <w:rPr>
          <w:lang w:val="en-US"/>
        </w:rPr>
        <w:t xml:space="preserve">This Regulation covers new pneumatic tyres </w:t>
      </w:r>
      <w:r w:rsidR="00305B12" w:rsidRPr="00C918E1">
        <w:rPr>
          <w:b/>
          <w:lang w:val="en-US"/>
        </w:rPr>
        <w:t>*</w:t>
      </w:r>
      <w:r w:rsidR="00305B12" w:rsidRPr="00C918E1">
        <w:rPr>
          <w:lang w:val="en-US"/>
        </w:rPr>
        <w:t xml:space="preserve"> designed primarily for vehicles of categories M</w:t>
      </w:r>
      <w:r w:rsidR="00305B12" w:rsidRPr="00A34315">
        <w:rPr>
          <w:vertAlign w:val="subscript"/>
          <w:lang w:val="en-US"/>
        </w:rPr>
        <w:t>1</w:t>
      </w:r>
      <w:r w:rsidR="00305B12" w:rsidRPr="00C918E1">
        <w:rPr>
          <w:lang w:val="en-US"/>
        </w:rPr>
        <w:t>, N</w:t>
      </w:r>
      <w:r w:rsidR="00305B12" w:rsidRPr="00A34315">
        <w:rPr>
          <w:vertAlign w:val="subscript"/>
          <w:lang w:val="en-US"/>
        </w:rPr>
        <w:t>1</w:t>
      </w:r>
      <w:r w:rsidR="00305B12" w:rsidRPr="00C918E1">
        <w:rPr>
          <w:lang w:val="en-US"/>
        </w:rPr>
        <w:t>, O</w:t>
      </w:r>
      <w:r w:rsidR="00305B12" w:rsidRPr="00A34315">
        <w:rPr>
          <w:vertAlign w:val="subscript"/>
          <w:lang w:val="en-US"/>
        </w:rPr>
        <w:t>1</w:t>
      </w:r>
      <w:r w:rsidR="00305B12" w:rsidRPr="00C918E1">
        <w:rPr>
          <w:lang w:val="en-US"/>
        </w:rPr>
        <w:t xml:space="preserve"> and O</w:t>
      </w:r>
      <w:r w:rsidR="00305B12" w:rsidRPr="00A34315">
        <w:rPr>
          <w:vertAlign w:val="subscript"/>
          <w:lang w:val="en-US"/>
        </w:rPr>
        <w:t>2</w:t>
      </w:r>
      <w:r w:rsidR="00305B12" w:rsidRPr="00C918E1">
        <w:rPr>
          <w:lang w:val="en-US"/>
        </w:rPr>
        <w:t xml:space="preserve">. ** </w:t>
      </w:r>
    </w:p>
    <w:p w:rsidR="006A1CF4" w:rsidRPr="00C918E1" w:rsidRDefault="00A34315" w:rsidP="00A34315">
      <w:pPr>
        <w:suppressAutoHyphens w:val="0"/>
        <w:autoSpaceDE w:val="0"/>
        <w:autoSpaceDN w:val="0"/>
        <w:adjustRightInd w:val="0"/>
        <w:spacing w:after="120" w:line="240" w:lineRule="auto"/>
        <w:ind w:left="2268" w:right="1134" w:hanging="1134"/>
        <w:mirrorIndents/>
        <w:jc w:val="both"/>
        <w:rPr>
          <w:lang w:val="en-US"/>
        </w:rPr>
      </w:pPr>
      <w:r>
        <w:rPr>
          <w:lang w:val="en-US"/>
        </w:rPr>
        <w:tab/>
      </w:r>
      <w:r w:rsidR="006A1CF4" w:rsidRPr="00C918E1">
        <w:rPr>
          <w:lang w:val="en-US"/>
        </w:rPr>
        <w:t xml:space="preserve">It does not apply to tyres designed </w:t>
      </w:r>
      <w:r w:rsidR="00C93D29" w:rsidRPr="00C918E1">
        <w:rPr>
          <w:lang w:val="en-US"/>
        </w:rPr>
        <w:t xml:space="preserve">primarly </w:t>
      </w:r>
      <w:r w:rsidR="006A1CF4" w:rsidRPr="00C918E1">
        <w:rPr>
          <w:lang w:val="en-US"/>
        </w:rPr>
        <w:t>for</w:t>
      </w:r>
      <w:r w:rsidR="00620FE5">
        <w:rPr>
          <w:lang w:val="en-US"/>
        </w:rPr>
        <w:t>:</w:t>
      </w:r>
    </w:p>
    <w:p w:rsidR="00852E08" w:rsidRPr="00C918E1" w:rsidRDefault="00852E08" w:rsidP="00CF0111">
      <w:pPr>
        <w:suppressAutoHyphens w:val="0"/>
        <w:autoSpaceDE w:val="0"/>
        <w:autoSpaceDN w:val="0"/>
        <w:adjustRightInd w:val="0"/>
        <w:spacing w:after="120" w:line="240" w:lineRule="auto"/>
        <w:ind w:left="1134" w:right="1134"/>
        <w:mirrorIndents/>
        <w:jc w:val="both"/>
        <w:rPr>
          <w:lang w:val="en-US"/>
        </w:rPr>
      </w:pPr>
      <w:r w:rsidRPr="00C918E1">
        <w:rPr>
          <w:strike/>
          <w:lang w:val="en-US"/>
        </w:rPr>
        <w:t>(a)</w:t>
      </w:r>
      <w:r w:rsidRPr="00C918E1">
        <w:rPr>
          <w:lang w:val="en-US"/>
        </w:rPr>
        <w:t xml:space="preserve"> </w:t>
      </w:r>
      <w:r w:rsidRPr="00C918E1">
        <w:rPr>
          <w:b/>
          <w:lang w:val="en-US"/>
        </w:rPr>
        <w:t>1.1</w:t>
      </w:r>
      <w:r w:rsidRPr="00C918E1">
        <w:rPr>
          <w:lang w:val="en-US"/>
        </w:rPr>
        <w:t>.</w:t>
      </w:r>
      <w:r w:rsidR="00CF0111">
        <w:rPr>
          <w:lang w:val="en-US"/>
        </w:rPr>
        <w:tab/>
      </w:r>
      <w:r w:rsidRPr="00C918E1">
        <w:rPr>
          <w:lang w:val="en-US"/>
        </w:rPr>
        <w:t>the equipment of vintage cars</w:t>
      </w:r>
      <w:r w:rsidR="00620FE5">
        <w:rPr>
          <w:lang w:val="en-US"/>
        </w:rPr>
        <w:t>;</w:t>
      </w:r>
    </w:p>
    <w:p w:rsidR="00852E08" w:rsidRDefault="00852E08" w:rsidP="00CF0111">
      <w:pPr>
        <w:suppressAutoHyphens w:val="0"/>
        <w:autoSpaceDE w:val="0"/>
        <w:autoSpaceDN w:val="0"/>
        <w:adjustRightInd w:val="0"/>
        <w:spacing w:after="120" w:line="240" w:lineRule="auto"/>
        <w:ind w:left="1134" w:right="1134"/>
        <w:mirrorIndents/>
        <w:jc w:val="both"/>
        <w:rPr>
          <w:lang w:val="en-US"/>
        </w:rPr>
      </w:pPr>
      <w:r w:rsidRPr="00C918E1">
        <w:rPr>
          <w:strike/>
          <w:lang w:val="en-US"/>
        </w:rPr>
        <w:t>(b)</w:t>
      </w:r>
      <w:r w:rsidRPr="00C918E1">
        <w:rPr>
          <w:lang w:val="en-US"/>
        </w:rPr>
        <w:t xml:space="preserve"> </w:t>
      </w:r>
      <w:r w:rsidRPr="00C918E1">
        <w:rPr>
          <w:b/>
          <w:lang w:val="en-US"/>
        </w:rPr>
        <w:t>1.2</w:t>
      </w:r>
      <w:r w:rsidR="00C918E1" w:rsidRPr="00C918E1">
        <w:rPr>
          <w:lang w:val="en-US"/>
        </w:rPr>
        <w:t>.</w:t>
      </w:r>
      <w:r w:rsidR="00CF0111">
        <w:rPr>
          <w:lang w:val="en-US"/>
        </w:rPr>
        <w:tab/>
      </w:r>
      <w:r w:rsidR="00C918E1" w:rsidRPr="00C918E1">
        <w:rPr>
          <w:lang w:val="en-US"/>
        </w:rPr>
        <w:t>competitions.</w:t>
      </w:r>
    </w:p>
    <w:p w:rsidR="00C730E2" w:rsidRPr="00C918E1" w:rsidRDefault="00C730E2" w:rsidP="00CF0111">
      <w:pPr>
        <w:suppressAutoHyphens w:val="0"/>
        <w:autoSpaceDE w:val="0"/>
        <w:autoSpaceDN w:val="0"/>
        <w:adjustRightInd w:val="0"/>
        <w:spacing w:after="120" w:line="240" w:lineRule="auto"/>
        <w:ind w:left="1134" w:right="1134"/>
        <w:mirrorIndents/>
        <w:jc w:val="both"/>
        <w:rPr>
          <w:lang w:val="en-US"/>
        </w:rPr>
      </w:pPr>
      <w:r w:rsidRPr="006D33D9">
        <w:separator/>
      </w:r>
    </w:p>
    <w:p w:rsidR="00752682" w:rsidRPr="00C730E2" w:rsidRDefault="00752682" w:rsidP="00CF0111">
      <w:pPr>
        <w:spacing w:after="120"/>
        <w:ind w:left="1134" w:right="1134" w:firstLine="425"/>
        <w:mirrorIndents/>
        <w:jc w:val="both"/>
        <w:rPr>
          <w:b/>
          <w:sz w:val="18"/>
        </w:rPr>
      </w:pPr>
      <w:r w:rsidRPr="00C730E2">
        <w:rPr>
          <w:b/>
          <w:sz w:val="18"/>
        </w:rPr>
        <w:t>*</w:t>
      </w:r>
      <w:r w:rsidR="00C730E2" w:rsidRPr="00C730E2">
        <w:rPr>
          <w:b/>
          <w:sz w:val="18"/>
        </w:rPr>
        <w:t xml:space="preserve"> </w:t>
      </w:r>
      <w:r w:rsidRPr="00C730E2">
        <w:rPr>
          <w:b/>
          <w:sz w:val="18"/>
        </w:rPr>
        <w:t xml:space="preserve"> For the rest of the document </w:t>
      </w:r>
      <w:r w:rsidR="00CF0111" w:rsidRPr="00C730E2">
        <w:rPr>
          <w:b/>
          <w:sz w:val="18"/>
        </w:rPr>
        <w:t>"</w:t>
      </w:r>
      <w:r w:rsidRPr="00C730E2">
        <w:rPr>
          <w:b/>
          <w:sz w:val="18"/>
        </w:rPr>
        <w:t>tyres</w:t>
      </w:r>
      <w:r w:rsidR="00CF0111" w:rsidRPr="00C730E2">
        <w:rPr>
          <w:b/>
          <w:sz w:val="18"/>
        </w:rPr>
        <w:t>"</w:t>
      </w:r>
      <w:r w:rsidRPr="00C730E2">
        <w:rPr>
          <w:b/>
          <w:sz w:val="18"/>
        </w:rPr>
        <w:t xml:space="preserve"> </w:t>
      </w:r>
      <w:r w:rsidR="00660D02" w:rsidRPr="00C730E2">
        <w:rPr>
          <w:b/>
          <w:sz w:val="18"/>
        </w:rPr>
        <w:t xml:space="preserve">means </w:t>
      </w:r>
      <w:r w:rsidR="00CF0111" w:rsidRPr="00C730E2">
        <w:rPr>
          <w:b/>
          <w:sz w:val="18"/>
        </w:rPr>
        <w:t>"</w:t>
      </w:r>
      <w:r w:rsidR="00660D02" w:rsidRPr="00C730E2">
        <w:rPr>
          <w:b/>
          <w:sz w:val="18"/>
        </w:rPr>
        <w:t xml:space="preserve">pneumatic </w:t>
      </w:r>
      <w:r w:rsidRPr="00C730E2">
        <w:rPr>
          <w:b/>
          <w:sz w:val="18"/>
        </w:rPr>
        <w:t>tyres</w:t>
      </w:r>
      <w:r w:rsidR="00CF0111" w:rsidRPr="00C730E2">
        <w:rPr>
          <w:b/>
          <w:sz w:val="18"/>
        </w:rPr>
        <w:t>"</w:t>
      </w:r>
      <w:r w:rsidR="00A57DB7">
        <w:rPr>
          <w:b/>
          <w:sz w:val="18"/>
        </w:rPr>
        <w:t>.</w:t>
      </w:r>
      <w:r w:rsidR="00A34315">
        <w:rPr>
          <w:b/>
          <w:sz w:val="18"/>
        </w:rPr>
        <w:t>"</w:t>
      </w:r>
    </w:p>
    <w:bookmarkEnd w:id="2"/>
    <w:bookmarkEnd w:id="3"/>
    <w:p w:rsidR="00841176" w:rsidRPr="00C918E1" w:rsidRDefault="00841176" w:rsidP="00CF0111">
      <w:pPr>
        <w:spacing w:after="120"/>
        <w:ind w:left="1134" w:right="1134"/>
        <w:mirrorIndents/>
        <w:jc w:val="both"/>
        <w:rPr>
          <w:rFonts w:eastAsia="HGMaruGothicMPRO"/>
        </w:rPr>
      </w:pPr>
      <w:r w:rsidRPr="00C918E1">
        <w:rPr>
          <w:rFonts w:eastAsia="HGMaruGothicMPRO"/>
          <w:i/>
        </w:rPr>
        <w:t xml:space="preserve">Paragraph 2.1., </w:t>
      </w:r>
      <w:r w:rsidR="00CF0111" w:rsidRPr="00CF0111">
        <w:rPr>
          <w:rFonts w:eastAsia="HGMaruGothicMPRO"/>
        </w:rPr>
        <w:t>amend</w:t>
      </w:r>
      <w:r w:rsidR="00CF0111" w:rsidRPr="00C918E1">
        <w:rPr>
          <w:rFonts w:eastAsia="HGMaruGothicMPRO"/>
          <w:i/>
        </w:rPr>
        <w:t xml:space="preserve"> </w:t>
      </w:r>
      <w:r w:rsidRPr="00C918E1">
        <w:rPr>
          <w:rFonts w:eastAsia="HGMaruGothicMPRO"/>
        </w:rPr>
        <w:t>to read:</w:t>
      </w:r>
    </w:p>
    <w:p w:rsidR="00841176" w:rsidRPr="00C918E1" w:rsidRDefault="00A34315" w:rsidP="00CF0111">
      <w:pPr>
        <w:suppressAutoHyphens w:val="0"/>
        <w:autoSpaceDE w:val="0"/>
        <w:autoSpaceDN w:val="0"/>
        <w:adjustRightInd w:val="0"/>
        <w:spacing w:after="120" w:line="240" w:lineRule="auto"/>
        <w:ind w:left="2268" w:right="1134" w:hanging="1134"/>
        <w:mirrorIndents/>
        <w:jc w:val="both"/>
      </w:pPr>
      <w:r>
        <w:t>"</w:t>
      </w:r>
      <w:r w:rsidR="00841176" w:rsidRPr="00C918E1">
        <w:t>2.1.</w:t>
      </w:r>
      <w:r w:rsidR="00CF0111">
        <w:tab/>
        <w:t>"</w:t>
      </w:r>
      <w:r w:rsidR="00841176" w:rsidRPr="00C918E1">
        <w:t>Type of</w:t>
      </w:r>
      <w:r w:rsidR="000C13A5" w:rsidRPr="00C918E1">
        <w:t xml:space="preserve"> </w:t>
      </w:r>
      <w:r w:rsidR="000C13A5" w:rsidRPr="00C918E1">
        <w:rPr>
          <w:strike/>
        </w:rPr>
        <w:t>pneumatic</w:t>
      </w:r>
      <w:r w:rsidR="00841176" w:rsidRPr="00C918E1">
        <w:t xml:space="preserve"> tyre</w:t>
      </w:r>
      <w:r w:rsidR="00CF0111">
        <w:t>"</w:t>
      </w:r>
    </w:p>
    <w:p w:rsidR="008F6572" w:rsidRPr="00C918E1" w:rsidRDefault="008F6572" w:rsidP="00CF0111">
      <w:pPr>
        <w:suppressAutoHyphens w:val="0"/>
        <w:spacing w:after="120" w:line="240" w:lineRule="auto"/>
        <w:ind w:left="2268" w:right="1134"/>
        <w:mirrorIndents/>
        <w:jc w:val="both"/>
      </w:pPr>
      <w:r w:rsidRPr="00C918E1">
        <w:t xml:space="preserve">means </w:t>
      </w:r>
      <w:r w:rsidRPr="00015316">
        <w:rPr>
          <w:strike/>
        </w:rPr>
        <w:t>a category of pneumatic</w:t>
      </w:r>
      <w:r w:rsidRPr="00015316">
        <w:t xml:space="preserve"> </w:t>
      </w:r>
      <w:r w:rsidR="00C93D29" w:rsidRPr="00A57DB7">
        <w:rPr>
          <w:b/>
          <w:i/>
          <w:strike/>
          <w:color w:val="FF0000"/>
        </w:rPr>
        <w:t>brand names</w:t>
      </w:r>
      <w:r w:rsidR="00C93D29" w:rsidRPr="00A57DB7">
        <w:rPr>
          <w:b/>
          <w:i/>
          <w:strike/>
          <w:color w:val="FF0000"/>
          <w:lang w:val="en-US" w:eastAsia="fr-FR"/>
        </w:rPr>
        <w:t xml:space="preserve">/trademarks </w:t>
      </w:r>
      <w:r w:rsidR="00C93D29" w:rsidRPr="00A57DB7">
        <w:rPr>
          <w:b/>
          <w:i/>
          <w:strike/>
          <w:color w:val="FF0000"/>
        </w:rPr>
        <w:t>and trade descriptions</w:t>
      </w:r>
      <w:r w:rsidR="00C93D29" w:rsidRPr="00A57DB7">
        <w:rPr>
          <w:b/>
          <w:i/>
          <w:strike/>
          <w:color w:val="FF0000"/>
          <w:lang w:val="en-US" w:eastAsia="fr-FR"/>
        </w:rPr>
        <w:t>/commercial names</w:t>
      </w:r>
      <w:r w:rsidR="00C93D29" w:rsidRPr="00C918E1">
        <w:t xml:space="preserve"> </w:t>
      </w:r>
      <w:r w:rsidRPr="00C918E1">
        <w:t>tyres</w:t>
      </w:r>
      <w:r w:rsidR="00FF45A1" w:rsidRPr="00C918E1">
        <w:t xml:space="preserve">  </w:t>
      </w:r>
      <w:r w:rsidRPr="00C918E1">
        <w:t xml:space="preserve">which do not differ </w:t>
      </w:r>
      <w:r w:rsidR="00C93D29" w:rsidRPr="00C918E1">
        <w:t xml:space="preserve">in such essential </w:t>
      </w:r>
      <w:r w:rsidR="00C93D29" w:rsidRPr="00C918E1">
        <w:rPr>
          <w:strike/>
        </w:rPr>
        <w:t>respects</w:t>
      </w:r>
      <w:r w:rsidR="00C93D29" w:rsidRPr="00C918E1">
        <w:t xml:space="preserve"> </w:t>
      </w:r>
      <w:r w:rsidR="00C93D29" w:rsidRPr="00C918E1">
        <w:rPr>
          <w:b/>
        </w:rPr>
        <w:t>characteristics</w:t>
      </w:r>
      <w:r w:rsidR="00C93D29" w:rsidRPr="00C918E1">
        <w:t xml:space="preserve"> as:</w:t>
      </w:r>
    </w:p>
    <w:p w:rsidR="008F6572" w:rsidRPr="00C918E1" w:rsidRDefault="008F6572" w:rsidP="00CF0111">
      <w:pPr>
        <w:suppressAutoHyphens w:val="0"/>
        <w:spacing w:after="120" w:line="240" w:lineRule="auto"/>
        <w:ind w:left="2268" w:right="1134"/>
        <w:mirrorIndents/>
        <w:jc w:val="both"/>
      </w:pPr>
      <w:r w:rsidRPr="00C918E1">
        <w:rPr>
          <w:strike/>
        </w:rPr>
        <w:t>2.1.1.</w:t>
      </w:r>
      <w:r w:rsidR="00182A54" w:rsidRPr="00C918E1">
        <w:rPr>
          <w:b/>
        </w:rPr>
        <w:t xml:space="preserve"> (a)</w:t>
      </w:r>
      <w:r w:rsidRPr="00C918E1">
        <w:rPr>
          <w:b/>
        </w:rPr>
        <w:t xml:space="preserve"> </w:t>
      </w:r>
      <w:r w:rsidRPr="00C918E1">
        <w:t>The manufacturer</w:t>
      </w:r>
      <w:r w:rsidR="00182A54" w:rsidRPr="00C918E1">
        <w:rPr>
          <w:b/>
        </w:rPr>
        <w:t>’s name</w:t>
      </w:r>
      <w:r w:rsidR="00620FE5">
        <w:t>;</w:t>
      </w:r>
    </w:p>
    <w:p w:rsidR="008F6572" w:rsidRPr="00C918E1" w:rsidRDefault="008F6572" w:rsidP="00CF0111">
      <w:pPr>
        <w:suppressAutoHyphens w:val="0"/>
        <w:spacing w:after="120" w:line="240" w:lineRule="auto"/>
        <w:ind w:left="2268" w:right="1134"/>
        <w:mirrorIndents/>
        <w:jc w:val="both"/>
      </w:pPr>
      <w:r w:rsidRPr="00C918E1">
        <w:rPr>
          <w:strike/>
        </w:rPr>
        <w:t>2.1.2.</w:t>
      </w:r>
      <w:r w:rsidRPr="00C918E1">
        <w:t xml:space="preserve"> </w:t>
      </w:r>
      <w:r w:rsidR="00182A54" w:rsidRPr="00C918E1">
        <w:rPr>
          <w:b/>
        </w:rPr>
        <w:t>(b)</w:t>
      </w:r>
      <w:r w:rsidR="00620FE5">
        <w:rPr>
          <w:b/>
        </w:rPr>
        <w:t xml:space="preserve"> </w:t>
      </w:r>
      <w:r w:rsidRPr="00C918E1">
        <w:t>Tyre-size designation;</w:t>
      </w:r>
    </w:p>
    <w:p w:rsidR="008F6572" w:rsidRPr="00C918E1" w:rsidRDefault="008F6572" w:rsidP="00CF0111">
      <w:pPr>
        <w:suppressAutoHyphens w:val="0"/>
        <w:spacing w:after="120" w:line="240" w:lineRule="auto"/>
        <w:ind w:left="2268" w:right="1134"/>
        <w:mirrorIndents/>
        <w:jc w:val="both"/>
      </w:pPr>
      <w:r w:rsidRPr="00C918E1">
        <w:rPr>
          <w:strike/>
        </w:rPr>
        <w:t>2.1.3.</w:t>
      </w:r>
      <w:r w:rsidR="00A57DB7">
        <w:t xml:space="preserve"> </w:t>
      </w:r>
      <w:r w:rsidR="00182A54" w:rsidRPr="00C918E1">
        <w:rPr>
          <w:b/>
        </w:rPr>
        <w:t>(c)</w:t>
      </w:r>
      <w:r w:rsidR="00182A54" w:rsidRPr="00C918E1">
        <w:t xml:space="preserve"> </w:t>
      </w:r>
      <w:r w:rsidR="00C93D29" w:rsidRPr="00C918E1">
        <w:t>Category of use (normal tyre, snow tyre, special use tyre or temporary use tyre)</w:t>
      </w:r>
      <w:r w:rsidR="00620FE5">
        <w:t>;</w:t>
      </w:r>
    </w:p>
    <w:p w:rsidR="008F6572" w:rsidRPr="00C918E1" w:rsidRDefault="008F6572" w:rsidP="00CF0111">
      <w:pPr>
        <w:suppressAutoHyphens w:val="0"/>
        <w:spacing w:after="120" w:line="240" w:lineRule="auto"/>
        <w:ind w:left="2268" w:right="1134"/>
        <w:mirrorIndents/>
        <w:jc w:val="both"/>
      </w:pPr>
      <w:r w:rsidRPr="00C918E1">
        <w:rPr>
          <w:strike/>
        </w:rPr>
        <w:t>2.1.4.</w:t>
      </w:r>
      <w:r w:rsidRPr="00C918E1">
        <w:t xml:space="preserve"> </w:t>
      </w:r>
      <w:r w:rsidR="00182A54" w:rsidRPr="00C918E1">
        <w:rPr>
          <w:b/>
        </w:rPr>
        <w:t>(d)</w:t>
      </w:r>
      <w:r w:rsidR="00182A54" w:rsidRPr="00C918E1">
        <w:t xml:space="preserve"> </w:t>
      </w:r>
      <w:r w:rsidRPr="00C918E1">
        <w:t>Structure (diagonal (bias-ply), bias-belted, radial-ply, run flat tyre);</w:t>
      </w:r>
    </w:p>
    <w:p w:rsidR="008F6572" w:rsidRPr="00C918E1" w:rsidRDefault="008F6572" w:rsidP="00CF0111">
      <w:pPr>
        <w:suppressAutoHyphens w:val="0"/>
        <w:spacing w:after="120" w:line="240" w:lineRule="auto"/>
        <w:ind w:left="2268" w:right="1134"/>
        <w:mirrorIndents/>
        <w:jc w:val="both"/>
      </w:pPr>
      <w:r w:rsidRPr="00C918E1">
        <w:rPr>
          <w:strike/>
        </w:rPr>
        <w:t>2.1.5.</w:t>
      </w:r>
      <w:r w:rsidRPr="00C918E1">
        <w:t xml:space="preserve"> </w:t>
      </w:r>
      <w:r w:rsidR="00182A54" w:rsidRPr="00C918E1">
        <w:rPr>
          <w:b/>
        </w:rPr>
        <w:t>(e)</w:t>
      </w:r>
      <w:r w:rsidR="00182A54" w:rsidRPr="00C918E1">
        <w:t xml:space="preserve"> </w:t>
      </w:r>
      <w:r w:rsidRPr="00C918E1">
        <w:t>Speed category symbol;</w:t>
      </w:r>
    </w:p>
    <w:p w:rsidR="008F6572" w:rsidRPr="00C918E1" w:rsidRDefault="008F6572" w:rsidP="00CF0111">
      <w:pPr>
        <w:suppressAutoHyphens w:val="0"/>
        <w:spacing w:after="120" w:line="240" w:lineRule="auto"/>
        <w:ind w:left="2268" w:right="1134"/>
        <w:mirrorIndents/>
        <w:jc w:val="both"/>
      </w:pPr>
      <w:r w:rsidRPr="00C918E1">
        <w:rPr>
          <w:strike/>
        </w:rPr>
        <w:t>2.1.6.</w:t>
      </w:r>
      <w:r w:rsidRPr="00C918E1">
        <w:t xml:space="preserve"> </w:t>
      </w:r>
      <w:r w:rsidR="00182A54" w:rsidRPr="00C918E1">
        <w:rPr>
          <w:b/>
        </w:rPr>
        <w:t>(f)</w:t>
      </w:r>
      <w:r w:rsidR="00182A54" w:rsidRPr="00C918E1">
        <w:t xml:space="preserve"> </w:t>
      </w:r>
      <w:r w:rsidRPr="00C918E1">
        <w:t>Load-capacity index;</w:t>
      </w:r>
    </w:p>
    <w:p w:rsidR="008F6572" w:rsidRDefault="008F6572" w:rsidP="00CF0111">
      <w:pPr>
        <w:suppressAutoHyphens w:val="0"/>
        <w:spacing w:after="120" w:line="240" w:lineRule="auto"/>
        <w:ind w:left="2268" w:right="1134"/>
        <w:mirrorIndents/>
        <w:jc w:val="both"/>
      </w:pPr>
      <w:r w:rsidRPr="00C918E1">
        <w:rPr>
          <w:strike/>
        </w:rPr>
        <w:t>2.1.7.</w:t>
      </w:r>
      <w:r w:rsidRPr="00C918E1">
        <w:t xml:space="preserve"> </w:t>
      </w:r>
      <w:r w:rsidR="00182A54" w:rsidRPr="00C918E1">
        <w:rPr>
          <w:b/>
        </w:rPr>
        <w:t>(g)</w:t>
      </w:r>
      <w:r w:rsidR="00182A54" w:rsidRPr="00C918E1">
        <w:t xml:space="preserve"> </w:t>
      </w:r>
      <w:r w:rsidRPr="00C918E1">
        <w:t>Tyre cross-section</w:t>
      </w:r>
      <w:r w:rsidR="00A34315">
        <w:t>."</w:t>
      </w:r>
    </w:p>
    <w:p w:rsidR="002523F3" w:rsidRPr="00C918E1" w:rsidRDefault="00841176" w:rsidP="00CF0111">
      <w:pPr>
        <w:spacing w:after="120"/>
        <w:ind w:left="1134" w:right="1134"/>
        <w:mirrorIndents/>
        <w:jc w:val="both"/>
        <w:rPr>
          <w:rFonts w:eastAsia="HGMaruGothicMPRO"/>
        </w:rPr>
      </w:pPr>
      <w:r w:rsidRPr="00C918E1">
        <w:rPr>
          <w:rFonts w:eastAsia="HGMaruGothicMPRO"/>
          <w:i/>
        </w:rPr>
        <w:t>Insert a new p</w:t>
      </w:r>
      <w:r w:rsidR="00391D40" w:rsidRPr="00C918E1">
        <w:rPr>
          <w:rFonts w:eastAsia="HGMaruGothicMPRO"/>
          <w:i/>
        </w:rPr>
        <w:t xml:space="preserve">aragraph </w:t>
      </w:r>
      <w:r w:rsidRPr="00C918E1">
        <w:rPr>
          <w:rFonts w:eastAsia="HGMaruGothicMPRO"/>
          <w:i/>
        </w:rPr>
        <w:t xml:space="preserve">2.2. </w:t>
      </w:r>
      <w:r w:rsidR="0026743A" w:rsidRPr="00C918E1">
        <w:rPr>
          <w:rFonts w:eastAsia="HGMaruGothicMPRO"/>
        </w:rPr>
        <w:t>to read:</w:t>
      </w:r>
    </w:p>
    <w:p w:rsidR="000B42EC" w:rsidRPr="00C918E1" w:rsidRDefault="00A34315" w:rsidP="00CF0111">
      <w:pPr>
        <w:spacing w:after="120"/>
        <w:ind w:left="2268" w:right="1134" w:hanging="1134"/>
        <w:mirrorIndents/>
        <w:jc w:val="both"/>
        <w:rPr>
          <w:b/>
          <w:lang w:val="en-US" w:eastAsia="fr-FR"/>
        </w:rPr>
      </w:pPr>
      <w:r>
        <w:t>"</w:t>
      </w:r>
      <w:r w:rsidR="00841176" w:rsidRPr="00A57DB7">
        <w:rPr>
          <w:b/>
        </w:rPr>
        <w:t>2</w:t>
      </w:r>
      <w:r w:rsidR="002523F3" w:rsidRPr="00A57DB7">
        <w:rPr>
          <w:b/>
        </w:rPr>
        <w:t>.</w:t>
      </w:r>
      <w:r w:rsidR="00841176" w:rsidRPr="00A57DB7">
        <w:rPr>
          <w:b/>
        </w:rPr>
        <w:t>2.</w:t>
      </w:r>
      <w:r w:rsidR="00841176" w:rsidRPr="00C918E1">
        <w:t xml:space="preserve"> </w:t>
      </w:r>
      <w:r w:rsidR="002523F3" w:rsidRPr="00C918E1">
        <w:tab/>
      </w:r>
      <w:r w:rsidR="00841176" w:rsidRPr="00C918E1">
        <w:rPr>
          <w:b/>
          <w:bCs/>
          <w:lang w:val="en-US" w:eastAsia="fr-FR"/>
        </w:rPr>
        <w:t>Manufacturer:</w:t>
      </w:r>
      <w:r w:rsidR="00841176" w:rsidRPr="00C918E1">
        <w:rPr>
          <w:b/>
          <w:lang w:val="en-US" w:eastAsia="fr-FR"/>
        </w:rPr>
        <w:t xml:space="preserve"> means the person or body who is responsible to the Type Approval Authority </w:t>
      </w:r>
      <w:r w:rsidR="008F54C9" w:rsidRPr="00C918E1">
        <w:rPr>
          <w:b/>
          <w:lang w:val="en-US" w:eastAsia="fr-FR"/>
        </w:rPr>
        <w:t xml:space="preserve">(TAA) </w:t>
      </w:r>
      <w:r w:rsidR="00841176" w:rsidRPr="00C918E1">
        <w:rPr>
          <w:b/>
          <w:lang w:val="en-US" w:eastAsia="fr-FR"/>
        </w:rPr>
        <w:t xml:space="preserve">for all aspects of the type-approval and </w:t>
      </w:r>
      <w:r w:rsidR="008F54C9" w:rsidRPr="00C918E1">
        <w:rPr>
          <w:b/>
          <w:lang w:val="en-US" w:eastAsia="fr-FR"/>
        </w:rPr>
        <w:t xml:space="preserve">for ensuring the </w:t>
      </w:r>
      <w:r w:rsidR="00841176" w:rsidRPr="00C918E1">
        <w:rPr>
          <w:b/>
          <w:lang w:val="en-US" w:eastAsia="fr-FR"/>
        </w:rPr>
        <w:t>conformity of production.</w:t>
      </w:r>
      <w:r w:rsidRPr="00A34315">
        <w:rPr>
          <w:lang w:val="en-US" w:eastAsia="fr-FR"/>
        </w:rPr>
        <w:t>"</w:t>
      </w:r>
    </w:p>
    <w:p w:rsidR="00B41C7E" w:rsidRPr="00C918E1" w:rsidRDefault="00B41C7E" w:rsidP="00CF0111">
      <w:pPr>
        <w:spacing w:after="120"/>
        <w:ind w:left="1134" w:right="1134"/>
        <w:mirrorIndents/>
        <w:jc w:val="both"/>
        <w:rPr>
          <w:rFonts w:eastAsia="HGMaruGothicMPRO"/>
        </w:rPr>
      </w:pPr>
      <w:r w:rsidRPr="00C918E1">
        <w:rPr>
          <w:rFonts w:eastAsia="HGMaruGothicMPRO"/>
          <w:i/>
        </w:rPr>
        <w:t xml:space="preserve">Insert a new paragraph 2.3. </w:t>
      </w:r>
      <w:r w:rsidRPr="00C918E1">
        <w:rPr>
          <w:rFonts w:eastAsia="HGMaruGothicMPRO"/>
        </w:rPr>
        <w:t>to read:</w:t>
      </w:r>
    </w:p>
    <w:p w:rsidR="00735481" w:rsidRPr="00C918E1" w:rsidRDefault="00A34315" w:rsidP="00CF0111">
      <w:pPr>
        <w:pStyle w:val="para"/>
        <w:mirrorIndents/>
        <w:rPr>
          <w:rFonts w:eastAsia="Times New Roman"/>
        </w:rPr>
      </w:pPr>
      <w:r>
        <w:rPr>
          <w:rFonts w:eastAsia="Times New Roman"/>
        </w:rPr>
        <w:t>"</w:t>
      </w:r>
      <w:r w:rsidR="00735481" w:rsidRPr="00C918E1">
        <w:rPr>
          <w:rFonts w:eastAsia="Times New Roman"/>
          <w:b/>
        </w:rPr>
        <w:t>2.3</w:t>
      </w:r>
      <w:r w:rsidR="00620FE5">
        <w:rPr>
          <w:rFonts w:eastAsia="Times New Roman"/>
          <w:b/>
        </w:rPr>
        <w:t>.</w:t>
      </w:r>
      <w:r w:rsidR="00CF0111">
        <w:rPr>
          <w:rFonts w:eastAsia="Times New Roman"/>
        </w:rPr>
        <w:tab/>
      </w:r>
      <w:r w:rsidR="00735481" w:rsidRPr="00C918E1">
        <w:rPr>
          <w:rFonts w:eastAsia="Times New Roman"/>
          <w:b/>
        </w:rPr>
        <w:t>Brand name/trademark</w:t>
      </w:r>
      <w:r w:rsidR="00735481" w:rsidRPr="00C918E1">
        <w:rPr>
          <w:rFonts w:eastAsia="Times New Roman"/>
        </w:rPr>
        <w:t xml:space="preserve"> </w:t>
      </w:r>
    </w:p>
    <w:p w:rsidR="00735481" w:rsidRPr="00A57DB7" w:rsidRDefault="00735481" w:rsidP="00A57DB7">
      <w:pPr>
        <w:pStyle w:val="para"/>
        <w:tabs>
          <w:tab w:val="left" w:pos="9639"/>
        </w:tabs>
        <w:ind w:left="1134" w:firstLine="0"/>
        <w:mirrorIndents/>
        <w:rPr>
          <w:rFonts w:eastAsia="Times New Roman"/>
          <w:b/>
        </w:rPr>
      </w:pPr>
      <w:r w:rsidRPr="00C918E1">
        <w:rPr>
          <w:rFonts w:eastAsia="Times New Roman"/>
          <w:b/>
        </w:rPr>
        <w:t>means the identification of the brand or trademark as defined by the tyre manufacturer and</w:t>
      </w:r>
      <w:r w:rsidR="00780AD5" w:rsidRPr="00780AD5">
        <w:rPr>
          <w:rFonts w:eastAsia="Times New Roman"/>
          <w:b/>
        </w:rPr>
        <w:t xml:space="preserve"> </w:t>
      </w:r>
      <w:r w:rsidR="00780AD5">
        <w:rPr>
          <w:rFonts w:eastAsia="Times New Roman"/>
          <w:b/>
        </w:rPr>
        <w:t>m</w:t>
      </w:r>
      <w:r w:rsidR="00780AD5" w:rsidRPr="00C918E1">
        <w:rPr>
          <w:rFonts w:eastAsia="Times New Roman"/>
          <w:b/>
        </w:rPr>
        <w:t xml:space="preserve">arked on the sidewall(s) of the tyre. The </w:t>
      </w:r>
      <w:r w:rsidR="00A57DB7">
        <w:rPr>
          <w:rFonts w:eastAsia="Times New Roman"/>
          <w:b/>
        </w:rPr>
        <w:t>b</w:t>
      </w:r>
      <w:r w:rsidR="00780AD5" w:rsidRPr="00C918E1">
        <w:rPr>
          <w:rFonts w:eastAsia="Times New Roman"/>
          <w:b/>
        </w:rPr>
        <w:t>rand name/trademark may be the same as that of the</w:t>
      </w:r>
      <w:r w:rsidR="00780AD5">
        <w:rPr>
          <w:rFonts w:eastAsia="Times New Roman"/>
          <w:b/>
        </w:rPr>
        <w:t xml:space="preserve"> </w:t>
      </w:r>
      <w:r w:rsidR="00780AD5" w:rsidRPr="00C918E1">
        <w:rPr>
          <w:rFonts w:eastAsia="Times New Roman"/>
          <w:b/>
        </w:rPr>
        <w:t>manufacturer</w:t>
      </w:r>
      <w:r w:rsidR="00780AD5">
        <w:rPr>
          <w:rFonts w:eastAsia="Times New Roman"/>
          <w:b/>
        </w:rPr>
        <w:t>."</w:t>
      </w:r>
    </w:p>
    <w:p w:rsidR="00735481" w:rsidRPr="00C918E1" w:rsidRDefault="001F328A" w:rsidP="00CF0111">
      <w:pPr>
        <w:spacing w:after="120"/>
        <w:ind w:left="1134" w:right="1134"/>
        <w:mirrorIndents/>
        <w:jc w:val="both"/>
        <w:rPr>
          <w:rFonts w:eastAsia="HGMaruGothicMPRO"/>
        </w:rPr>
      </w:pPr>
      <w:r w:rsidRPr="00C918E1">
        <w:rPr>
          <w:rFonts w:eastAsia="HGMaruGothicMPRO"/>
          <w:i/>
        </w:rPr>
        <w:t xml:space="preserve">Insert a new paragraph 2.4. </w:t>
      </w:r>
      <w:r w:rsidR="000B42EC" w:rsidRPr="00C918E1">
        <w:rPr>
          <w:rFonts w:eastAsia="HGMaruGothicMPRO"/>
        </w:rPr>
        <w:t>to read:</w:t>
      </w:r>
    </w:p>
    <w:p w:rsidR="00735481" w:rsidRPr="00C918E1" w:rsidRDefault="00A34315" w:rsidP="00CF0111">
      <w:pPr>
        <w:tabs>
          <w:tab w:val="left" w:pos="2268"/>
        </w:tabs>
        <w:suppressAutoHyphens w:val="0"/>
        <w:spacing w:after="120" w:line="240" w:lineRule="auto"/>
        <w:ind w:left="2268" w:right="1134" w:hanging="1134"/>
        <w:mirrorIndents/>
        <w:jc w:val="both"/>
        <w:rPr>
          <w:b/>
        </w:rPr>
      </w:pPr>
      <w:r w:rsidRPr="00A34315">
        <w:t>"</w:t>
      </w:r>
      <w:r w:rsidR="001F328A" w:rsidRPr="00C918E1">
        <w:rPr>
          <w:b/>
        </w:rPr>
        <w:t>2.4.</w:t>
      </w:r>
      <w:r w:rsidR="00CF0111">
        <w:rPr>
          <w:b/>
        </w:rPr>
        <w:tab/>
      </w:r>
      <w:r w:rsidR="001F328A" w:rsidRPr="00C918E1">
        <w:rPr>
          <w:b/>
        </w:rPr>
        <w:t>Tr</w:t>
      </w:r>
      <w:r w:rsidR="00BA0B1B" w:rsidRPr="00C918E1">
        <w:rPr>
          <w:b/>
        </w:rPr>
        <w:t>ade description/commercial name</w:t>
      </w:r>
      <w:r w:rsidR="001F328A" w:rsidRPr="00C918E1">
        <w:rPr>
          <w:b/>
        </w:rPr>
        <w:t>: means an identification of a range of tyres as given by the tyre manufacturer. It may coincide with the brand name/trademark.</w:t>
      </w:r>
      <w:r>
        <w:rPr>
          <w:b/>
        </w:rPr>
        <w:t>"</w:t>
      </w:r>
    </w:p>
    <w:p w:rsidR="00BF267F" w:rsidRPr="00C918E1" w:rsidRDefault="00147A57" w:rsidP="00CF0111">
      <w:pPr>
        <w:spacing w:after="120"/>
        <w:ind w:left="1134" w:right="1134"/>
        <w:mirrorIndents/>
        <w:jc w:val="both"/>
        <w:rPr>
          <w:rFonts w:eastAsia="HGMaruGothicMPRO"/>
          <w:i/>
        </w:rPr>
      </w:pPr>
      <w:r w:rsidRPr="00CF0111">
        <w:rPr>
          <w:rFonts w:eastAsia="HGMaruGothicMPRO"/>
        </w:rPr>
        <w:t>Renumber</w:t>
      </w:r>
      <w:r w:rsidR="00704067" w:rsidRPr="00C918E1">
        <w:rPr>
          <w:rFonts w:eastAsia="HGMaruGothicMPRO"/>
          <w:i/>
        </w:rPr>
        <w:t xml:space="preserve"> </w:t>
      </w:r>
      <w:r w:rsidR="00CF0111">
        <w:rPr>
          <w:rFonts w:eastAsia="HGMaruGothicMPRO"/>
          <w:i/>
        </w:rPr>
        <w:t xml:space="preserve">paragraphs </w:t>
      </w:r>
      <w:r w:rsidR="00B41C7E" w:rsidRPr="00C918E1">
        <w:rPr>
          <w:rFonts w:eastAsia="HGMaruGothicMPRO"/>
          <w:i/>
        </w:rPr>
        <w:t>2.2</w:t>
      </w:r>
      <w:r w:rsidR="001F328A" w:rsidRPr="00C918E1">
        <w:rPr>
          <w:rFonts w:eastAsia="HGMaruGothicMPRO"/>
          <w:i/>
        </w:rPr>
        <w:t>. to 2.</w:t>
      </w:r>
      <w:r w:rsidR="00BF267F" w:rsidRPr="00C918E1">
        <w:rPr>
          <w:rFonts w:eastAsia="HGMaruGothicMPRO"/>
          <w:i/>
        </w:rPr>
        <w:t>3</w:t>
      </w:r>
      <w:r w:rsidR="00F95FB5" w:rsidRPr="00C918E1">
        <w:rPr>
          <w:rFonts w:eastAsia="HGMaruGothicMPRO"/>
          <w:i/>
        </w:rPr>
        <w:t>8</w:t>
      </w:r>
      <w:r w:rsidR="001F328A" w:rsidRPr="00C918E1">
        <w:rPr>
          <w:rFonts w:eastAsia="HGMaruGothicMPRO"/>
          <w:i/>
        </w:rPr>
        <w:t xml:space="preserve">. </w:t>
      </w:r>
      <w:r w:rsidR="001F328A" w:rsidRPr="00CF0111">
        <w:rPr>
          <w:rFonts w:eastAsia="HGMaruGothicMPRO"/>
        </w:rPr>
        <w:t>in</w:t>
      </w:r>
      <w:r w:rsidR="00704067" w:rsidRPr="00CF0111">
        <w:rPr>
          <w:rFonts w:eastAsia="HGMaruGothicMPRO"/>
        </w:rPr>
        <w:t>to</w:t>
      </w:r>
      <w:r w:rsidR="00BF267F" w:rsidRPr="00C918E1">
        <w:rPr>
          <w:rFonts w:eastAsia="HGMaruGothicMPRO"/>
          <w:i/>
        </w:rPr>
        <w:t xml:space="preserve"> 2.5</w:t>
      </w:r>
      <w:r w:rsidR="001F328A" w:rsidRPr="00C918E1">
        <w:rPr>
          <w:rFonts w:eastAsia="HGMaruGothicMPRO"/>
          <w:i/>
        </w:rPr>
        <w:t xml:space="preserve">. </w:t>
      </w:r>
      <w:r w:rsidR="00727D9A" w:rsidRPr="00C918E1">
        <w:rPr>
          <w:rFonts w:eastAsia="HGMaruGothicMPRO"/>
          <w:i/>
        </w:rPr>
        <w:t>to 2.</w:t>
      </w:r>
      <w:r w:rsidR="00BF267F" w:rsidRPr="00C918E1">
        <w:rPr>
          <w:rFonts w:eastAsia="HGMaruGothicMPRO"/>
          <w:i/>
        </w:rPr>
        <w:t>41</w:t>
      </w:r>
      <w:r w:rsidR="001F328A" w:rsidRPr="00C918E1">
        <w:rPr>
          <w:rFonts w:eastAsia="HGMaruGothicMPRO"/>
          <w:i/>
        </w:rPr>
        <w:t>.</w:t>
      </w:r>
      <w:r w:rsidR="00BF267F" w:rsidRPr="00C918E1">
        <w:rPr>
          <w:rFonts w:eastAsia="HGMaruGothicMPRO"/>
          <w:i/>
        </w:rPr>
        <w:t xml:space="preserve"> </w:t>
      </w:r>
      <w:r w:rsidR="00BF267F" w:rsidRPr="00CF0111">
        <w:rPr>
          <w:rFonts w:eastAsia="HGMaruGothicMPRO"/>
        </w:rPr>
        <w:t xml:space="preserve">and </w:t>
      </w:r>
      <w:r w:rsidR="00BF267F" w:rsidRPr="00C918E1">
        <w:rPr>
          <w:rFonts w:eastAsia="HGMaruGothicMPRO"/>
          <w:i/>
        </w:rPr>
        <w:t xml:space="preserve">in these renumbered paragraphs, </w:t>
      </w:r>
      <w:r w:rsidR="00BF267F" w:rsidRPr="00CF0111">
        <w:rPr>
          <w:rFonts w:eastAsia="HGMaruGothicMPRO"/>
        </w:rPr>
        <w:t>replace</w:t>
      </w:r>
      <w:r w:rsidR="00BF267F" w:rsidRPr="00C918E1">
        <w:rPr>
          <w:rFonts w:eastAsia="HGMaruGothicMPRO"/>
          <w:i/>
        </w:rPr>
        <w:t xml:space="preserve"> </w:t>
      </w:r>
      <w:r w:rsidR="00CF0111" w:rsidRPr="00A57DB7">
        <w:rPr>
          <w:rFonts w:eastAsia="HGMaruGothicMPRO"/>
        </w:rPr>
        <w:t>"</w:t>
      </w:r>
      <w:r w:rsidR="00BF267F" w:rsidRPr="00A57DB7">
        <w:rPr>
          <w:rFonts w:eastAsia="HGMaruGothicMPRO"/>
        </w:rPr>
        <w:t>pneumatic tyre</w:t>
      </w:r>
      <w:r w:rsidR="00CF0111" w:rsidRPr="00A57DB7">
        <w:rPr>
          <w:rFonts w:eastAsia="HGMaruGothicMPRO"/>
        </w:rPr>
        <w:t>"</w:t>
      </w:r>
      <w:r w:rsidR="00BF267F" w:rsidRPr="00C918E1">
        <w:rPr>
          <w:rFonts w:eastAsia="HGMaruGothicMPRO"/>
          <w:i/>
        </w:rPr>
        <w:t xml:space="preserve"> </w:t>
      </w:r>
      <w:r w:rsidR="00BF267F" w:rsidRPr="00CF0111">
        <w:rPr>
          <w:rFonts w:eastAsia="HGMaruGothicMPRO"/>
        </w:rPr>
        <w:t>by</w:t>
      </w:r>
      <w:r w:rsidR="00BF267F" w:rsidRPr="00C918E1">
        <w:rPr>
          <w:rFonts w:eastAsia="HGMaruGothicMPRO"/>
          <w:i/>
        </w:rPr>
        <w:t xml:space="preserve"> </w:t>
      </w:r>
      <w:r w:rsidR="00CF0111" w:rsidRPr="00A57DB7">
        <w:rPr>
          <w:rFonts w:eastAsia="HGMaruGothicMPRO"/>
        </w:rPr>
        <w:t>"</w:t>
      </w:r>
      <w:r w:rsidR="00BF267F" w:rsidRPr="00A57DB7">
        <w:rPr>
          <w:rFonts w:eastAsia="HGMaruGothicMPRO"/>
          <w:b/>
        </w:rPr>
        <w:t>tyre</w:t>
      </w:r>
      <w:r w:rsidR="00CF0111" w:rsidRPr="00A57DB7">
        <w:rPr>
          <w:rFonts w:eastAsia="HGMaruGothicMPRO"/>
        </w:rPr>
        <w:t>"</w:t>
      </w:r>
      <w:r w:rsidR="00620FE5" w:rsidRPr="00A57DB7">
        <w:rPr>
          <w:rFonts w:eastAsia="HGMaruGothicMPRO"/>
        </w:rPr>
        <w:t>.</w:t>
      </w:r>
    </w:p>
    <w:p w:rsidR="001C0167" w:rsidRPr="00C918E1" w:rsidRDefault="00147A57" w:rsidP="00CF0111">
      <w:pPr>
        <w:spacing w:after="120"/>
        <w:ind w:left="1134" w:right="1134"/>
        <w:mirrorIndents/>
        <w:jc w:val="both"/>
        <w:rPr>
          <w:rFonts w:eastAsia="HGMaruGothicMPRO"/>
        </w:rPr>
      </w:pPr>
      <w:r w:rsidRPr="00C918E1">
        <w:rPr>
          <w:rFonts w:eastAsia="HGMaruGothicMPRO"/>
          <w:i/>
        </w:rPr>
        <w:lastRenderedPageBreak/>
        <w:t>Paragraph 3.1</w:t>
      </w:r>
      <w:r w:rsidR="00506583" w:rsidRPr="00C918E1">
        <w:rPr>
          <w:rFonts w:eastAsia="HGMaruGothicMPRO"/>
          <w:i/>
        </w:rPr>
        <w:t>.</w:t>
      </w:r>
      <w:r w:rsidR="001C0167" w:rsidRPr="00C918E1">
        <w:rPr>
          <w:rFonts w:eastAsia="HGMaruGothicMPRO"/>
          <w:i/>
        </w:rPr>
        <w:t xml:space="preserve">, </w:t>
      </w:r>
      <w:r w:rsidR="00CF0111" w:rsidRPr="00CF0111">
        <w:rPr>
          <w:rFonts w:eastAsia="HGMaruGothicMPRO"/>
        </w:rPr>
        <w:t>amend</w:t>
      </w:r>
      <w:r w:rsidR="00CF0111" w:rsidRPr="00C918E1">
        <w:rPr>
          <w:rFonts w:eastAsia="HGMaruGothicMPRO"/>
          <w:i/>
        </w:rPr>
        <w:t xml:space="preserve"> </w:t>
      </w:r>
      <w:r w:rsidR="001C0167" w:rsidRPr="00C918E1">
        <w:rPr>
          <w:rFonts w:eastAsia="HGMaruGothicMPRO"/>
        </w:rPr>
        <w:t>to read:</w:t>
      </w:r>
    </w:p>
    <w:p w:rsidR="00506583" w:rsidRPr="00C918E1" w:rsidRDefault="00A34315" w:rsidP="00CF0111">
      <w:pPr>
        <w:spacing w:after="120"/>
        <w:ind w:left="2268" w:right="1134" w:hanging="1134"/>
        <w:mirrorIndents/>
        <w:jc w:val="both"/>
        <w:rPr>
          <w:rFonts w:eastAsia="HGMaruGothicMPRO"/>
        </w:rPr>
      </w:pPr>
      <w:r>
        <w:rPr>
          <w:rFonts w:eastAsia="HGMaruGothicMPRO"/>
        </w:rPr>
        <w:t>"</w:t>
      </w:r>
      <w:r w:rsidR="00506583" w:rsidRPr="00C918E1">
        <w:rPr>
          <w:rFonts w:eastAsia="HGMaruGothicMPRO"/>
        </w:rPr>
        <w:t xml:space="preserve">3.1. </w:t>
      </w:r>
      <w:r w:rsidR="00CF0111">
        <w:rPr>
          <w:rFonts w:eastAsia="HGMaruGothicMPRO"/>
        </w:rPr>
        <w:tab/>
      </w:r>
      <w:r w:rsidR="00506583" w:rsidRPr="00C918E1">
        <w:rPr>
          <w:rFonts w:eastAsia="HGMaruGothicMPRO"/>
          <w:strike/>
        </w:rPr>
        <w:t>Pneumatic</w:t>
      </w:r>
      <w:r w:rsidR="00A57DB7">
        <w:rPr>
          <w:rFonts w:eastAsia="HGMaruGothicMPRO"/>
        </w:rPr>
        <w:t xml:space="preserve"> </w:t>
      </w:r>
      <w:r w:rsidR="00A57DB7" w:rsidRPr="00A57DB7">
        <w:rPr>
          <w:rFonts w:eastAsia="HGMaruGothicMPRO"/>
          <w:b/>
          <w:i/>
          <w:color w:val="FF0000"/>
        </w:rPr>
        <w:t>T</w:t>
      </w:r>
      <w:r w:rsidR="00506583" w:rsidRPr="00C918E1">
        <w:rPr>
          <w:rFonts w:eastAsia="HGMaruGothicMPRO"/>
        </w:rPr>
        <w:t>yres submitted for approval shall bear on both side walls in the case of symmetrical tyres and at least on the outer side wall in the case of asymmetrical tyres:</w:t>
      </w:r>
    </w:p>
    <w:p w:rsidR="00147A57" w:rsidRPr="00C918E1" w:rsidRDefault="00506583" w:rsidP="00CF0111">
      <w:pPr>
        <w:spacing w:after="120"/>
        <w:ind w:left="2268" w:right="1134" w:hanging="1134"/>
        <w:mirrorIndents/>
        <w:jc w:val="both"/>
        <w:rPr>
          <w:rFonts w:eastAsia="HGMaruGothicMPRO"/>
          <w:b/>
        </w:rPr>
      </w:pPr>
      <w:r w:rsidRPr="00C918E1">
        <w:rPr>
          <w:rFonts w:eastAsia="HGMaruGothicMPRO"/>
        </w:rPr>
        <w:t>3.1.1.</w:t>
      </w:r>
      <w:r w:rsidR="00CF0111">
        <w:rPr>
          <w:rFonts w:eastAsia="HGMaruGothicMPRO"/>
        </w:rPr>
        <w:tab/>
      </w:r>
      <w:r w:rsidRPr="00C918E1">
        <w:rPr>
          <w:rFonts w:eastAsia="HGMaruGothicMPRO"/>
          <w:strike/>
        </w:rPr>
        <w:t>The trade name or mark;</w:t>
      </w:r>
      <w:r w:rsidRPr="00C918E1">
        <w:rPr>
          <w:rFonts w:eastAsia="HGMaruGothicMPRO"/>
        </w:rPr>
        <w:t xml:space="preserve"> </w:t>
      </w:r>
      <w:r w:rsidRPr="00C918E1">
        <w:rPr>
          <w:rFonts w:eastAsia="HGMaruGothicMPRO"/>
          <w:b/>
        </w:rPr>
        <w:t>The manufacturer’s name</w:t>
      </w:r>
      <w:r w:rsidR="002D669C" w:rsidRPr="00C918E1">
        <w:rPr>
          <w:rFonts w:eastAsia="HGMaruGothicMPRO"/>
          <w:b/>
        </w:rPr>
        <w:t xml:space="preserve"> or the Brand name/trademark</w:t>
      </w:r>
      <w:r w:rsidR="00A34315">
        <w:rPr>
          <w:rFonts w:eastAsia="HGMaruGothicMPRO"/>
          <w:b/>
        </w:rPr>
        <w:t>;</w:t>
      </w:r>
    </w:p>
    <w:p w:rsidR="00506583" w:rsidRPr="00C918E1" w:rsidRDefault="00147A57" w:rsidP="00CF0111">
      <w:pPr>
        <w:tabs>
          <w:tab w:val="left" w:pos="9639"/>
        </w:tabs>
        <w:spacing w:after="120"/>
        <w:ind w:left="2268" w:right="1134" w:hanging="1134"/>
        <w:mirrorIndents/>
        <w:jc w:val="both"/>
        <w:rPr>
          <w:rFonts w:eastAsia="HGMaruGothicMPRO"/>
          <w:b/>
        </w:rPr>
      </w:pPr>
      <w:r w:rsidRPr="00C918E1">
        <w:rPr>
          <w:rFonts w:eastAsia="HGMaruGothicMPRO"/>
          <w:b/>
        </w:rPr>
        <w:t>3.1.2</w:t>
      </w:r>
      <w:r w:rsidR="00CF0111">
        <w:rPr>
          <w:rFonts w:eastAsia="HGMaruGothicMPRO"/>
          <w:b/>
        </w:rPr>
        <w:t>.</w:t>
      </w:r>
      <w:r w:rsidR="00CF0111">
        <w:rPr>
          <w:rFonts w:eastAsia="HGMaruGothicMPRO"/>
          <w:b/>
        </w:rPr>
        <w:tab/>
      </w:r>
      <w:r w:rsidRPr="00C918E1">
        <w:rPr>
          <w:rFonts w:eastAsia="HGMaruGothicMPRO"/>
          <w:b/>
        </w:rPr>
        <w:t>The trade description/commercial name (see paragraph 2</w:t>
      </w:r>
      <w:r w:rsidR="00BF021C" w:rsidRPr="00C918E1">
        <w:rPr>
          <w:rFonts w:eastAsia="HGMaruGothicMPRO"/>
          <w:b/>
        </w:rPr>
        <w:t>.</w:t>
      </w:r>
      <w:r w:rsidRPr="00C918E1">
        <w:rPr>
          <w:rFonts w:eastAsia="HGMaruGothicMPRO"/>
          <w:b/>
        </w:rPr>
        <w:t>4</w:t>
      </w:r>
      <w:r w:rsidR="00620FE5">
        <w:rPr>
          <w:rFonts w:eastAsia="HGMaruGothicMPRO"/>
          <w:b/>
        </w:rPr>
        <w:t>.</w:t>
      </w:r>
      <w:r w:rsidRPr="00C918E1">
        <w:rPr>
          <w:rFonts w:eastAsia="HGMaruGothicMPRO"/>
          <w:b/>
        </w:rPr>
        <w:t xml:space="preserve"> of this Regulation). However, the trade description is not required when it coincides with the Brand name/trademark</w:t>
      </w:r>
      <w:r w:rsidR="00A34315">
        <w:rPr>
          <w:rFonts w:eastAsia="HGMaruGothicMPRO"/>
          <w:b/>
        </w:rPr>
        <w:t>."</w:t>
      </w:r>
    </w:p>
    <w:p w:rsidR="00E72140" w:rsidRPr="00C918E1" w:rsidRDefault="00147A57" w:rsidP="00CF0111">
      <w:pPr>
        <w:suppressAutoHyphens w:val="0"/>
        <w:autoSpaceDE w:val="0"/>
        <w:autoSpaceDN w:val="0"/>
        <w:adjustRightInd w:val="0"/>
        <w:spacing w:after="120" w:line="240" w:lineRule="auto"/>
        <w:ind w:left="1134" w:right="1134"/>
        <w:mirrorIndents/>
        <w:jc w:val="both"/>
      </w:pPr>
      <w:r w:rsidRPr="00C918E1">
        <w:rPr>
          <w:rFonts w:eastAsia="HGMaruGothicMPRO"/>
          <w:i/>
        </w:rPr>
        <w:t xml:space="preserve">Renumber </w:t>
      </w:r>
      <w:r w:rsidR="00620FE5">
        <w:rPr>
          <w:rFonts w:eastAsia="HGMaruGothicMPRO"/>
          <w:i/>
        </w:rPr>
        <w:t xml:space="preserve">paragraphs </w:t>
      </w:r>
      <w:r w:rsidRPr="00C918E1">
        <w:rPr>
          <w:rFonts w:eastAsia="HGMaruGothicMPRO"/>
          <w:i/>
        </w:rPr>
        <w:t xml:space="preserve">3.1.2. to 3.1.13. </w:t>
      </w:r>
      <w:r w:rsidR="00620FE5">
        <w:rPr>
          <w:rFonts w:eastAsia="HGMaruGothicMPRO"/>
          <w:i/>
        </w:rPr>
        <w:t>as paragraphs</w:t>
      </w:r>
      <w:r w:rsidRPr="00C918E1">
        <w:rPr>
          <w:rFonts w:eastAsia="HGMaruGothicMPRO"/>
          <w:i/>
        </w:rPr>
        <w:t xml:space="preserve"> 3.1.3</w:t>
      </w:r>
      <w:r w:rsidR="00620FE5">
        <w:rPr>
          <w:rFonts w:eastAsia="HGMaruGothicMPRO"/>
          <w:i/>
        </w:rPr>
        <w:t>.</w:t>
      </w:r>
      <w:r w:rsidRPr="00C918E1">
        <w:rPr>
          <w:rFonts w:eastAsia="HGMaruGothicMPRO"/>
          <w:i/>
        </w:rPr>
        <w:t xml:space="preserve"> to 3.1.14</w:t>
      </w:r>
      <w:r w:rsidR="00620FE5">
        <w:rPr>
          <w:rFonts w:eastAsia="HGMaruGothicMPRO"/>
          <w:i/>
        </w:rPr>
        <w:t>.</w:t>
      </w:r>
    </w:p>
    <w:p w:rsidR="004A5416" w:rsidRPr="00C918E1" w:rsidRDefault="00BF021C" w:rsidP="00CF0111">
      <w:pPr>
        <w:spacing w:after="120"/>
        <w:ind w:left="1134" w:right="1134"/>
        <w:mirrorIndents/>
        <w:jc w:val="both"/>
        <w:rPr>
          <w:rFonts w:eastAsia="HGMaruGothicMPRO"/>
        </w:rPr>
      </w:pPr>
      <w:r w:rsidRPr="00C918E1">
        <w:rPr>
          <w:rFonts w:eastAsia="HGMaruGothicMPRO"/>
          <w:i/>
        </w:rPr>
        <w:t>Paragraph</w:t>
      </w:r>
      <w:r w:rsidR="00CF0111">
        <w:rPr>
          <w:rFonts w:eastAsia="HGMaruGothicMPRO"/>
          <w:i/>
        </w:rPr>
        <w:t>s</w:t>
      </w:r>
      <w:r w:rsidRPr="00C918E1">
        <w:rPr>
          <w:rFonts w:eastAsia="HGMaruGothicMPRO"/>
          <w:i/>
        </w:rPr>
        <w:t xml:space="preserve"> 4</w:t>
      </w:r>
      <w:r w:rsidR="004A5416" w:rsidRPr="00C918E1">
        <w:rPr>
          <w:rFonts w:eastAsia="HGMaruGothicMPRO"/>
          <w:i/>
        </w:rPr>
        <w:t>.1.</w:t>
      </w:r>
      <w:r w:rsidR="00CF0111">
        <w:rPr>
          <w:rFonts w:eastAsia="HGMaruGothicMPRO"/>
          <w:i/>
        </w:rPr>
        <w:t xml:space="preserve"> to 4.1.2.2.</w:t>
      </w:r>
      <w:r w:rsidR="004A5416" w:rsidRPr="00C918E1">
        <w:rPr>
          <w:rFonts w:eastAsia="HGMaruGothicMPRO"/>
          <w:i/>
        </w:rPr>
        <w:t xml:space="preserve">, </w:t>
      </w:r>
      <w:r w:rsidR="00CF0111" w:rsidRPr="00CF0111">
        <w:rPr>
          <w:rFonts w:eastAsia="HGMaruGothicMPRO"/>
        </w:rPr>
        <w:t>amend</w:t>
      </w:r>
      <w:r w:rsidR="00CF0111" w:rsidRPr="00C918E1">
        <w:rPr>
          <w:rFonts w:eastAsia="HGMaruGothicMPRO"/>
          <w:i/>
        </w:rPr>
        <w:t xml:space="preserve"> </w:t>
      </w:r>
      <w:r w:rsidR="004A5416" w:rsidRPr="00C918E1">
        <w:rPr>
          <w:rFonts w:eastAsia="HGMaruGothicMPRO"/>
        </w:rPr>
        <w:t>to read:</w:t>
      </w:r>
    </w:p>
    <w:p w:rsidR="004A7ED8" w:rsidRPr="00C918E1" w:rsidRDefault="00CF0111" w:rsidP="00CF0111">
      <w:pPr>
        <w:suppressAutoHyphens w:val="0"/>
        <w:autoSpaceDE w:val="0"/>
        <w:autoSpaceDN w:val="0"/>
        <w:adjustRightInd w:val="0"/>
        <w:spacing w:after="120" w:line="240" w:lineRule="auto"/>
        <w:ind w:left="2268" w:right="1134" w:hanging="1134"/>
        <w:mirrorIndents/>
        <w:jc w:val="both"/>
        <w:rPr>
          <w:lang w:val="en-US"/>
        </w:rPr>
      </w:pPr>
      <w:r>
        <w:rPr>
          <w:lang w:val="en-US"/>
        </w:rPr>
        <w:t>"</w:t>
      </w:r>
      <w:r w:rsidR="00BF021C" w:rsidRPr="00C918E1">
        <w:rPr>
          <w:lang w:val="en-US"/>
        </w:rPr>
        <w:t>4.1.</w:t>
      </w:r>
      <w:r>
        <w:rPr>
          <w:lang w:val="en-US"/>
        </w:rPr>
        <w:tab/>
      </w:r>
      <w:r w:rsidR="004A7ED8" w:rsidRPr="00C918E1">
        <w:rPr>
          <w:lang w:val="en-US"/>
        </w:rPr>
        <w:t xml:space="preserve">The application for approval of a type of </w:t>
      </w:r>
      <w:r w:rsidR="004A7ED8" w:rsidRPr="00C918E1">
        <w:rPr>
          <w:strike/>
          <w:lang w:val="en-US"/>
        </w:rPr>
        <w:t>pneumatic</w:t>
      </w:r>
      <w:r w:rsidR="004A7ED8" w:rsidRPr="00C918E1">
        <w:rPr>
          <w:lang w:val="en-US"/>
        </w:rPr>
        <w:t xml:space="preserve"> tyre </w:t>
      </w:r>
      <w:r w:rsidR="00261E8A" w:rsidRPr="00C918E1">
        <w:rPr>
          <w:lang w:val="en-US"/>
        </w:rPr>
        <w:t xml:space="preserve">with regard to this regulation </w:t>
      </w:r>
      <w:r w:rsidR="004A7ED8" w:rsidRPr="00C918E1">
        <w:rPr>
          <w:lang w:val="en-US"/>
        </w:rPr>
        <w:t xml:space="preserve">shall be submitted by </w:t>
      </w:r>
      <w:r w:rsidR="004A7ED8" w:rsidRPr="00C918E1">
        <w:rPr>
          <w:strike/>
          <w:lang w:val="en-US"/>
        </w:rPr>
        <w:t>the holder of the trade name or mark</w:t>
      </w:r>
      <w:r w:rsidR="004A7ED8" w:rsidRPr="00C918E1">
        <w:rPr>
          <w:lang w:val="en-US"/>
        </w:rPr>
        <w:t xml:space="preserve"> </w:t>
      </w:r>
      <w:r w:rsidR="00261E8A" w:rsidRPr="00C918E1">
        <w:rPr>
          <w:b/>
          <w:lang w:val="en-US"/>
        </w:rPr>
        <w:t>the tyre manufacturer</w:t>
      </w:r>
      <w:r w:rsidR="00261E8A" w:rsidRPr="00C918E1">
        <w:rPr>
          <w:lang w:val="en-US"/>
        </w:rPr>
        <w:t xml:space="preserve"> </w:t>
      </w:r>
      <w:r w:rsidR="004A7ED8" w:rsidRPr="00C918E1">
        <w:rPr>
          <w:lang w:val="en-US"/>
        </w:rPr>
        <w:t>or by his duly accredited representative. It shall specify:</w:t>
      </w:r>
    </w:p>
    <w:p w:rsidR="004A7ED8" w:rsidRPr="00C918E1" w:rsidRDefault="004A7ED8" w:rsidP="00CF0111">
      <w:pPr>
        <w:suppressAutoHyphens w:val="0"/>
        <w:autoSpaceDE w:val="0"/>
        <w:autoSpaceDN w:val="0"/>
        <w:adjustRightInd w:val="0"/>
        <w:spacing w:after="120" w:line="240" w:lineRule="auto"/>
        <w:ind w:left="2268" w:right="1134" w:hanging="1134"/>
        <w:mirrorIndents/>
        <w:jc w:val="both"/>
        <w:rPr>
          <w:lang w:val="en-US"/>
        </w:rPr>
      </w:pPr>
      <w:r w:rsidRPr="00C918E1">
        <w:rPr>
          <w:lang w:val="en-US"/>
        </w:rPr>
        <w:t>4.1.1.</w:t>
      </w:r>
      <w:r w:rsidR="00CF0111">
        <w:rPr>
          <w:lang w:val="en-US"/>
        </w:rPr>
        <w:tab/>
      </w:r>
      <w:r w:rsidRPr="00C918E1">
        <w:rPr>
          <w:lang w:val="en-US"/>
        </w:rPr>
        <w:t>The tyre-size designation;</w:t>
      </w:r>
    </w:p>
    <w:p w:rsidR="00BF021C" w:rsidRPr="00C918E1" w:rsidRDefault="004A7ED8" w:rsidP="00CF0111">
      <w:pPr>
        <w:suppressAutoHyphens w:val="0"/>
        <w:autoSpaceDE w:val="0"/>
        <w:autoSpaceDN w:val="0"/>
        <w:adjustRightInd w:val="0"/>
        <w:spacing w:after="120" w:line="240" w:lineRule="auto"/>
        <w:ind w:left="2268" w:right="1134" w:hanging="1134"/>
        <w:mirrorIndents/>
        <w:jc w:val="both"/>
        <w:rPr>
          <w:rFonts w:eastAsia="HGMaruGothicMPRO"/>
          <w:b/>
        </w:rPr>
      </w:pPr>
      <w:r w:rsidRPr="00C918E1">
        <w:rPr>
          <w:lang w:val="en-US"/>
        </w:rPr>
        <w:t>4.1.2.</w:t>
      </w:r>
      <w:r w:rsidR="00CF0111">
        <w:rPr>
          <w:lang w:val="en-US"/>
        </w:rPr>
        <w:tab/>
      </w:r>
      <w:r w:rsidRPr="00C918E1">
        <w:rPr>
          <w:strike/>
          <w:lang w:val="en-US"/>
        </w:rPr>
        <w:t>The trade name or mark</w:t>
      </w:r>
      <w:r w:rsidRPr="00C918E1">
        <w:rPr>
          <w:lang w:val="en-US"/>
        </w:rPr>
        <w:t>;</w:t>
      </w:r>
      <w:r w:rsidR="00BF021C" w:rsidRPr="00C918E1">
        <w:rPr>
          <w:rFonts w:eastAsia="HGMaruGothicMPRO"/>
          <w:b/>
        </w:rPr>
        <w:t xml:space="preserve"> The manufacturer’s name</w:t>
      </w:r>
    </w:p>
    <w:p w:rsidR="00BF021C" w:rsidRPr="00C918E1" w:rsidRDefault="00BF021C" w:rsidP="00CF0111">
      <w:pPr>
        <w:suppressAutoHyphens w:val="0"/>
        <w:autoSpaceDE w:val="0"/>
        <w:autoSpaceDN w:val="0"/>
        <w:adjustRightInd w:val="0"/>
        <w:spacing w:after="120" w:line="240" w:lineRule="auto"/>
        <w:ind w:left="2268" w:right="1134" w:hanging="1134"/>
        <w:mirrorIndents/>
        <w:jc w:val="both"/>
        <w:rPr>
          <w:rFonts w:eastAsia="HGMaruGothicMPRO"/>
          <w:b/>
        </w:rPr>
      </w:pPr>
      <w:r w:rsidRPr="00C918E1">
        <w:rPr>
          <w:rFonts w:eastAsia="HGMaruGothicMPRO"/>
          <w:b/>
        </w:rPr>
        <w:t>4.1.2.1.</w:t>
      </w:r>
      <w:r w:rsidR="00CF0111">
        <w:rPr>
          <w:rFonts w:eastAsia="HGMaruGothicMPRO"/>
          <w:b/>
        </w:rPr>
        <w:tab/>
      </w:r>
      <w:r w:rsidRPr="00C918E1">
        <w:rPr>
          <w:rFonts w:eastAsia="HGMaruGothicMPRO"/>
          <w:b/>
        </w:rPr>
        <w:t>The Brand name</w:t>
      </w:r>
      <w:r w:rsidR="008F22EE" w:rsidRPr="00C918E1">
        <w:rPr>
          <w:rFonts w:eastAsia="HGMaruGothicMPRO"/>
          <w:b/>
        </w:rPr>
        <w:t>(s)</w:t>
      </w:r>
      <w:r w:rsidRPr="00C918E1">
        <w:rPr>
          <w:rFonts w:eastAsia="HGMaruGothicMPRO"/>
          <w:b/>
        </w:rPr>
        <w:t>/trademark</w:t>
      </w:r>
      <w:r w:rsidR="008F22EE" w:rsidRPr="00C918E1">
        <w:rPr>
          <w:rFonts w:eastAsia="HGMaruGothicMPRO"/>
          <w:b/>
        </w:rPr>
        <w:t>(s)</w:t>
      </w:r>
    </w:p>
    <w:p w:rsidR="00361E2D" w:rsidRPr="00C918E1" w:rsidRDefault="00BF021C" w:rsidP="00CF0111">
      <w:pPr>
        <w:suppressAutoHyphens w:val="0"/>
        <w:autoSpaceDE w:val="0"/>
        <w:autoSpaceDN w:val="0"/>
        <w:adjustRightInd w:val="0"/>
        <w:spacing w:after="120" w:line="240" w:lineRule="auto"/>
        <w:ind w:left="2268" w:right="1134" w:hanging="1134"/>
        <w:mirrorIndents/>
        <w:jc w:val="both"/>
        <w:rPr>
          <w:lang w:val="en-US"/>
        </w:rPr>
      </w:pPr>
      <w:r w:rsidRPr="00C918E1">
        <w:rPr>
          <w:rFonts w:eastAsia="HGMaruGothicMPRO"/>
          <w:b/>
        </w:rPr>
        <w:t>4.1.2.2.</w:t>
      </w:r>
      <w:r w:rsidR="00CF0111">
        <w:rPr>
          <w:rFonts w:eastAsia="HGMaruGothicMPRO"/>
          <w:b/>
        </w:rPr>
        <w:tab/>
      </w:r>
      <w:r w:rsidRPr="00C918E1">
        <w:rPr>
          <w:rFonts w:eastAsia="HGMaruGothicMPRO"/>
          <w:b/>
        </w:rPr>
        <w:t>The trade description</w:t>
      </w:r>
      <w:r w:rsidR="008F22EE" w:rsidRPr="00C918E1">
        <w:rPr>
          <w:rFonts w:eastAsia="HGMaruGothicMPRO"/>
          <w:b/>
        </w:rPr>
        <w:t>(s)</w:t>
      </w:r>
      <w:r w:rsidRPr="00C918E1">
        <w:rPr>
          <w:rFonts w:eastAsia="HGMaruGothicMPRO"/>
          <w:b/>
        </w:rPr>
        <w:t>/commercial name</w:t>
      </w:r>
      <w:r w:rsidR="008F22EE" w:rsidRPr="00C918E1">
        <w:rPr>
          <w:rFonts w:eastAsia="HGMaruGothicMPRO"/>
          <w:b/>
        </w:rPr>
        <w:t>(s)</w:t>
      </w:r>
      <w:r w:rsidR="00CF0111" w:rsidRPr="0054435B">
        <w:rPr>
          <w:rFonts w:eastAsia="HGMaruGothicMPRO"/>
        </w:rPr>
        <w:t>"</w:t>
      </w:r>
    </w:p>
    <w:p w:rsidR="00361E2D" w:rsidRPr="00C918E1" w:rsidRDefault="00361E2D" w:rsidP="00CF0111">
      <w:pPr>
        <w:tabs>
          <w:tab w:val="left" w:pos="9639"/>
        </w:tabs>
        <w:spacing w:after="120"/>
        <w:ind w:left="1134" w:right="1134"/>
        <w:mirrorIndents/>
        <w:jc w:val="both"/>
        <w:rPr>
          <w:rFonts w:eastAsia="HGMaruGothicMPRO"/>
          <w:i/>
        </w:rPr>
      </w:pPr>
      <w:r w:rsidRPr="00C918E1">
        <w:rPr>
          <w:rFonts w:eastAsia="HGMaruGothicMPRO"/>
          <w:i/>
        </w:rPr>
        <w:t>Replace in paragr</w:t>
      </w:r>
      <w:r w:rsidR="006461C4" w:rsidRPr="00C918E1">
        <w:rPr>
          <w:rFonts w:eastAsia="HGMaruGothicMPRO"/>
          <w:i/>
        </w:rPr>
        <w:t>a</w:t>
      </w:r>
      <w:r w:rsidRPr="00C918E1">
        <w:rPr>
          <w:rFonts w:eastAsia="HGMaruGothicMPRO"/>
          <w:i/>
        </w:rPr>
        <w:t>ph 5.1</w:t>
      </w:r>
      <w:r w:rsidR="00D06573">
        <w:rPr>
          <w:rFonts w:eastAsia="HGMaruGothicMPRO"/>
          <w:i/>
        </w:rPr>
        <w:t>.</w:t>
      </w:r>
      <w:r w:rsidRPr="00C918E1">
        <w:rPr>
          <w:rFonts w:eastAsia="HGMaruGothicMPRO"/>
          <w:i/>
        </w:rPr>
        <w:t>, 5.3,</w:t>
      </w:r>
      <w:r w:rsidR="00D06573">
        <w:rPr>
          <w:rFonts w:eastAsia="HGMaruGothicMPRO"/>
          <w:i/>
        </w:rPr>
        <w:t xml:space="preserve"> </w:t>
      </w:r>
      <w:r w:rsidRPr="00C918E1">
        <w:rPr>
          <w:rFonts w:eastAsia="HGMaruGothicMPRO"/>
          <w:i/>
        </w:rPr>
        <w:t>5.4</w:t>
      </w:r>
      <w:r w:rsidR="00D06573">
        <w:rPr>
          <w:rFonts w:eastAsia="HGMaruGothicMPRO"/>
          <w:i/>
        </w:rPr>
        <w:t>.</w:t>
      </w:r>
      <w:r w:rsidRPr="00C918E1">
        <w:rPr>
          <w:rFonts w:eastAsia="HGMaruGothicMPRO"/>
          <w:i/>
        </w:rPr>
        <w:t>, 6.1.3</w:t>
      </w:r>
      <w:r w:rsidR="00D06573">
        <w:rPr>
          <w:rFonts w:eastAsia="HGMaruGothicMPRO"/>
          <w:i/>
        </w:rPr>
        <w:t>.</w:t>
      </w:r>
      <w:r w:rsidRPr="00C918E1">
        <w:rPr>
          <w:rFonts w:eastAsia="HGMaruGothicMPRO"/>
          <w:i/>
        </w:rPr>
        <w:t>, 6.2.1</w:t>
      </w:r>
      <w:r w:rsidR="00D06573">
        <w:rPr>
          <w:rFonts w:eastAsia="HGMaruGothicMPRO"/>
          <w:i/>
        </w:rPr>
        <w:t>.</w:t>
      </w:r>
      <w:r w:rsidRPr="00C918E1">
        <w:rPr>
          <w:rFonts w:eastAsia="HGMaruGothicMPRO"/>
          <w:i/>
        </w:rPr>
        <w:t>, 6</w:t>
      </w:r>
      <w:r w:rsidR="006461C4" w:rsidRPr="00C918E1">
        <w:rPr>
          <w:rFonts w:eastAsia="HGMaruGothicMPRO"/>
          <w:i/>
        </w:rPr>
        <w:t>.3.3.1</w:t>
      </w:r>
      <w:r w:rsidR="00D06573">
        <w:rPr>
          <w:rFonts w:eastAsia="HGMaruGothicMPRO"/>
          <w:i/>
        </w:rPr>
        <w:t>.</w:t>
      </w:r>
      <w:r w:rsidR="006461C4" w:rsidRPr="00C918E1">
        <w:rPr>
          <w:rFonts w:eastAsia="HGMaruGothicMPRO"/>
          <w:i/>
        </w:rPr>
        <w:t xml:space="preserve">, Title of </w:t>
      </w:r>
      <w:r w:rsidR="00CF0111" w:rsidRPr="00C918E1">
        <w:rPr>
          <w:rFonts w:eastAsia="HGMaruGothicMPRO"/>
          <w:i/>
        </w:rPr>
        <w:t>paragraph</w:t>
      </w:r>
      <w:r w:rsidR="00A57DB7">
        <w:rPr>
          <w:rFonts w:eastAsia="HGMaruGothicMPRO"/>
          <w:i/>
        </w:rPr>
        <w:t>s</w:t>
      </w:r>
      <w:r w:rsidR="006461C4" w:rsidRPr="00C918E1">
        <w:rPr>
          <w:rFonts w:eastAsia="HGMaruGothicMPRO"/>
          <w:i/>
        </w:rPr>
        <w:t xml:space="preserve"> 7</w:t>
      </w:r>
      <w:r w:rsidR="00D06573">
        <w:rPr>
          <w:rFonts w:eastAsia="HGMaruGothicMPRO"/>
          <w:i/>
        </w:rPr>
        <w:t>.</w:t>
      </w:r>
      <w:r w:rsidR="006461C4" w:rsidRPr="00C918E1">
        <w:rPr>
          <w:rFonts w:eastAsia="HGMaruGothicMPRO"/>
          <w:i/>
        </w:rPr>
        <w:t>, 7.1</w:t>
      </w:r>
      <w:r w:rsidR="00D06573">
        <w:rPr>
          <w:rFonts w:eastAsia="HGMaruGothicMPRO"/>
          <w:i/>
        </w:rPr>
        <w:t>.</w:t>
      </w:r>
      <w:r w:rsidR="006461C4" w:rsidRPr="00C918E1">
        <w:rPr>
          <w:rFonts w:eastAsia="HGMaruGothicMPRO"/>
          <w:i/>
        </w:rPr>
        <w:t>, 7.1.1</w:t>
      </w:r>
      <w:r w:rsidR="00D06573">
        <w:rPr>
          <w:rFonts w:eastAsia="HGMaruGothicMPRO"/>
          <w:i/>
        </w:rPr>
        <w:t>.</w:t>
      </w:r>
      <w:r w:rsidR="006461C4" w:rsidRPr="00C918E1">
        <w:rPr>
          <w:rFonts w:eastAsia="HGMaruGothicMPRO"/>
          <w:i/>
        </w:rPr>
        <w:t>, 9</w:t>
      </w:r>
      <w:r w:rsidR="00D06573">
        <w:rPr>
          <w:rFonts w:eastAsia="HGMaruGothicMPRO"/>
          <w:i/>
        </w:rPr>
        <w:t>.</w:t>
      </w:r>
      <w:r w:rsidR="006461C4" w:rsidRPr="00C918E1">
        <w:rPr>
          <w:rFonts w:eastAsia="HGMaruGothicMPRO"/>
          <w:i/>
        </w:rPr>
        <w:t xml:space="preserve"> and 10</w:t>
      </w:r>
      <w:r w:rsidR="00D06573">
        <w:rPr>
          <w:rFonts w:eastAsia="HGMaruGothicMPRO"/>
          <w:i/>
        </w:rPr>
        <w:t>.</w:t>
      </w:r>
      <w:r w:rsidR="006461C4" w:rsidRPr="00C918E1">
        <w:rPr>
          <w:rFonts w:eastAsia="HGMaruGothicMPRO"/>
          <w:i/>
        </w:rPr>
        <w:t xml:space="preserve"> </w:t>
      </w:r>
      <w:r w:rsidR="00CF0111" w:rsidRPr="00A57DB7">
        <w:rPr>
          <w:rFonts w:eastAsia="HGMaruGothicMPRO"/>
        </w:rPr>
        <w:t>"</w:t>
      </w:r>
      <w:r w:rsidRPr="00A57DB7">
        <w:rPr>
          <w:rFonts w:eastAsia="HGMaruGothicMPRO"/>
        </w:rPr>
        <w:t>pneumatic tyre</w:t>
      </w:r>
      <w:r w:rsidR="00CF0111" w:rsidRPr="00A57DB7">
        <w:rPr>
          <w:rFonts w:eastAsia="HGMaruGothicMPRO"/>
        </w:rPr>
        <w:t>"</w:t>
      </w:r>
      <w:r w:rsidRPr="00C918E1">
        <w:rPr>
          <w:rFonts w:eastAsia="HGMaruGothicMPRO"/>
          <w:i/>
        </w:rPr>
        <w:t xml:space="preserve"> by </w:t>
      </w:r>
      <w:r w:rsidR="00CF0111" w:rsidRPr="00A57DB7">
        <w:rPr>
          <w:rFonts w:eastAsia="HGMaruGothicMPRO"/>
        </w:rPr>
        <w:t>"</w:t>
      </w:r>
      <w:r w:rsidRPr="00A57DB7">
        <w:rPr>
          <w:rFonts w:eastAsia="HGMaruGothicMPRO"/>
          <w:b/>
        </w:rPr>
        <w:t>tyre</w:t>
      </w:r>
      <w:r w:rsidR="00CF0111" w:rsidRPr="00A57DB7">
        <w:rPr>
          <w:rFonts w:eastAsia="HGMaruGothicMPRO"/>
        </w:rPr>
        <w:t>"</w:t>
      </w:r>
      <w:r w:rsidR="00D06573" w:rsidRPr="00A57DB7">
        <w:rPr>
          <w:rFonts w:eastAsia="HGMaruGothicMPRO"/>
        </w:rPr>
        <w:t>.</w:t>
      </w:r>
    </w:p>
    <w:p w:rsidR="00494DFD" w:rsidRPr="00C918E1" w:rsidRDefault="00494DFD" w:rsidP="00CF0111">
      <w:pPr>
        <w:suppressAutoHyphens w:val="0"/>
        <w:autoSpaceDE w:val="0"/>
        <w:autoSpaceDN w:val="0"/>
        <w:adjustRightInd w:val="0"/>
        <w:spacing w:after="120" w:line="240" w:lineRule="auto"/>
        <w:ind w:left="1134" w:right="1134"/>
        <w:mirrorIndents/>
        <w:jc w:val="both"/>
        <w:rPr>
          <w:rFonts w:eastAsia="HGMaruGothicMPRO"/>
          <w:i/>
        </w:rPr>
      </w:pPr>
      <w:r w:rsidRPr="00C918E1">
        <w:rPr>
          <w:rFonts w:eastAsia="HGMaruGothicMPRO"/>
          <w:i/>
        </w:rPr>
        <w:t xml:space="preserve">Paragraph 12., </w:t>
      </w:r>
      <w:r w:rsidR="00CF0111" w:rsidRPr="00CF0111">
        <w:rPr>
          <w:rFonts w:eastAsia="HGMaruGothicMPRO"/>
        </w:rPr>
        <w:t>amend</w:t>
      </w:r>
      <w:r w:rsidR="00CF0111" w:rsidRPr="00C918E1">
        <w:rPr>
          <w:rFonts w:eastAsia="HGMaruGothicMPRO"/>
          <w:i/>
        </w:rPr>
        <w:t xml:space="preserve"> </w:t>
      </w:r>
      <w:r w:rsidRPr="00C918E1">
        <w:rPr>
          <w:rFonts w:eastAsia="HGMaruGothicMPRO"/>
          <w:i/>
        </w:rPr>
        <w:t>to read:</w:t>
      </w:r>
    </w:p>
    <w:p w:rsidR="000E20C6" w:rsidRPr="00C918E1" w:rsidRDefault="0054435B" w:rsidP="00CF0111">
      <w:pPr>
        <w:tabs>
          <w:tab w:val="left" w:pos="2268"/>
        </w:tabs>
        <w:suppressAutoHyphens w:val="0"/>
        <w:autoSpaceDE w:val="0"/>
        <w:autoSpaceDN w:val="0"/>
        <w:adjustRightInd w:val="0"/>
        <w:spacing w:after="120" w:line="240" w:lineRule="auto"/>
        <w:ind w:left="2268" w:right="1134" w:hanging="1134"/>
        <w:mirrorIndents/>
        <w:jc w:val="both"/>
        <w:rPr>
          <w:rFonts w:eastAsia="MS Mincho"/>
          <w:b/>
          <w:bCs/>
          <w:lang w:val="en-US" w:eastAsia="fr-FR"/>
        </w:rPr>
      </w:pPr>
      <w:r>
        <w:rPr>
          <w:rFonts w:eastAsia="MS Mincho"/>
          <w:bCs/>
          <w:lang w:val="en-US" w:eastAsia="fr-FR"/>
        </w:rPr>
        <w:t>"</w:t>
      </w:r>
      <w:r w:rsidR="006F7833" w:rsidRPr="00C918E1">
        <w:rPr>
          <w:rFonts w:eastAsia="MS Mincho"/>
          <w:bCs/>
          <w:lang w:val="en-US" w:eastAsia="fr-FR"/>
        </w:rPr>
        <w:t>12</w:t>
      </w:r>
      <w:r w:rsidR="00C918E1" w:rsidRPr="00C918E1">
        <w:rPr>
          <w:rFonts w:eastAsia="MS Mincho"/>
          <w:bCs/>
          <w:lang w:val="en-US" w:eastAsia="fr-FR"/>
        </w:rPr>
        <w:t>.</w:t>
      </w:r>
      <w:r w:rsidR="00CF0111">
        <w:rPr>
          <w:rFonts w:eastAsia="MS Mincho"/>
          <w:bCs/>
          <w:lang w:val="en-US" w:eastAsia="fr-FR"/>
        </w:rPr>
        <w:tab/>
      </w:r>
      <w:r w:rsidR="00C918E1" w:rsidRPr="00C918E1">
        <w:rPr>
          <w:rFonts w:eastAsia="MS Mincho"/>
          <w:bCs/>
          <w:lang w:val="en-US" w:eastAsia="fr-FR"/>
        </w:rPr>
        <w:t xml:space="preserve">Names and addresses of technical services responsible for conducting approval tests and of </w:t>
      </w:r>
      <w:r w:rsidR="00C918E1" w:rsidRPr="00C918E1">
        <w:rPr>
          <w:rFonts w:eastAsia="MS Mincho"/>
          <w:bCs/>
          <w:strike/>
          <w:lang w:val="en-US" w:eastAsia="fr-FR"/>
        </w:rPr>
        <w:t>administrative departments</w:t>
      </w:r>
      <w:r w:rsidR="006F7833" w:rsidRPr="00C918E1">
        <w:rPr>
          <w:rFonts w:eastAsia="MS Mincho"/>
          <w:bCs/>
          <w:lang w:val="en-US" w:eastAsia="fr-FR"/>
        </w:rPr>
        <w:t xml:space="preserve"> </w:t>
      </w:r>
      <w:r w:rsidR="00A57DB7" w:rsidRPr="00A57DB7">
        <w:rPr>
          <w:rFonts w:eastAsia="MS Mincho"/>
          <w:b/>
          <w:bCs/>
          <w:lang w:val="en-US" w:eastAsia="fr-FR"/>
        </w:rPr>
        <w:t>T</w:t>
      </w:r>
      <w:r w:rsidR="00C918E1" w:rsidRPr="00C918E1">
        <w:rPr>
          <w:rFonts w:eastAsia="MS Mincho"/>
          <w:b/>
          <w:bCs/>
          <w:lang w:val="en-US" w:eastAsia="fr-FR"/>
        </w:rPr>
        <w:t xml:space="preserve">ype </w:t>
      </w:r>
      <w:r w:rsidR="00A57DB7">
        <w:rPr>
          <w:rFonts w:eastAsia="MS Mincho"/>
          <w:b/>
          <w:bCs/>
          <w:lang w:val="en-US" w:eastAsia="fr-FR"/>
        </w:rPr>
        <w:t>A</w:t>
      </w:r>
      <w:r w:rsidR="00C918E1" w:rsidRPr="00C918E1">
        <w:rPr>
          <w:rFonts w:eastAsia="MS Mincho"/>
          <w:b/>
          <w:bCs/>
          <w:lang w:val="en-US" w:eastAsia="fr-FR"/>
        </w:rPr>
        <w:t xml:space="preserve">pproval </w:t>
      </w:r>
      <w:r w:rsidR="00A57DB7">
        <w:rPr>
          <w:rFonts w:eastAsia="MS Mincho"/>
          <w:b/>
          <w:bCs/>
          <w:lang w:val="en-US" w:eastAsia="fr-FR"/>
        </w:rPr>
        <w:t>A</w:t>
      </w:r>
      <w:r w:rsidR="00C918E1" w:rsidRPr="00C918E1">
        <w:rPr>
          <w:rFonts w:eastAsia="MS Mincho"/>
          <w:b/>
          <w:bCs/>
          <w:lang w:val="en-US" w:eastAsia="fr-FR"/>
        </w:rPr>
        <w:t>uthorities</w:t>
      </w:r>
      <w:r w:rsidR="00D06573">
        <w:rPr>
          <w:rFonts w:eastAsia="MS Mincho"/>
          <w:b/>
          <w:bCs/>
          <w:lang w:val="en-US" w:eastAsia="fr-FR"/>
        </w:rPr>
        <w:t>.</w:t>
      </w:r>
    </w:p>
    <w:p w:rsidR="006F7833" w:rsidRPr="00C918E1" w:rsidRDefault="006F7833" w:rsidP="00CF0111">
      <w:pPr>
        <w:spacing w:after="120"/>
        <w:ind w:left="2268" w:right="1134" w:hanging="1134"/>
        <w:mirrorIndents/>
        <w:jc w:val="both"/>
        <w:rPr>
          <w:color w:val="000000"/>
          <w:lang w:eastAsia="fr-FR"/>
        </w:rPr>
      </w:pPr>
      <w:r w:rsidRPr="00C918E1">
        <w:rPr>
          <w:color w:val="000000"/>
          <w:lang w:eastAsia="fr-FR"/>
        </w:rPr>
        <w:t xml:space="preserve">12.1. </w:t>
      </w:r>
      <w:r w:rsidR="00CF0111">
        <w:rPr>
          <w:color w:val="000000"/>
          <w:lang w:eastAsia="fr-FR"/>
        </w:rPr>
        <w:tab/>
      </w:r>
      <w:r w:rsidRPr="00C918E1">
        <w:rPr>
          <w:color w:val="000000"/>
          <w:lang w:eastAsia="fr-FR"/>
        </w:rPr>
        <w:t xml:space="preserve">The Parties to the 1958 Agreement which apply this Regulation shall communicate to the United Nations Secretariat the names and addresses of the technical services responsible for conducting approval tests and, where applicable, of the approved test laboratories and of the </w:t>
      </w:r>
      <w:r w:rsidRPr="00C918E1">
        <w:rPr>
          <w:strike/>
          <w:color w:val="000000"/>
          <w:lang w:eastAsia="fr-FR"/>
        </w:rPr>
        <w:t>administrative departments</w:t>
      </w:r>
      <w:r w:rsidRPr="00C918E1">
        <w:rPr>
          <w:color w:val="000000"/>
          <w:lang w:eastAsia="fr-FR"/>
        </w:rPr>
        <w:t xml:space="preserve"> </w:t>
      </w:r>
      <w:r w:rsidRPr="00C918E1">
        <w:rPr>
          <w:b/>
          <w:color w:val="000000"/>
          <w:lang w:eastAsia="fr-FR"/>
        </w:rPr>
        <w:t>Type Approval Authorities</w:t>
      </w:r>
      <w:r w:rsidRPr="00C918E1">
        <w:rPr>
          <w:color w:val="000000"/>
          <w:lang w:eastAsia="fr-FR"/>
        </w:rPr>
        <w:t xml:space="preserve"> which grant approval and to which forms certifying approval, or extension of approval, or refusal </w:t>
      </w:r>
      <w:r w:rsidRPr="00C918E1">
        <w:rPr>
          <w:rFonts w:eastAsia="HGMaruGothicMPRO"/>
          <w:b/>
          <w:lang w:eastAsia="fr-FR"/>
        </w:rPr>
        <w:t>of approval</w:t>
      </w:r>
      <w:r w:rsidRPr="00C918E1">
        <w:rPr>
          <w:rFonts w:eastAsia="HGMaruGothicMPRO"/>
          <w:color w:val="000000"/>
          <w:lang w:eastAsia="fr-FR"/>
        </w:rPr>
        <w:t xml:space="preserve"> </w:t>
      </w:r>
      <w:r w:rsidRPr="00C918E1">
        <w:rPr>
          <w:color w:val="000000"/>
          <w:lang w:eastAsia="fr-FR"/>
        </w:rPr>
        <w:t>or withdrawal of approval or production definitively discontinued, issued in other countries, are to be sent.</w:t>
      </w:r>
    </w:p>
    <w:p w:rsidR="005C78F3" w:rsidRPr="00C918E1" w:rsidRDefault="005C78F3" w:rsidP="00CF0111">
      <w:pPr>
        <w:spacing w:after="120"/>
        <w:ind w:left="2268" w:right="1134" w:hanging="1134"/>
        <w:mirrorIndents/>
        <w:jc w:val="both"/>
        <w:rPr>
          <w:rFonts w:eastAsia="HGMaruGothicMPRO"/>
        </w:rPr>
      </w:pPr>
      <w:r w:rsidRPr="00C918E1">
        <w:rPr>
          <w:rFonts w:eastAsia="HGMaruGothicMPRO"/>
        </w:rPr>
        <w:t xml:space="preserve">12.2. </w:t>
      </w:r>
      <w:r w:rsidR="00CF0111">
        <w:rPr>
          <w:rFonts w:eastAsia="HGMaruGothicMPRO"/>
        </w:rPr>
        <w:tab/>
      </w:r>
      <w:r w:rsidRPr="00C918E1">
        <w:rPr>
          <w:rFonts w:eastAsia="HGMaruGothicMPRO"/>
        </w:rPr>
        <w:t xml:space="preserve">The Parties to the </w:t>
      </w:r>
      <w:r w:rsidR="00A2498E" w:rsidRPr="00C918E1">
        <w:rPr>
          <w:rFonts w:eastAsia="HGMaruGothicMPRO"/>
          <w:b/>
        </w:rPr>
        <w:t>1958</w:t>
      </w:r>
      <w:r w:rsidR="00A2498E" w:rsidRPr="00C918E1">
        <w:rPr>
          <w:rFonts w:eastAsia="HGMaruGothicMPRO"/>
        </w:rPr>
        <w:t xml:space="preserve"> </w:t>
      </w:r>
      <w:r w:rsidRPr="00C918E1">
        <w:rPr>
          <w:rFonts w:eastAsia="HGMaruGothicMPRO"/>
        </w:rPr>
        <w:t xml:space="preserve">Agreement which apply this </w:t>
      </w:r>
      <w:r w:rsidR="00A57DB7">
        <w:rPr>
          <w:rFonts w:eastAsia="HGMaruGothicMPRO"/>
        </w:rPr>
        <w:t>r</w:t>
      </w:r>
      <w:r w:rsidRPr="00C918E1">
        <w:rPr>
          <w:rFonts w:eastAsia="HGMaruGothicMPRO"/>
        </w:rPr>
        <w:t>egulation may designate laboratories of tyre manufacturers as approved, test laboratories.</w:t>
      </w:r>
    </w:p>
    <w:p w:rsidR="00C46B41" w:rsidRPr="00C918E1" w:rsidRDefault="005C78F3" w:rsidP="00CF0111">
      <w:pPr>
        <w:spacing w:after="120"/>
        <w:ind w:left="2268" w:right="1134" w:hanging="1134"/>
        <w:mirrorIndents/>
        <w:jc w:val="both"/>
        <w:rPr>
          <w:rFonts w:eastAsia="HGMaruGothicMPRO"/>
          <w:i/>
        </w:rPr>
      </w:pPr>
      <w:r w:rsidRPr="00C918E1">
        <w:rPr>
          <w:rFonts w:eastAsia="HGMaruGothicMPRO"/>
        </w:rPr>
        <w:t xml:space="preserve">12.3. </w:t>
      </w:r>
      <w:r w:rsidR="00CF0111">
        <w:rPr>
          <w:rFonts w:eastAsia="HGMaruGothicMPRO"/>
        </w:rPr>
        <w:tab/>
      </w:r>
      <w:r w:rsidRPr="00C918E1">
        <w:rPr>
          <w:rFonts w:eastAsia="HGMaruGothicMPRO"/>
        </w:rPr>
        <w:t xml:space="preserve">Where a Party to the </w:t>
      </w:r>
      <w:r w:rsidR="00A2498E" w:rsidRPr="00C918E1">
        <w:rPr>
          <w:rFonts w:eastAsia="HGMaruGothicMPRO"/>
          <w:b/>
        </w:rPr>
        <w:t>1958</w:t>
      </w:r>
      <w:r w:rsidR="00A2498E" w:rsidRPr="00C918E1">
        <w:rPr>
          <w:rFonts w:eastAsia="HGMaruGothicMPRO"/>
        </w:rPr>
        <w:t xml:space="preserve"> </w:t>
      </w:r>
      <w:r w:rsidRPr="00C918E1">
        <w:rPr>
          <w:rFonts w:eastAsia="HGMaruGothicMPRO"/>
        </w:rPr>
        <w:t>Agreement applies paragraph 12.2. above, it may, if it so desires, be represented at the tests by one</w:t>
      </w:r>
      <w:r w:rsidR="00C46B41" w:rsidRPr="00C918E1">
        <w:rPr>
          <w:rFonts w:eastAsia="HGMaruGothicMPRO"/>
        </w:rPr>
        <w:t xml:space="preserve"> or more persons of its choice.</w:t>
      </w:r>
      <w:r w:rsidR="0054435B">
        <w:rPr>
          <w:rFonts w:eastAsia="HGMaruGothicMPRO"/>
        </w:rPr>
        <w:t>"</w:t>
      </w:r>
    </w:p>
    <w:p w:rsidR="00AA29BD" w:rsidRPr="00CF0111" w:rsidRDefault="00AA29BD" w:rsidP="00CF0111">
      <w:pPr>
        <w:suppressAutoHyphens w:val="0"/>
        <w:autoSpaceDE w:val="0"/>
        <w:autoSpaceDN w:val="0"/>
        <w:adjustRightInd w:val="0"/>
        <w:spacing w:after="120" w:line="240" w:lineRule="auto"/>
        <w:ind w:left="1134" w:right="1134"/>
        <w:mirrorIndents/>
        <w:jc w:val="both"/>
        <w:rPr>
          <w:rFonts w:eastAsia="HGMaruGothicMPRO"/>
          <w:i/>
        </w:rPr>
      </w:pPr>
      <w:r w:rsidRPr="00CF0111">
        <w:rPr>
          <w:rFonts w:eastAsia="HGMaruGothicMPRO"/>
          <w:i/>
        </w:rPr>
        <w:t>Annex 1</w:t>
      </w:r>
    </w:p>
    <w:p w:rsidR="00361252" w:rsidRPr="00C918E1" w:rsidRDefault="0054435B" w:rsidP="00CF0111">
      <w:pPr>
        <w:suppressAutoHyphens w:val="0"/>
        <w:autoSpaceDE w:val="0"/>
        <w:autoSpaceDN w:val="0"/>
        <w:adjustRightInd w:val="0"/>
        <w:spacing w:after="120" w:line="240" w:lineRule="auto"/>
        <w:ind w:left="1134" w:right="1134"/>
        <w:mirrorIndents/>
        <w:jc w:val="both"/>
        <w:rPr>
          <w:rFonts w:eastAsia="HGMaruGothicMPRO"/>
        </w:rPr>
      </w:pPr>
      <w:r>
        <w:rPr>
          <w:rFonts w:eastAsia="HGMaruGothicMPRO"/>
        </w:rPr>
        <w:t>"</w:t>
      </w:r>
      <w:r w:rsidR="00C918E1" w:rsidRPr="00C918E1">
        <w:rPr>
          <w:rFonts w:eastAsia="HGMaruGothicMPRO"/>
        </w:rPr>
        <w:t>Communication</w:t>
      </w:r>
    </w:p>
    <w:p w:rsidR="00361252" w:rsidRPr="00C918E1" w:rsidRDefault="00361252" w:rsidP="00CF0111">
      <w:pPr>
        <w:suppressAutoHyphens w:val="0"/>
        <w:autoSpaceDE w:val="0"/>
        <w:autoSpaceDN w:val="0"/>
        <w:adjustRightInd w:val="0"/>
        <w:spacing w:after="120" w:line="240" w:lineRule="auto"/>
        <w:ind w:left="1134" w:right="1134" w:firstLine="567"/>
        <w:mirrorIndents/>
        <w:jc w:val="both"/>
        <w:rPr>
          <w:color w:val="000000"/>
          <w:lang w:val="en-US" w:eastAsia="fr-FR"/>
        </w:rPr>
      </w:pPr>
      <w:r w:rsidRPr="00C918E1">
        <w:rPr>
          <w:color w:val="000000"/>
          <w:lang w:val="en-US" w:eastAsia="fr-FR"/>
        </w:rPr>
        <w:t>……</w:t>
      </w:r>
    </w:p>
    <w:p w:rsidR="00361252" w:rsidRPr="00C918E1" w:rsidRDefault="00361252" w:rsidP="0054435B">
      <w:pPr>
        <w:suppressAutoHyphens w:val="0"/>
        <w:autoSpaceDE w:val="0"/>
        <w:autoSpaceDN w:val="0"/>
        <w:adjustRightInd w:val="0"/>
        <w:spacing w:after="120" w:line="240" w:lineRule="auto"/>
        <w:ind w:left="1134" w:right="1134" w:firstLine="567"/>
        <w:mirrorIndents/>
        <w:rPr>
          <w:color w:val="000000"/>
          <w:lang w:val="en-US" w:eastAsia="fr-FR"/>
        </w:rPr>
      </w:pPr>
      <w:r w:rsidRPr="00C918E1">
        <w:rPr>
          <w:color w:val="000000"/>
          <w:lang w:val="en-US" w:eastAsia="fr-FR"/>
        </w:rPr>
        <w:t xml:space="preserve">of a type of </w:t>
      </w:r>
      <w:r w:rsidRPr="00C918E1">
        <w:rPr>
          <w:strike/>
          <w:color w:val="000000"/>
          <w:lang w:val="en-US" w:eastAsia="fr-FR"/>
        </w:rPr>
        <w:t>pneumatic</w:t>
      </w:r>
      <w:r w:rsidRPr="00C918E1">
        <w:rPr>
          <w:color w:val="000000"/>
          <w:lang w:val="en-US" w:eastAsia="fr-FR"/>
        </w:rPr>
        <w:t xml:space="preserve"> tyre for motor vehicles pursuant to Regulation No. 30</w:t>
      </w:r>
      <w:r w:rsidR="0054435B">
        <w:rPr>
          <w:color w:val="000000"/>
          <w:lang w:val="en-US" w:eastAsia="fr-FR"/>
        </w:rPr>
        <w:t>"</w:t>
      </w:r>
    </w:p>
    <w:p w:rsidR="00361252" w:rsidRPr="00C918E1" w:rsidRDefault="00361252" w:rsidP="00CF0111">
      <w:pPr>
        <w:spacing w:after="120"/>
        <w:ind w:left="1134" w:right="1134"/>
        <w:mirrorIndents/>
        <w:jc w:val="both"/>
        <w:rPr>
          <w:rFonts w:eastAsia="HGMaruGothicMPRO"/>
        </w:rPr>
      </w:pPr>
      <w:r w:rsidRPr="00C918E1">
        <w:rPr>
          <w:rFonts w:eastAsia="HGMaruGothicMPRO"/>
          <w:i/>
        </w:rPr>
        <w:t xml:space="preserve">Paragraph 1. </w:t>
      </w:r>
      <w:r w:rsidR="00CF0111" w:rsidRPr="00CF0111">
        <w:rPr>
          <w:rFonts w:eastAsia="HGMaruGothicMPRO"/>
        </w:rPr>
        <w:t>amend</w:t>
      </w:r>
      <w:r w:rsidRPr="00C918E1">
        <w:rPr>
          <w:rFonts w:eastAsia="HGMaruGothicMPRO"/>
          <w:i/>
        </w:rPr>
        <w:t xml:space="preserve"> </w:t>
      </w:r>
      <w:r w:rsidRPr="00C918E1">
        <w:rPr>
          <w:rFonts w:eastAsia="HGMaruGothicMPRO"/>
        </w:rPr>
        <w:t>to read:</w:t>
      </w:r>
    </w:p>
    <w:p w:rsidR="00361252" w:rsidRPr="00C918E1" w:rsidRDefault="0054435B" w:rsidP="0054435B">
      <w:pPr>
        <w:suppressAutoHyphens w:val="0"/>
        <w:autoSpaceDE w:val="0"/>
        <w:autoSpaceDN w:val="0"/>
        <w:adjustRightInd w:val="0"/>
        <w:spacing w:after="120" w:line="240" w:lineRule="auto"/>
        <w:ind w:left="1134" w:right="1134"/>
        <w:mirrorIndents/>
        <w:rPr>
          <w:color w:val="000000"/>
          <w:lang w:val="en-US" w:eastAsia="fr-FR"/>
        </w:rPr>
      </w:pPr>
      <w:r>
        <w:rPr>
          <w:color w:val="000000"/>
          <w:lang w:val="en-US" w:eastAsia="fr-FR"/>
        </w:rPr>
        <w:t>"1.</w:t>
      </w:r>
      <w:r>
        <w:rPr>
          <w:color w:val="000000"/>
          <w:lang w:val="en-US" w:eastAsia="fr-FR"/>
        </w:rPr>
        <w:tab/>
      </w:r>
      <w:r w:rsidR="00361252" w:rsidRPr="00C918E1">
        <w:rPr>
          <w:color w:val="000000"/>
          <w:lang w:val="en-US" w:eastAsia="fr-FR"/>
        </w:rPr>
        <w:t xml:space="preserve">Manufacturer's name </w:t>
      </w:r>
      <w:r w:rsidR="00361252" w:rsidRPr="00C918E1">
        <w:rPr>
          <w:strike/>
          <w:color w:val="000000"/>
          <w:lang w:val="en-US" w:eastAsia="fr-FR"/>
        </w:rPr>
        <w:t>or trade mark on the tyre type</w:t>
      </w:r>
      <w:r w:rsidR="00361252" w:rsidRPr="00C918E1">
        <w:rPr>
          <w:color w:val="000000"/>
          <w:lang w:val="en-US" w:eastAsia="fr-FR"/>
        </w:rPr>
        <w:t xml:space="preserve"> </w:t>
      </w:r>
      <w:r w:rsidR="00361252" w:rsidRPr="00C918E1">
        <w:rPr>
          <w:b/>
          <w:color w:val="000000"/>
          <w:lang w:val="en-US" w:eastAsia="fr-FR"/>
        </w:rPr>
        <w:t>and address</w:t>
      </w:r>
      <w:r w:rsidR="00361252" w:rsidRPr="00C918E1">
        <w:rPr>
          <w:color w:val="000000"/>
          <w:lang w:val="en-US" w:eastAsia="fr-FR"/>
        </w:rPr>
        <w:t xml:space="preserve"> :.....................</w:t>
      </w:r>
      <w:r>
        <w:rPr>
          <w:color w:val="000000"/>
          <w:lang w:val="en-US" w:eastAsia="fr-FR"/>
        </w:rPr>
        <w:t>"</w:t>
      </w:r>
    </w:p>
    <w:p w:rsidR="004D0976" w:rsidRPr="00C918E1" w:rsidRDefault="004D0976" w:rsidP="00CF0111">
      <w:pPr>
        <w:spacing w:after="120"/>
        <w:ind w:left="1134" w:right="1134"/>
        <w:mirrorIndents/>
        <w:jc w:val="both"/>
        <w:rPr>
          <w:rFonts w:eastAsia="HGMaruGothicMPRO"/>
        </w:rPr>
      </w:pPr>
      <w:r w:rsidRPr="00C918E1">
        <w:rPr>
          <w:rFonts w:eastAsia="HGMaruGothicMPRO"/>
          <w:i/>
        </w:rPr>
        <w:lastRenderedPageBreak/>
        <w:t xml:space="preserve">Paragraph 2. </w:t>
      </w:r>
      <w:r w:rsidR="00CF0111" w:rsidRPr="00E5261E">
        <w:rPr>
          <w:rFonts w:eastAsia="HGMaruGothicMPRO"/>
        </w:rPr>
        <w:t>amend</w:t>
      </w:r>
      <w:r w:rsidRPr="00E5261E">
        <w:rPr>
          <w:rFonts w:eastAsia="HGMaruGothicMPRO"/>
        </w:rPr>
        <w:t xml:space="preserve"> </w:t>
      </w:r>
      <w:r w:rsidRPr="00C918E1">
        <w:rPr>
          <w:rFonts w:eastAsia="HGMaruGothicMPRO"/>
        </w:rPr>
        <w:t>to read:</w:t>
      </w:r>
    </w:p>
    <w:p w:rsidR="004D0976" w:rsidRPr="00C918E1" w:rsidRDefault="0054435B" w:rsidP="00CF0111">
      <w:pPr>
        <w:suppressAutoHyphens w:val="0"/>
        <w:autoSpaceDE w:val="0"/>
        <w:autoSpaceDN w:val="0"/>
        <w:adjustRightInd w:val="0"/>
        <w:spacing w:after="120" w:line="240" w:lineRule="auto"/>
        <w:ind w:left="1134" w:right="1134"/>
        <w:mirrorIndents/>
        <w:jc w:val="both"/>
        <w:rPr>
          <w:color w:val="000000"/>
          <w:lang w:val="en-US" w:eastAsia="fr-FR"/>
        </w:rPr>
      </w:pPr>
      <w:r>
        <w:rPr>
          <w:color w:val="000000"/>
          <w:lang w:val="en-US" w:eastAsia="fr-FR"/>
        </w:rPr>
        <w:t>"</w:t>
      </w:r>
      <w:r w:rsidR="004D0976" w:rsidRPr="00C918E1">
        <w:rPr>
          <w:color w:val="000000"/>
          <w:lang w:val="en-US" w:eastAsia="fr-FR"/>
        </w:rPr>
        <w:t>2.</w:t>
      </w:r>
      <w:r w:rsidR="00CF0111">
        <w:rPr>
          <w:color w:val="000000"/>
          <w:lang w:val="en-US" w:eastAsia="fr-FR"/>
        </w:rPr>
        <w:tab/>
      </w:r>
      <w:r w:rsidR="004D0976" w:rsidRPr="00C918E1">
        <w:rPr>
          <w:color w:val="000000"/>
          <w:lang w:val="en-US" w:eastAsia="fr-FR"/>
        </w:rPr>
        <w:t xml:space="preserve">Tyre type designation </w:t>
      </w:r>
      <w:r w:rsidR="004D0976" w:rsidRPr="00C918E1">
        <w:rPr>
          <w:strike/>
          <w:color w:val="000000"/>
          <w:lang w:val="en-US" w:eastAsia="fr-FR"/>
        </w:rPr>
        <w:t>by the manufacturer</w:t>
      </w:r>
      <w:r w:rsidR="004D0976" w:rsidRPr="00C918E1">
        <w:rPr>
          <w:color w:val="000000"/>
          <w:lang w:val="en-US" w:eastAsia="fr-FR"/>
        </w:rPr>
        <w:t xml:space="preserve"> </w:t>
      </w:r>
      <w:r w:rsidR="008506C0" w:rsidRPr="00C918E1">
        <w:rPr>
          <w:color w:val="000000"/>
          <w:lang w:val="en-US" w:eastAsia="fr-FR"/>
        </w:rPr>
        <w:t xml:space="preserve"> </w:t>
      </w:r>
      <w:r w:rsidR="008506C0" w:rsidRPr="0054435B">
        <w:rPr>
          <w:color w:val="000000"/>
          <w:vertAlign w:val="superscript"/>
          <w:lang w:val="en-US" w:eastAsia="fr-FR"/>
        </w:rPr>
        <w:t>3</w:t>
      </w:r>
      <w:r w:rsidR="004D0976" w:rsidRPr="00C918E1">
        <w:rPr>
          <w:color w:val="000000"/>
          <w:lang w:val="en-US" w:eastAsia="fr-FR"/>
        </w:rPr>
        <w:t>.............................................</w:t>
      </w:r>
      <w:r w:rsidR="00D06573">
        <w:rPr>
          <w:color w:val="000000"/>
          <w:lang w:val="en-US" w:eastAsia="fr-FR"/>
        </w:rPr>
        <w:t>...</w:t>
      </w:r>
    </w:p>
    <w:p w:rsidR="004D0976" w:rsidRPr="00C918E1" w:rsidRDefault="009D6455" w:rsidP="00CF0111">
      <w:pPr>
        <w:spacing w:after="120"/>
        <w:ind w:left="1134" w:right="1134"/>
        <w:mirrorIndents/>
        <w:rPr>
          <w:b/>
          <w:lang w:val="en-US" w:eastAsia="fr-FR"/>
        </w:rPr>
      </w:pPr>
      <w:r w:rsidRPr="00C918E1">
        <w:rPr>
          <w:b/>
          <w:color w:val="000000"/>
          <w:lang w:val="en-US" w:eastAsia="fr-FR"/>
        </w:rPr>
        <w:t>2.1.</w:t>
      </w:r>
      <w:r w:rsidR="00CF0111">
        <w:rPr>
          <w:b/>
          <w:color w:val="000000"/>
          <w:lang w:val="en-US" w:eastAsia="fr-FR"/>
        </w:rPr>
        <w:tab/>
      </w:r>
      <w:r w:rsidR="000A5481" w:rsidRPr="00C918E1">
        <w:rPr>
          <w:b/>
          <w:lang w:val="en-US" w:eastAsia="fr-FR"/>
        </w:rPr>
        <w:t>Brand</w:t>
      </w:r>
      <w:r w:rsidR="000A5481" w:rsidRPr="00C918E1">
        <w:rPr>
          <w:b/>
          <w:strike/>
          <w:lang w:val="en-US" w:eastAsia="fr-FR"/>
        </w:rPr>
        <w:t xml:space="preserve"> </w:t>
      </w:r>
      <w:r w:rsidR="000A5481" w:rsidRPr="00C918E1">
        <w:rPr>
          <w:b/>
          <w:lang w:val="en-US" w:eastAsia="fr-FR"/>
        </w:rPr>
        <w:t>name(s)/trademark(s)</w:t>
      </w:r>
      <w:r w:rsidR="00D71581" w:rsidRPr="00C918E1">
        <w:rPr>
          <w:b/>
          <w:lang w:val="en-US" w:eastAsia="fr-FR"/>
        </w:rPr>
        <w:t xml:space="preserve">: </w:t>
      </w:r>
      <w:r w:rsidR="00D71581" w:rsidRPr="0054435B">
        <w:rPr>
          <w:lang w:val="en-US" w:eastAsia="fr-FR"/>
        </w:rPr>
        <w:t>…………………………………………………</w:t>
      </w:r>
    </w:p>
    <w:p w:rsidR="000A5481" w:rsidRPr="00C918E1" w:rsidRDefault="000A5481" w:rsidP="00CF0111">
      <w:pPr>
        <w:spacing w:after="120"/>
        <w:ind w:left="1134" w:right="1134"/>
        <w:mirrorIndents/>
        <w:rPr>
          <w:b/>
          <w:color w:val="000000"/>
          <w:lang w:val="en-US" w:eastAsia="fr-FR"/>
        </w:rPr>
      </w:pPr>
      <w:r w:rsidRPr="00C918E1">
        <w:rPr>
          <w:b/>
          <w:color w:val="000000"/>
          <w:lang w:val="en-US" w:eastAsia="fr-FR"/>
        </w:rPr>
        <w:t>2.2.</w:t>
      </w:r>
      <w:r w:rsidR="00CF0111">
        <w:rPr>
          <w:b/>
          <w:color w:val="000000"/>
          <w:lang w:val="en-US" w:eastAsia="fr-FR"/>
        </w:rPr>
        <w:tab/>
      </w:r>
      <w:r w:rsidRPr="00C918E1">
        <w:rPr>
          <w:b/>
          <w:lang w:val="en-US" w:eastAsia="fr-FR"/>
        </w:rPr>
        <w:t xml:space="preserve">Trade description(s)/ Commercial </w:t>
      </w:r>
      <w:r w:rsidR="00CF0111">
        <w:rPr>
          <w:b/>
          <w:lang w:val="en-US" w:eastAsia="fr-FR"/>
        </w:rPr>
        <w:t>n</w:t>
      </w:r>
      <w:r w:rsidRPr="00C918E1">
        <w:rPr>
          <w:b/>
          <w:lang w:val="en-US" w:eastAsia="fr-FR"/>
        </w:rPr>
        <w:t>ame(s</w:t>
      </w:r>
      <w:r w:rsidRPr="0054435B">
        <w:rPr>
          <w:lang w:val="en-US" w:eastAsia="fr-FR"/>
        </w:rPr>
        <w:t>)</w:t>
      </w:r>
      <w:r w:rsidR="00D71581" w:rsidRPr="0054435B">
        <w:rPr>
          <w:lang w:val="en-US" w:eastAsia="fr-FR"/>
        </w:rPr>
        <w:t>:………………………………….</w:t>
      </w:r>
      <w:r w:rsidR="0054435B" w:rsidRPr="0054435B">
        <w:rPr>
          <w:lang w:val="en-US" w:eastAsia="fr-FR"/>
        </w:rPr>
        <w:t>"</w:t>
      </w:r>
    </w:p>
    <w:p w:rsidR="008E3330" w:rsidRPr="00C918E1" w:rsidRDefault="008E3330" w:rsidP="00CF0111">
      <w:pPr>
        <w:spacing w:after="120"/>
        <w:ind w:left="1134" w:right="1134"/>
        <w:mirrorIndents/>
        <w:jc w:val="both"/>
        <w:rPr>
          <w:rFonts w:eastAsia="HGMaruGothicMPRO"/>
        </w:rPr>
      </w:pPr>
      <w:r w:rsidRPr="00C918E1">
        <w:rPr>
          <w:i/>
          <w:color w:val="000000"/>
          <w:lang w:val="en-US" w:eastAsia="fr-FR"/>
        </w:rPr>
        <w:t>Delete</w:t>
      </w:r>
      <w:r w:rsidRPr="00C918E1">
        <w:rPr>
          <w:color w:val="000000"/>
          <w:lang w:val="en-US" w:eastAsia="fr-FR"/>
        </w:rPr>
        <w:t xml:space="preserve"> </w:t>
      </w:r>
      <w:r w:rsidR="00D06573">
        <w:rPr>
          <w:rFonts w:eastAsia="HGMaruGothicMPRO"/>
          <w:i/>
        </w:rPr>
        <w:t>p</w:t>
      </w:r>
      <w:r w:rsidRPr="00C918E1">
        <w:rPr>
          <w:rFonts w:eastAsia="HGMaruGothicMPRO"/>
          <w:i/>
        </w:rPr>
        <w:t xml:space="preserve">aragraph 3. </w:t>
      </w:r>
    </w:p>
    <w:p w:rsidR="008E3330" w:rsidRPr="00C918E1" w:rsidRDefault="008E3330" w:rsidP="00CF0111">
      <w:pPr>
        <w:spacing w:after="120"/>
        <w:ind w:left="1134" w:right="1134"/>
        <w:mirrorIndents/>
        <w:jc w:val="both"/>
        <w:rPr>
          <w:rFonts w:eastAsia="HGMaruGothicMPRO"/>
        </w:rPr>
      </w:pPr>
      <w:r w:rsidRPr="00C918E1">
        <w:rPr>
          <w:i/>
          <w:color w:val="000000"/>
          <w:lang w:val="en-US" w:eastAsia="fr-FR"/>
        </w:rPr>
        <w:t>Delete</w:t>
      </w:r>
      <w:r w:rsidRPr="00C918E1">
        <w:rPr>
          <w:color w:val="000000"/>
          <w:lang w:val="en-US" w:eastAsia="fr-FR"/>
        </w:rPr>
        <w:t xml:space="preserve"> </w:t>
      </w:r>
      <w:r w:rsidR="00D06573">
        <w:rPr>
          <w:rFonts w:eastAsia="HGMaruGothicMPRO"/>
          <w:i/>
        </w:rPr>
        <w:t>p</w:t>
      </w:r>
      <w:r w:rsidRPr="00C918E1">
        <w:rPr>
          <w:rFonts w:eastAsia="HGMaruGothicMPRO"/>
          <w:i/>
        </w:rPr>
        <w:t xml:space="preserve">aragraph 11. </w:t>
      </w:r>
    </w:p>
    <w:p w:rsidR="008E3330" w:rsidRPr="00C918E1" w:rsidRDefault="008E3330" w:rsidP="00CF0111">
      <w:pPr>
        <w:suppressAutoHyphens w:val="0"/>
        <w:autoSpaceDE w:val="0"/>
        <w:autoSpaceDN w:val="0"/>
        <w:adjustRightInd w:val="0"/>
        <w:spacing w:after="120" w:line="240" w:lineRule="auto"/>
        <w:ind w:left="1134" w:right="1134"/>
        <w:mirrorIndents/>
        <w:jc w:val="both"/>
        <w:rPr>
          <w:color w:val="000000"/>
          <w:lang w:val="en-US" w:eastAsia="fr-FR"/>
        </w:rPr>
      </w:pPr>
      <w:r w:rsidRPr="00C918E1">
        <w:rPr>
          <w:rFonts w:eastAsia="HGMaruGothicMPRO"/>
          <w:i/>
        </w:rPr>
        <w:t xml:space="preserve">Renumber </w:t>
      </w:r>
      <w:r w:rsidR="00CF0111">
        <w:rPr>
          <w:rFonts w:eastAsia="HGMaruGothicMPRO"/>
          <w:i/>
        </w:rPr>
        <w:t xml:space="preserve">paragraphs </w:t>
      </w:r>
      <w:r w:rsidR="00D06573">
        <w:rPr>
          <w:rFonts w:eastAsia="HGMaruGothicMPRO"/>
          <w:i/>
        </w:rPr>
        <w:t>4. to 15. as paragraphs</w:t>
      </w:r>
      <w:r w:rsidRPr="00C918E1">
        <w:rPr>
          <w:rFonts w:eastAsia="HGMaruGothicMPRO"/>
          <w:i/>
        </w:rPr>
        <w:t xml:space="preserve"> 3. </w:t>
      </w:r>
      <w:r w:rsidR="00CF0111">
        <w:rPr>
          <w:rFonts w:eastAsia="HGMaruGothicMPRO"/>
          <w:i/>
        </w:rPr>
        <w:t>to 13.</w:t>
      </w:r>
    </w:p>
    <w:p w:rsidR="00CF0111" w:rsidRDefault="00C730E2" w:rsidP="00CF0111">
      <w:pPr>
        <w:suppressAutoHyphens w:val="0"/>
        <w:autoSpaceDE w:val="0"/>
        <w:autoSpaceDN w:val="0"/>
        <w:adjustRightInd w:val="0"/>
        <w:spacing w:after="120" w:line="240" w:lineRule="auto"/>
        <w:ind w:left="1134" w:right="1134"/>
        <w:mirrorIndents/>
        <w:jc w:val="both"/>
        <w:rPr>
          <w:b/>
          <w:color w:val="000000"/>
          <w:lang w:val="en-US" w:eastAsia="fr-FR"/>
        </w:rPr>
      </w:pPr>
      <w:r w:rsidRPr="006D33D9">
        <w:separator/>
      </w:r>
    </w:p>
    <w:p w:rsidR="00F35BE5" w:rsidRPr="0054435B" w:rsidRDefault="008506C0" w:rsidP="00CF0111">
      <w:pPr>
        <w:suppressAutoHyphens w:val="0"/>
        <w:autoSpaceDE w:val="0"/>
        <w:autoSpaceDN w:val="0"/>
        <w:adjustRightInd w:val="0"/>
        <w:spacing w:after="120" w:line="240" w:lineRule="auto"/>
        <w:ind w:left="1134" w:right="1134"/>
        <w:mirrorIndents/>
        <w:jc w:val="both"/>
        <w:rPr>
          <w:b/>
          <w:color w:val="000000"/>
          <w:sz w:val="18"/>
          <w:szCs w:val="18"/>
          <w:lang w:val="en-US" w:eastAsia="fr-FR"/>
        </w:rPr>
      </w:pPr>
      <w:r w:rsidRPr="0054435B">
        <w:rPr>
          <w:b/>
          <w:color w:val="000000"/>
          <w:sz w:val="18"/>
          <w:szCs w:val="18"/>
          <w:vertAlign w:val="superscript"/>
          <w:lang w:val="en-US" w:eastAsia="fr-FR"/>
        </w:rPr>
        <w:t>3</w:t>
      </w:r>
      <w:r w:rsidRPr="0054435B">
        <w:rPr>
          <w:b/>
          <w:color w:val="000000"/>
          <w:sz w:val="18"/>
          <w:szCs w:val="18"/>
          <w:lang w:val="en-US" w:eastAsia="fr-FR"/>
        </w:rPr>
        <w:t xml:space="preserve"> </w:t>
      </w:r>
      <w:r w:rsidR="0054435B" w:rsidRPr="0054435B">
        <w:rPr>
          <w:b/>
          <w:color w:val="000000"/>
          <w:sz w:val="18"/>
          <w:szCs w:val="18"/>
          <w:lang w:val="en-US" w:eastAsia="fr-FR"/>
        </w:rPr>
        <w:t xml:space="preserve"> </w:t>
      </w:r>
      <w:r w:rsidRPr="0054435B">
        <w:rPr>
          <w:b/>
          <w:color w:val="000000"/>
          <w:sz w:val="18"/>
          <w:szCs w:val="18"/>
          <w:lang w:val="en-US" w:eastAsia="fr-FR"/>
        </w:rPr>
        <w:t>A list of Brand name(s)/trademark(s) or Trade description(s)/ Commercial name(s) may be annexed to this communication</w:t>
      </w:r>
    </w:p>
    <w:p w:rsidR="00CF0111" w:rsidRPr="00CF0111" w:rsidRDefault="002A0640" w:rsidP="00CF0111">
      <w:pPr>
        <w:suppressAutoHyphens w:val="0"/>
        <w:autoSpaceDE w:val="0"/>
        <w:autoSpaceDN w:val="0"/>
        <w:adjustRightInd w:val="0"/>
        <w:spacing w:after="120" w:line="240" w:lineRule="auto"/>
        <w:ind w:left="1134" w:right="1134"/>
        <w:mirrorIndents/>
        <w:jc w:val="both"/>
        <w:rPr>
          <w:rFonts w:eastAsia="HGMaruGothicMPRO"/>
          <w:i/>
        </w:rPr>
      </w:pPr>
      <w:r w:rsidRPr="00CF0111">
        <w:rPr>
          <w:rFonts w:eastAsia="HGMaruGothicMPRO"/>
          <w:i/>
        </w:rPr>
        <w:t>Annex 2</w:t>
      </w:r>
      <w:r w:rsidR="00CF0111">
        <w:rPr>
          <w:rFonts w:eastAsia="HGMaruGothicMPRO"/>
          <w:i/>
        </w:rPr>
        <w:t xml:space="preserve">, </w:t>
      </w:r>
      <w:r w:rsidR="00CF0111" w:rsidRPr="00CF0111">
        <w:rPr>
          <w:rFonts w:eastAsia="HGMaruGothicMPRO"/>
        </w:rPr>
        <w:t>amend to read:</w:t>
      </w:r>
    </w:p>
    <w:p w:rsidR="00CF0111" w:rsidRDefault="00CF0111" w:rsidP="00CF0111">
      <w:pPr>
        <w:suppressAutoHyphens w:val="0"/>
        <w:autoSpaceDE w:val="0"/>
        <w:autoSpaceDN w:val="0"/>
        <w:adjustRightInd w:val="0"/>
        <w:spacing w:after="120" w:line="240" w:lineRule="auto"/>
        <w:ind w:left="1134" w:right="1134"/>
        <w:mirrorIndents/>
        <w:jc w:val="both"/>
        <w:rPr>
          <w:color w:val="000000"/>
          <w:lang w:val="en-US" w:eastAsia="fr-FR"/>
        </w:rPr>
      </w:pPr>
      <w:r>
        <w:rPr>
          <w:color w:val="000000"/>
          <w:lang w:val="en-US" w:eastAsia="fr-FR"/>
        </w:rPr>
        <w:t>"…</w:t>
      </w:r>
    </w:p>
    <w:p w:rsidR="002A0640" w:rsidRPr="00CF0111" w:rsidRDefault="00F35BE5" w:rsidP="00CF0111">
      <w:pPr>
        <w:suppressAutoHyphens w:val="0"/>
        <w:autoSpaceDE w:val="0"/>
        <w:autoSpaceDN w:val="0"/>
        <w:adjustRightInd w:val="0"/>
        <w:spacing w:after="120" w:line="240" w:lineRule="auto"/>
        <w:ind w:left="1134" w:right="1134"/>
        <w:mirrorIndents/>
        <w:jc w:val="both"/>
        <w:rPr>
          <w:color w:val="000000"/>
          <w:lang w:val="en-US" w:eastAsia="fr-FR"/>
        </w:rPr>
      </w:pPr>
      <w:r w:rsidRPr="00C918E1">
        <w:rPr>
          <w:color w:val="000000"/>
          <w:lang w:val="en-US" w:eastAsia="fr-FR"/>
        </w:rPr>
        <w:t xml:space="preserve">The above approval mark affixed to a </w:t>
      </w:r>
      <w:r w:rsidRPr="00C918E1">
        <w:rPr>
          <w:strike/>
          <w:color w:val="000000"/>
          <w:lang w:val="en-US" w:eastAsia="fr-FR"/>
        </w:rPr>
        <w:t>pneumatic</w:t>
      </w:r>
      <w:r w:rsidRPr="00C918E1">
        <w:rPr>
          <w:color w:val="000000"/>
          <w:lang w:val="en-US" w:eastAsia="fr-FR"/>
        </w:rPr>
        <w:t xml:space="preserve"> tyre shows that the type of tyre concerned has been approved</w:t>
      </w:r>
      <w:r w:rsidR="002A0640" w:rsidRPr="00C918E1">
        <w:rPr>
          <w:color w:val="000000"/>
          <w:lang w:val="en-US" w:eastAsia="fr-FR"/>
        </w:rPr>
        <w:t xml:space="preserve"> in the Netherlands (E 4) under </w:t>
      </w:r>
      <w:r w:rsidRPr="00C918E1">
        <w:rPr>
          <w:color w:val="000000"/>
          <w:lang w:val="en-US" w:eastAsia="fr-FR"/>
        </w:rPr>
        <w:t>approval number 022439.</w:t>
      </w:r>
    </w:p>
    <w:p w:rsidR="00CF0111" w:rsidRPr="00CF0111" w:rsidRDefault="00CF0111" w:rsidP="00CF0111">
      <w:pPr>
        <w:suppressAutoHyphens w:val="0"/>
        <w:autoSpaceDE w:val="0"/>
        <w:autoSpaceDN w:val="0"/>
        <w:adjustRightInd w:val="0"/>
        <w:spacing w:after="120" w:line="240" w:lineRule="auto"/>
        <w:ind w:left="1134" w:right="1134"/>
        <w:mirrorIndents/>
        <w:jc w:val="both"/>
        <w:rPr>
          <w:color w:val="000000"/>
          <w:lang w:val="en-US" w:eastAsia="fr-FR"/>
        </w:rPr>
      </w:pPr>
      <w:r w:rsidRPr="00CF0111">
        <w:rPr>
          <w:color w:val="000000"/>
          <w:lang w:val="en-US" w:eastAsia="fr-FR"/>
        </w:rPr>
        <w:t>…</w:t>
      </w:r>
      <w:r>
        <w:rPr>
          <w:color w:val="000000"/>
          <w:lang w:val="en-US" w:eastAsia="fr-FR"/>
        </w:rPr>
        <w:t>"</w:t>
      </w:r>
    </w:p>
    <w:p w:rsidR="002A0640" w:rsidRPr="00CF0111" w:rsidRDefault="0047203A" w:rsidP="00CF0111">
      <w:pPr>
        <w:suppressAutoHyphens w:val="0"/>
        <w:autoSpaceDE w:val="0"/>
        <w:autoSpaceDN w:val="0"/>
        <w:adjustRightInd w:val="0"/>
        <w:spacing w:after="120" w:line="240" w:lineRule="auto"/>
        <w:ind w:left="1134" w:right="1134"/>
        <w:mirrorIndents/>
        <w:jc w:val="both"/>
        <w:rPr>
          <w:rFonts w:eastAsia="HGMaruGothicMPRO"/>
          <w:i/>
        </w:rPr>
      </w:pPr>
      <w:r w:rsidRPr="00CF0111">
        <w:rPr>
          <w:rFonts w:eastAsia="HGMaruGothicMPRO"/>
          <w:i/>
        </w:rPr>
        <w:t>Annex</w:t>
      </w:r>
      <w:r w:rsidR="002A0640" w:rsidRPr="00CF0111">
        <w:rPr>
          <w:rFonts w:eastAsia="HGMaruGothicMPRO"/>
          <w:i/>
        </w:rPr>
        <w:t xml:space="preserve"> 3</w:t>
      </w:r>
      <w:r w:rsidR="00CF0111">
        <w:rPr>
          <w:rFonts w:eastAsia="HGMaruGothicMPRO"/>
          <w:i/>
        </w:rPr>
        <w:t>,</w:t>
      </w:r>
      <w:r w:rsidR="00CF0111" w:rsidRPr="00CF0111">
        <w:rPr>
          <w:rFonts w:eastAsia="HGMaruGothicMPRO"/>
        </w:rPr>
        <w:t xml:space="preserve"> amend to read:</w:t>
      </w:r>
    </w:p>
    <w:p w:rsidR="002A0640" w:rsidRPr="0054435B" w:rsidRDefault="00CF0111" w:rsidP="00CF0111">
      <w:pPr>
        <w:suppressAutoHyphens w:val="0"/>
        <w:autoSpaceDE w:val="0"/>
        <w:autoSpaceDN w:val="0"/>
        <w:adjustRightInd w:val="0"/>
        <w:spacing w:after="120" w:line="240" w:lineRule="auto"/>
        <w:ind w:left="1134" w:right="1134"/>
        <w:mirrorIndents/>
        <w:jc w:val="both"/>
        <w:rPr>
          <w:color w:val="000000"/>
          <w:lang w:val="en-US" w:eastAsia="fr-FR"/>
        </w:rPr>
      </w:pPr>
      <w:r w:rsidRPr="0054435B">
        <w:rPr>
          <w:color w:val="000000"/>
          <w:lang w:val="en-US" w:eastAsia="fr-FR"/>
        </w:rPr>
        <w:t>"</w:t>
      </w:r>
      <w:r w:rsidR="002A0640" w:rsidRPr="0054435B">
        <w:rPr>
          <w:color w:val="000000"/>
          <w:lang w:val="en-US" w:eastAsia="fr-FR"/>
        </w:rPr>
        <w:t>………</w:t>
      </w:r>
    </w:p>
    <w:p w:rsidR="002A0640" w:rsidRPr="00C918E1" w:rsidRDefault="002A0640" w:rsidP="00CF0111">
      <w:pPr>
        <w:suppressAutoHyphens w:val="0"/>
        <w:autoSpaceDE w:val="0"/>
        <w:autoSpaceDN w:val="0"/>
        <w:adjustRightInd w:val="0"/>
        <w:spacing w:after="120" w:line="240" w:lineRule="auto"/>
        <w:ind w:left="1134" w:right="1134"/>
        <w:mirrorIndents/>
        <w:jc w:val="both"/>
        <w:rPr>
          <w:color w:val="000000"/>
          <w:lang w:val="en-US" w:eastAsia="fr-FR"/>
        </w:rPr>
      </w:pPr>
      <w:r w:rsidRPr="00C918E1">
        <w:rPr>
          <w:color w:val="000000"/>
          <w:lang w:val="en-US" w:eastAsia="fr-FR"/>
        </w:rPr>
        <w:t xml:space="preserve">These markings define a </w:t>
      </w:r>
      <w:r w:rsidRPr="00C918E1">
        <w:rPr>
          <w:strike/>
          <w:color w:val="000000"/>
          <w:lang w:val="en-US" w:eastAsia="fr-FR"/>
        </w:rPr>
        <w:t>pneumatic</w:t>
      </w:r>
      <w:r w:rsidRPr="00C918E1">
        <w:rPr>
          <w:color w:val="000000"/>
          <w:lang w:val="en-US" w:eastAsia="fr-FR"/>
        </w:rPr>
        <w:t xml:space="preserve"> tyre:</w:t>
      </w:r>
    </w:p>
    <w:p w:rsidR="002A0640" w:rsidRPr="00C918E1" w:rsidRDefault="002A0640" w:rsidP="00CF0111">
      <w:pPr>
        <w:suppressAutoHyphens w:val="0"/>
        <w:autoSpaceDE w:val="0"/>
        <w:autoSpaceDN w:val="0"/>
        <w:adjustRightInd w:val="0"/>
        <w:spacing w:after="120" w:line="240" w:lineRule="auto"/>
        <w:ind w:left="1134" w:right="1134"/>
        <w:mirrorIndents/>
        <w:jc w:val="both"/>
        <w:rPr>
          <w:color w:val="000000"/>
          <w:lang w:val="en-US" w:eastAsia="fr-FR"/>
        </w:rPr>
      </w:pPr>
      <w:r w:rsidRPr="00C918E1">
        <w:rPr>
          <w:color w:val="000000"/>
          <w:lang w:val="en-US" w:eastAsia="fr-FR"/>
        </w:rPr>
        <w:t>…..</w:t>
      </w:r>
      <w:r w:rsidR="00CF0111">
        <w:rPr>
          <w:color w:val="000000"/>
          <w:lang w:val="en-US" w:eastAsia="fr-FR"/>
        </w:rPr>
        <w:t>"</w:t>
      </w:r>
    </w:p>
    <w:p w:rsidR="002A0640" w:rsidRPr="00CF0111" w:rsidRDefault="0047203A" w:rsidP="00CF0111">
      <w:pPr>
        <w:suppressAutoHyphens w:val="0"/>
        <w:autoSpaceDE w:val="0"/>
        <w:autoSpaceDN w:val="0"/>
        <w:adjustRightInd w:val="0"/>
        <w:spacing w:after="120" w:line="240" w:lineRule="auto"/>
        <w:ind w:left="1134" w:right="1134"/>
        <w:mirrorIndents/>
        <w:jc w:val="both"/>
        <w:rPr>
          <w:rFonts w:eastAsia="HGMaruGothicMPRO"/>
        </w:rPr>
      </w:pPr>
      <w:r w:rsidRPr="00CF0111">
        <w:rPr>
          <w:rFonts w:eastAsia="HGMaruGothicMPRO"/>
          <w:i/>
        </w:rPr>
        <w:t>Annex</w:t>
      </w:r>
      <w:r w:rsidR="002A0640" w:rsidRPr="00CF0111">
        <w:rPr>
          <w:rFonts w:eastAsia="HGMaruGothicMPRO"/>
          <w:i/>
        </w:rPr>
        <w:t xml:space="preserve"> 6</w:t>
      </w:r>
      <w:r w:rsidR="00CF0111">
        <w:rPr>
          <w:rFonts w:eastAsia="HGMaruGothicMPRO"/>
          <w:i/>
        </w:rPr>
        <w:t xml:space="preserve">, </w:t>
      </w:r>
      <w:r w:rsidR="00CF0111">
        <w:rPr>
          <w:rFonts w:eastAsia="HGMaruGothicMPRO"/>
        </w:rPr>
        <w:t>amend to read:</w:t>
      </w:r>
    </w:p>
    <w:p w:rsidR="002D0A62" w:rsidRPr="00CF0111" w:rsidRDefault="0054435B" w:rsidP="0054435B">
      <w:pPr>
        <w:suppressAutoHyphens w:val="0"/>
        <w:autoSpaceDE w:val="0"/>
        <w:autoSpaceDN w:val="0"/>
        <w:adjustRightInd w:val="0"/>
        <w:spacing w:after="120" w:line="240" w:lineRule="auto"/>
        <w:ind w:left="1134" w:right="1134"/>
        <w:mirrorIndents/>
      </w:pPr>
      <w:r>
        <w:rPr>
          <w:color w:val="000000"/>
          <w:lang w:val="en-US" w:eastAsia="fr-FR"/>
        </w:rPr>
        <w:t>"</w:t>
      </w:r>
      <w:r w:rsidR="00C918E1" w:rsidRPr="00C918E1">
        <w:rPr>
          <w:color w:val="000000"/>
          <w:lang w:val="en-US" w:eastAsia="fr-FR"/>
        </w:rPr>
        <w:t xml:space="preserve">Method of measuring </w:t>
      </w:r>
      <w:r w:rsidR="00C918E1" w:rsidRPr="00C918E1">
        <w:rPr>
          <w:strike/>
          <w:color w:val="000000"/>
          <w:lang w:val="en-US" w:eastAsia="fr-FR"/>
        </w:rPr>
        <w:t>pneumatic</w:t>
      </w:r>
      <w:r w:rsidR="00C918E1" w:rsidRPr="00C918E1">
        <w:rPr>
          <w:color w:val="000000"/>
          <w:lang w:val="en-US" w:eastAsia="fr-FR"/>
        </w:rPr>
        <w:t xml:space="preserve"> tyres</w:t>
      </w:r>
      <w:r>
        <w:rPr>
          <w:color w:val="000000"/>
          <w:lang w:val="en-US" w:eastAsia="fr-FR"/>
        </w:rPr>
        <w:t>…"</w:t>
      </w:r>
    </w:p>
    <w:p w:rsidR="00CF0111" w:rsidRDefault="00CF0111" w:rsidP="00CF0111">
      <w:pPr>
        <w:pStyle w:val="HChG"/>
        <w:rPr>
          <w:rFonts w:eastAsia="HGMaruGothicMPRO"/>
        </w:rPr>
      </w:pPr>
      <w:r>
        <w:rPr>
          <w:rFonts w:eastAsia="HGMaruGothicMPRO"/>
        </w:rPr>
        <w:tab/>
        <w:t>II.</w:t>
      </w:r>
      <w:r>
        <w:rPr>
          <w:rFonts w:eastAsia="HGMaruGothicMPRO"/>
        </w:rPr>
        <w:tab/>
        <w:t>Justification</w:t>
      </w:r>
    </w:p>
    <w:p w:rsidR="00BA407D" w:rsidRDefault="00BA407D" w:rsidP="0054435B">
      <w:pPr>
        <w:pStyle w:val="SingleTxtG"/>
        <w:ind w:firstLine="567"/>
        <w:rPr>
          <w:rFonts w:eastAsia="HGMaruGothicMPRO"/>
        </w:rPr>
      </w:pPr>
      <w:r>
        <w:rPr>
          <w:rFonts w:eastAsia="HGMaruGothicMPRO"/>
        </w:rPr>
        <w:t xml:space="preserve">The aim of this proposal is to improve the current </w:t>
      </w:r>
      <w:r w:rsidR="00C25487">
        <w:rPr>
          <w:rFonts w:eastAsia="HGMaruGothicMPRO"/>
        </w:rPr>
        <w:t>Regulation</w:t>
      </w:r>
      <w:r w:rsidR="002D0A62" w:rsidRPr="0039300A">
        <w:rPr>
          <w:rFonts w:eastAsia="HGMaruGothicMPRO"/>
        </w:rPr>
        <w:t xml:space="preserve"> </w:t>
      </w:r>
      <w:r>
        <w:rPr>
          <w:rFonts w:eastAsia="HGMaruGothicMPRO"/>
        </w:rPr>
        <w:t>N</w:t>
      </w:r>
      <w:r w:rsidR="00D06573">
        <w:rPr>
          <w:rFonts w:eastAsia="HGMaruGothicMPRO"/>
        </w:rPr>
        <w:t>o.</w:t>
      </w:r>
      <w:r>
        <w:rPr>
          <w:rFonts w:eastAsia="HGMaruGothicMPRO"/>
        </w:rPr>
        <w:t xml:space="preserve"> </w:t>
      </w:r>
      <w:r w:rsidR="00000659">
        <w:rPr>
          <w:rFonts w:eastAsia="HGMaruGothicMPRO"/>
        </w:rPr>
        <w:t>30</w:t>
      </w:r>
      <w:r>
        <w:rPr>
          <w:rFonts w:eastAsia="HGMaruGothicMPRO"/>
        </w:rPr>
        <w:t xml:space="preserve"> in order to:</w:t>
      </w:r>
    </w:p>
    <w:p w:rsidR="005A7100" w:rsidRPr="00C918E1" w:rsidRDefault="00C918E1" w:rsidP="0054435B">
      <w:pPr>
        <w:tabs>
          <w:tab w:val="left" w:pos="1701"/>
        </w:tabs>
        <w:spacing w:before="120" w:after="120" w:line="240" w:lineRule="exact"/>
        <w:ind w:left="1134" w:right="1134"/>
        <w:jc w:val="both"/>
      </w:pPr>
      <w:r>
        <w:t>(a)</w:t>
      </w:r>
      <w:r>
        <w:tab/>
      </w:r>
      <w:r w:rsidR="00BA407D">
        <w:t xml:space="preserve">Align some definitions </w:t>
      </w:r>
      <w:r w:rsidR="00F46735">
        <w:t>and some contents of paragraphs with</w:t>
      </w:r>
      <w:r w:rsidR="00BA407D">
        <w:t xml:space="preserve"> the ot</w:t>
      </w:r>
      <w:r w:rsidR="0029321B">
        <w:t>her tyre</w:t>
      </w:r>
      <w:r>
        <w:t xml:space="preserve"> </w:t>
      </w:r>
      <w:r w:rsidR="00000659" w:rsidRPr="00C918E1">
        <w:rPr>
          <w:lang w:val="en-US"/>
        </w:rPr>
        <w:t>regulations (R</w:t>
      </w:r>
      <w:r w:rsidR="0054435B">
        <w:rPr>
          <w:lang w:val="en-US"/>
        </w:rPr>
        <w:t xml:space="preserve">egulations Nos. </w:t>
      </w:r>
      <w:r w:rsidR="00000659" w:rsidRPr="00C918E1">
        <w:rPr>
          <w:lang w:val="en-US"/>
        </w:rPr>
        <w:t>117</w:t>
      </w:r>
      <w:r w:rsidR="00F235DC" w:rsidRPr="00C918E1">
        <w:rPr>
          <w:lang w:val="en-US"/>
        </w:rPr>
        <w:t xml:space="preserve">, </w:t>
      </w:r>
      <w:r w:rsidR="00BA407D" w:rsidRPr="00C918E1">
        <w:rPr>
          <w:lang w:val="en-US"/>
        </w:rPr>
        <w:t>54, 75</w:t>
      </w:r>
      <w:r w:rsidR="00A34315">
        <w:rPr>
          <w:lang w:val="en-US"/>
        </w:rPr>
        <w:t xml:space="preserve"> etc.</w:t>
      </w:r>
      <w:r w:rsidR="00BA407D" w:rsidRPr="00C918E1">
        <w:rPr>
          <w:lang w:val="en-US"/>
        </w:rPr>
        <w:t>)</w:t>
      </w:r>
      <w:r w:rsidR="00A34315">
        <w:rPr>
          <w:lang w:val="en-US"/>
        </w:rPr>
        <w:t>;</w:t>
      </w:r>
    </w:p>
    <w:p w:rsidR="005A7100" w:rsidRPr="00C918E1" w:rsidRDefault="00C918E1" w:rsidP="0054435B">
      <w:pPr>
        <w:tabs>
          <w:tab w:val="left" w:pos="1701"/>
        </w:tabs>
        <w:spacing w:before="120" w:after="120" w:line="240" w:lineRule="exact"/>
        <w:ind w:left="1134" w:right="1134"/>
        <w:jc w:val="both"/>
      </w:pPr>
      <w:r>
        <w:t>(b)</w:t>
      </w:r>
      <w:r>
        <w:tab/>
      </w:r>
      <w:r w:rsidR="005A7100" w:rsidRPr="00C918E1">
        <w:t xml:space="preserve">Include a definition of </w:t>
      </w:r>
      <w:r w:rsidR="0054435B">
        <w:t>"</w:t>
      </w:r>
      <w:r w:rsidR="005A7100" w:rsidRPr="00C918E1">
        <w:t>manufacturer</w:t>
      </w:r>
      <w:r w:rsidR="0054435B">
        <w:t>"</w:t>
      </w:r>
      <w:r w:rsidR="005A7100" w:rsidRPr="00C918E1">
        <w:t xml:space="preserve"> extracted from </w:t>
      </w:r>
      <w:r w:rsidR="007E69FB" w:rsidRPr="00C918E1">
        <w:t xml:space="preserve">the </w:t>
      </w:r>
      <w:r w:rsidR="005A7100" w:rsidRPr="00C918E1">
        <w:t xml:space="preserve">resolution </w:t>
      </w:r>
      <w:r w:rsidR="00A34315">
        <w:t>"</w:t>
      </w:r>
      <w:r w:rsidR="005A7100" w:rsidRPr="00C918E1">
        <w:t>R</w:t>
      </w:r>
      <w:r w:rsidR="007E69FB" w:rsidRPr="00C918E1">
        <w:t>.</w:t>
      </w:r>
      <w:r w:rsidR="005A7100" w:rsidRPr="00C918E1">
        <w:t>E.3</w:t>
      </w:r>
      <w:r w:rsidR="00A34315">
        <w:t>";</w:t>
      </w:r>
    </w:p>
    <w:p w:rsidR="00F46735" w:rsidRPr="00BA407D" w:rsidRDefault="00C918E1" w:rsidP="0054435B">
      <w:pPr>
        <w:tabs>
          <w:tab w:val="left" w:pos="1701"/>
        </w:tabs>
        <w:spacing w:before="120" w:after="120" w:line="240" w:lineRule="exact"/>
        <w:ind w:left="1134" w:right="1134"/>
        <w:jc w:val="both"/>
      </w:pPr>
      <w:r>
        <w:t>(c)</w:t>
      </w:r>
      <w:r>
        <w:tab/>
      </w:r>
      <w:r w:rsidR="00F235DC">
        <w:t xml:space="preserve">Adopt a common </w:t>
      </w:r>
      <w:r w:rsidR="00F46735">
        <w:t xml:space="preserve">definition and </w:t>
      </w:r>
      <w:r w:rsidR="00F235DC">
        <w:t>u</w:t>
      </w:r>
      <w:r w:rsidR="00E243B4">
        <w:t>se of the terms</w:t>
      </w:r>
      <w:r w:rsidR="00F235DC">
        <w:t xml:space="preserve"> </w:t>
      </w:r>
      <w:r w:rsidR="00CF0111">
        <w:t>"</w:t>
      </w:r>
      <w:r w:rsidR="00F46735">
        <w:t>Manufacturer’</w:t>
      </w:r>
      <w:r w:rsidR="00FC4355">
        <w:t xml:space="preserve">s </w:t>
      </w:r>
      <w:r w:rsidR="00F46735">
        <w:t>name</w:t>
      </w:r>
      <w:r w:rsidR="00CF0111">
        <w:t>"</w:t>
      </w:r>
      <w:r w:rsidR="00F46735">
        <w:t>,</w:t>
      </w:r>
      <w:r w:rsidR="00CF0111">
        <w:t>"</w:t>
      </w:r>
      <w:r w:rsidR="00F46735">
        <w:t xml:space="preserve"> Brand name</w:t>
      </w:r>
      <w:r w:rsidR="00CF0111">
        <w:t>"</w:t>
      </w:r>
      <w:r w:rsidR="00F46735">
        <w:t xml:space="preserve">, </w:t>
      </w:r>
      <w:r w:rsidR="00CF0111">
        <w:t>"</w:t>
      </w:r>
      <w:r w:rsidR="00F46735">
        <w:t>Trademark</w:t>
      </w:r>
      <w:r w:rsidR="00CF0111">
        <w:t>"</w:t>
      </w:r>
      <w:r w:rsidR="00F46735">
        <w:t xml:space="preserve">, </w:t>
      </w:r>
      <w:r w:rsidR="00CF0111">
        <w:t>"</w:t>
      </w:r>
      <w:r w:rsidR="00F46735">
        <w:t>Trade description</w:t>
      </w:r>
      <w:r w:rsidR="00CF0111">
        <w:t>"</w:t>
      </w:r>
      <w:r w:rsidR="00F46735">
        <w:t xml:space="preserve"> and </w:t>
      </w:r>
      <w:r w:rsidR="00CF0111">
        <w:t>"</w:t>
      </w:r>
      <w:r w:rsidR="00F46735">
        <w:t>Commercial name</w:t>
      </w:r>
      <w:r w:rsidR="00CF0111">
        <w:t>"</w:t>
      </w:r>
      <w:r w:rsidR="00F46735">
        <w:t xml:space="preserve"> and their links</w:t>
      </w:r>
      <w:r w:rsidR="00A34315">
        <w:t>;</w:t>
      </w:r>
    </w:p>
    <w:p w:rsidR="00BA407D" w:rsidRDefault="00C918E1" w:rsidP="0054435B">
      <w:pPr>
        <w:tabs>
          <w:tab w:val="left" w:pos="1701"/>
        </w:tabs>
        <w:spacing w:before="120" w:after="120" w:line="240" w:lineRule="exact"/>
        <w:ind w:left="1134" w:right="1134"/>
        <w:jc w:val="both"/>
      </w:pPr>
      <w:r>
        <w:t>(d)</w:t>
      </w:r>
      <w:r>
        <w:tab/>
      </w:r>
      <w:r w:rsidR="00F46735">
        <w:t>Add some informati</w:t>
      </w:r>
      <w:r w:rsidR="00B20F4B">
        <w:t>on in the certificate to</w:t>
      </w:r>
      <w:r w:rsidR="00F46735">
        <w:t xml:space="preserve"> the</w:t>
      </w:r>
      <w:r w:rsidR="000E041A">
        <w:t xml:space="preserve"> attention of the Authorities for making easier the relationship </w:t>
      </w:r>
      <w:r w:rsidR="00C64794">
        <w:t>between this one and</w:t>
      </w:r>
      <w:r w:rsidR="000E041A">
        <w:t xml:space="preserve"> the products.</w:t>
      </w:r>
    </w:p>
    <w:p w:rsidR="00D06573" w:rsidRPr="00D95E6D" w:rsidRDefault="00D95E6D" w:rsidP="00D95E6D">
      <w:pPr>
        <w:tabs>
          <w:tab w:val="left" w:pos="1701"/>
        </w:tabs>
        <w:spacing w:before="120" w:after="120" w:line="240" w:lineRule="exact"/>
        <w:ind w:left="1134" w:right="1134"/>
        <w:jc w:val="center"/>
        <w:rPr>
          <w:u w:val="single"/>
        </w:rPr>
      </w:pPr>
      <w:r>
        <w:rPr>
          <w:u w:val="single"/>
        </w:rPr>
        <w:tab/>
      </w:r>
      <w:r>
        <w:rPr>
          <w:u w:val="single"/>
        </w:rPr>
        <w:tab/>
      </w:r>
      <w:r>
        <w:rPr>
          <w:u w:val="single"/>
        </w:rPr>
        <w:tab/>
      </w:r>
    </w:p>
    <w:sectPr w:rsidR="00D06573" w:rsidRPr="00D95E6D" w:rsidSect="007710B5">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4B" w:rsidRDefault="00C2254B"/>
  </w:endnote>
  <w:endnote w:type="continuationSeparator" w:id="0">
    <w:p w:rsidR="00C2254B" w:rsidRDefault="00C2254B"/>
  </w:endnote>
  <w:endnote w:type="continuationNotice" w:id="1">
    <w:p w:rsidR="00C2254B" w:rsidRDefault="00C22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GMaruGothicMPRO">
    <w:altName w:val="MS Gothic"/>
    <w:charset w:val="80"/>
    <w:family w:val="modern"/>
    <w:pitch w:val="variable"/>
    <w:sig w:usb0="E00002FF" w:usb1="6AC7FDFB" w:usb2="00000012" w:usb3="00000000" w:csb0="000200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9" w:rsidRPr="00923752" w:rsidRDefault="00A73709" w:rsidP="00923752">
    <w:pPr>
      <w:pStyle w:val="Pieddepage"/>
      <w:tabs>
        <w:tab w:val="right" w:pos="9638"/>
      </w:tabs>
      <w:rPr>
        <w:sz w:val="18"/>
      </w:rPr>
    </w:pPr>
    <w:r w:rsidRPr="00923752">
      <w:rPr>
        <w:b/>
        <w:sz w:val="18"/>
      </w:rPr>
      <w:fldChar w:fldCharType="begin"/>
    </w:r>
    <w:r w:rsidRPr="00923752">
      <w:rPr>
        <w:b/>
        <w:sz w:val="18"/>
      </w:rPr>
      <w:instrText xml:space="preserve"> PAGE  \* MERGEFORMAT </w:instrText>
    </w:r>
    <w:r w:rsidRPr="00923752">
      <w:rPr>
        <w:b/>
        <w:sz w:val="18"/>
      </w:rPr>
      <w:fldChar w:fldCharType="separate"/>
    </w:r>
    <w:r w:rsidR="00C233CC">
      <w:rPr>
        <w:b/>
        <w:noProof/>
        <w:sz w:val="18"/>
      </w:rPr>
      <w:t>2</w:t>
    </w:r>
    <w:r w:rsidRPr="0092375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9" w:rsidRPr="00923752" w:rsidRDefault="00A73709" w:rsidP="00923752">
    <w:pPr>
      <w:pStyle w:val="Pieddepage"/>
      <w:tabs>
        <w:tab w:val="right" w:pos="9638"/>
      </w:tabs>
      <w:rPr>
        <w:b/>
        <w:sz w:val="18"/>
      </w:rPr>
    </w:pPr>
    <w:r>
      <w:tab/>
    </w:r>
    <w:r w:rsidRPr="00923752">
      <w:rPr>
        <w:b/>
        <w:sz w:val="18"/>
      </w:rPr>
      <w:fldChar w:fldCharType="begin"/>
    </w:r>
    <w:r w:rsidRPr="00923752">
      <w:rPr>
        <w:b/>
        <w:sz w:val="18"/>
      </w:rPr>
      <w:instrText xml:space="preserve"> PAGE  \* MERGEFORMAT </w:instrText>
    </w:r>
    <w:r w:rsidRPr="00923752">
      <w:rPr>
        <w:b/>
        <w:sz w:val="18"/>
      </w:rPr>
      <w:fldChar w:fldCharType="separate"/>
    </w:r>
    <w:r w:rsidR="00C233CC">
      <w:rPr>
        <w:b/>
        <w:noProof/>
        <w:sz w:val="18"/>
      </w:rPr>
      <w:t>3</w:t>
    </w:r>
    <w:r w:rsidRPr="0092375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710B5" w:rsidTr="007710B5">
      <w:tc>
        <w:tcPr>
          <w:tcW w:w="3614" w:type="dxa"/>
          <w:shd w:val="clear" w:color="auto" w:fill="auto"/>
        </w:tcPr>
        <w:p w:rsidR="007710B5" w:rsidRDefault="007710B5" w:rsidP="007710B5">
          <w:pPr>
            <w:pStyle w:val="Pieddepage"/>
            <w:rPr>
              <w:sz w:val="20"/>
            </w:rPr>
          </w:pPr>
          <w:r>
            <w:rPr>
              <w:noProof/>
              <w:sz w:val="20"/>
              <w:lang w:val="fr-FR" w:eastAsia="fr-FR"/>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ECE/TRANS/WP.29/GRRF/2016/1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29/GRRF/2016/1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GE.15-20487(E)</w:t>
          </w:r>
        </w:p>
        <w:p w:rsidR="007710B5" w:rsidRPr="007710B5" w:rsidRDefault="007710B5" w:rsidP="007710B5">
          <w:pPr>
            <w:pStyle w:val="Pieddepage"/>
            <w:rPr>
              <w:rFonts w:ascii="Barcode 3 of 9 by request" w:hAnsi="Barcode 3 of 9 by request"/>
              <w:sz w:val="24"/>
            </w:rPr>
          </w:pPr>
          <w:r>
            <w:rPr>
              <w:rFonts w:ascii="Barcode 3 of 9 by request" w:hAnsi="Barcode 3 of 9 by request"/>
              <w:sz w:val="24"/>
            </w:rPr>
            <w:t>*1520487*</w:t>
          </w:r>
        </w:p>
      </w:tc>
      <w:tc>
        <w:tcPr>
          <w:tcW w:w="4752" w:type="dxa"/>
          <w:shd w:val="clear" w:color="auto" w:fill="auto"/>
        </w:tcPr>
        <w:p w:rsidR="007710B5" w:rsidRDefault="007710B5" w:rsidP="007710B5">
          <w:pPr>
            <w:pStyle w:val="Pieddepage"/>
            <w:spacing w:line="240" w:lineRule="atLeast"/>
            <w:jc w:val="right"/>
            <w:rPr>
              <w:sz w:val="20"/>
            </w:rPr>
          </w:pPr>
          <w:r>
            <w:rPr>
              <w:noProof/>
              <w:sz w:val="20"/>
              <w:lang w:val="fr-FR" w:eastAsia="fr-FR"/>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710B5" w:rsidRPr="007710B5" w:rsidRDefault="007710B5" w:rsidP="007710B5">
    <w:pPr>
      <w:pStyle w:val="Pieddepag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4B" w:rsidRPr="000B175B" w:rsidRDefault="00C2254B" w:rsidP="000B175B">
      <w:pPr>
        <w:tabs>
          <w:tab w:val="right" w:pos="2155"/>
        </w:tabs>
        <w:spacing w:after="80"/>
        <w:ind w:left="680"/>
        <w:rPr>
          <w:u w:val="single"/>
        </w:rPr>
      </w:pPr>
      <w:r>
        <w:rPr>
          <w:u w:val="single"/>
        </w:rPr>
        <w:tab/>
      </w:r>
    </w:p>
  </w:footnote>
  <w:footnote w:type="continuationSeparator" w:id="0">
    <w:p w:rsidR="00C2254B" w:rsidRPr="00FC68B7" w:rsidRDefault="00C2254B" w:rsidP="00FC68B7">
      <w:pPr>
        <w:tabs>
          <w:tab w:val="left" w:pos="2155"/>
        </w:tabs>
        <w:spacing w:after="80"/>
        <w:ind w:left="680"/>
        <w:rPr>
          <w:u w:val="single"/>
        </w:rPr>
      </w:pPr>
      <w:r>
        <w:rPr>
          <w:u w:val="single"/>
        </w:rPr>
        <w:tab/>
      </w:r>
    </w:p>
  </w:footnote>
  <w:footnote w:type="continuationNotice" w:id="1">
    <w:p w:rsidR="00C2254B" w:rsidRDefault="00C2254B"/>
  </w:footnote>
  <w:footnote w:id="2">
    <w:p w:rsidR="00A73709" w:rsidRPr="002232AF" w:rsidRDefault="00A73709" w:rsidP="00AB1C8B">
      <w:pPr>
        <w:pStyle w:val="Notedebasdepage"/>
        <w:rPr>
          <w:lang w:val="en-US"/>
        </w:rPr>
      </w:pPr>
      <w:r>
        <w:tab/>
      </w:r>
      <w:r w:rsidRPr="002232AF">
        <w:rPr>
          <w:rStyle w:val="Appelnotedebasdep"/>
          <w:sz w:val="20"/>
          <w:vertAlign w:val="baseline"/>
          <w:lang w:val="en-US"/>
        </w:rPr>
        <w:t>*</w:t>
      </w:r>
      <w:r w:rsidRPr="002232AF">
        <w:rPr>
          <w:sz w:val="20"/>
          <w:lang w:val="en-US"/>
        </w:rPr>
        <w:tab/>
      </w:r>
      <w:r w:rsidR="00A57DB7">
        <w:rPr>
          <w:szCs w:val="18"/>
          <w:lang w:val="en-US"/>
        </w:rPr>
        <w:t>In accordance with the programme of work of the Inland Transport Committee for 2014–2018 (ECE/TRANS/240, para. 105 and ECE/TRANS/2014/26, programme activity 02.4), the World Forum will develop, harmonize and update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9" w:rsidRPr="00137F4C" w:rsidRDefault="00A73709">
    <w:pPr>
      <w:pStyle w:val="En-tte"/>
    </w:pPr>
    <w:r>
      <w:t>ECE/TRANS/WP.29/GRRF/201</w:t>
    </w:r>
    <w:r w:rsidR="00137F4C">
      <w:t>6</w:t>
    </w:r>
    <w:r w:rsidR="00704067">
      <w:t>/</w:t>
    </w:r>
    <w:r w:rsidR="00137F4C">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09" w:rsidRPr="00923752" w:rsidRDefault="00A73709" w:rsidP="00923752">
    <w:pPr>
      <w:pStyle w:val="En-tte"/>
      <w:jc w:val="right"/>
    </w:pPr>
    <w:r>
      <w:t>ECE/TRANS/WP.29/GRRF/201</w:t>
    </w:r>
    <w:r w:rsidR="00137F4C">
      <w:t>6</w:t>
    </w:r>
    <w:r>
      <w:t>/</w:t>
    </w:r>
    <w:r w:rsidR="00137F4C">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2"/>
      <w:numFmt w:val="decimal"/>
      <w:lvlText w:val="%1."/>
      <w:lvlJc w:val="left"/>
      <w:pPr>
        <w:tabs>
          <w:tab w:val="num" w:pos="1072"/>
        </w:tabs>
        <w:ind w:left="1072" w:hanging="360"/>
      </w:pPr>
    </w:lvl>
  </w:abstractNum>
  <w:abstractNum w:abstractNumId="11" w15:restartNumberingAfterBreak="0">
    <w:nsid w:val="00000002"/>
    <w:multiLevelType w:val="singleLevel"/>
    <w:tmpl w:val="00000002"/>
    <w:name w:val="WW8Num3"/>
    <w:lvl w:ilvl="0">
      <w:start w:val="1"/>
      <w:numFmt w:val="lowerLetter"/>
      <w:lvlText w:val="(%1)"/>
      <w:lvlJc w:val="left"/>
      <w:pPr>
        <w:tabs>
          <w:tab w:val="num" w:pos="720"/>
        </w:tabs>
        <w:ind w:left="720" w:hanging="360"/>
      </w:pPr>
    </w:lvl>
  </w:abstractNum>
  <w:abstractNum w:abstractNumId="12" w15:restartNumberingAfterBreak="0">
    <w:nsid w:val="00000003"/>
    <w:multiLevelType w:val="multilevel"/>
    <w:tmpl w:val="00000003"/>
    <w:name w:val="WW8Num4"/>
    <w:lvl w:ilvl="0">
      <w:start w:val="100"/>
      <w:numFmt w:val="lowerRoman"/>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38C52C8"/>
    <w:multiLevelType w:val="hybridMultilevel"/>
    <w:tmpl w:val="F3B4E7A2"/>
    <w:lvl w:ilvl="0" w:tplc="C700FEFE">
      <w:start w:val="1"/>
      <w:numFmt w:val="lowerLetter"/>
      <w:lvlText w:val="(%1)"/>
      <w:lvlJc w:val="left"/>
      <w:pPr>
        <w:ind w:left="1539" w:hanging="360"/>
      </w:pPr>
      <w:rPr>
        <w:rFonts w:hint="default"/>
      </w:rPr>
    </w:lvl>
    <w:lvl w:ilvl="1" w:tplc="040C0019" w:tentative="1">
      <w:start w:val="1"/>
      <w:numFmt w:val="lowerLetter"/>
      <w:lvlText w:val="%2."/>
      <w:lvlJc w:val="left"/>
      <w:pPr>
        <w:ind w:left="2259" w:hanging="360"/>
      </w:pPr>
    </w:lvl>
    <w:lvl w:ilvl="2" w:tplc="040C001B" w:tentative="1">
      <w:start w:val="1"/>
      <w:numFmt w:val="lowerRoman"/>
      <w:lvlText w:val="%3."/>
      <w:lvlJc w:val="right"/>
      <w:pPr>
        <w:ind w:left="2979" w:hanging="180"/>
      </w:pPr>
    </w:lvl>
    <w:lvl w:ilvl="3" w:tplc="040C000F" w:tentative="1">
      <w:start w:val="1"/>
      <w:numFmt w:val="decimal"/>
      <w:lvlText w:val="%4."/>
      <w:lvlJc w:val="left"/>
      <w:pPr>
        <w:ind w:left="3699" w:hanging="360"/>
      </w:pPr>
    </w:lvl>
    <w:lvl w:ilvl="4" w:tplc="040C0019" w:tentative="1">
      <w:start w:val="1"/>
      <w:numFmt w:val="lowerLetter"/>
      <w:lvlText w:val="%5."/>
      <w:lvlJc w:val="left"/>
      <w:pPr>
        <w:ind w:left="4419" w:hanging="360"/>
      </w:pPr>
    </w:lvl>
    <w:lvl w:ilvl="5" w:tplc="040C001B" w:tentative="1">
      <w:start w:val="1"/>
      <w:numFmt w:val="lowerRoman"/>
      <w:lvlText w:val="%6."/>
      <w:lvlJc w:val="right"/>
      <w:pPr>
        <w:ind w:left="5139" w:hanging="180"/>
      </w:pPr>
    </w:lvl>
    <w:lvl w:ilvl="6" w:tplc="040C000F" w:tentative="1">
      <w:start w:val="1"/>
      <w:numFmt w:val="decimal"/>
      <w:lvlText w:val="%7."/>
      <w:lvlJc w:val="left"/>
      <w:pPr>
        <w:ind w:left="5859" w:hanging="360"/>
      </w:pPr>
    </w:lvl>
    <w:lvl w:ilvl="7" w:tplc="040C0019" w:tentative="1">
      <w:start w:val="1"/>
      <w:numFmt w:val="lowerLetter"/>
      <w:lvlText w:val="%8."/>
      <w:lvlJc w:val="left"/>
      <w:pPr>
        <w:ind w:left="6579" w:hanging="360"/>
      </w:pPr>
    </w:lvl>
    <w:lvl w:ilvl="8" w:tplc="040C001B" w:tentative="1">
      <w:start w:val="1"/>
      <w:numFmt w:val="lowerRoman"/>
      <w:lvlText w:val="%9."/>
      <w:lvlJc w:val="right"/>
      <w:pPr>
        <w:ind w:left="7299" w:hanging="180"/>
      </w:p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E6C7DD8"/>
    <w:multiLevelType w:val="hybridMultilevel"/>
    <w:tmpl w:val="510EFEC2"/>
    <w:lvl w:ilvl="0" w:tplc="DF2E8A34">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F71A7"/>
    <w:multiLevelType w:val="hybridMultilevel"/>
    <w:tmpl w:val="BED81F1C"/>
    <w:lvl w:ilvl="0" w:tplc="7D6E72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16F49"/>
    <w:multiLevelType w:val="hybridMultilevel"/>
    <w:tmpl w:val="E216F004"/>
    <w:lvl w:ilvl="0" w:tplc="07BE548C">
      <w:start w:val="1"/>
      <w:numFmt w:val="upperRoman"/>
      <w:lvlText w:val="%1."/>
      <w:lvlJc w:val="left"/>
      <w:pPr>
        <w:ind w:left="1392" w:hanging="720"/>
      </w:pPr>
      <w:rPr>
        <w:rFonts w:hint="default"/>
      </w:rPr>
    </w:lvl>
    <w:lvl w:ilvl="1" w:tplc="040C0019" w:tentative="1">
      <w:start w:val="1"/>
      <w:numFmt w:val="lowerLetter"/>
      <w:lvlText w:val="%2."/>
      <w:lvlJc w:val="left"/>
      <w:pPr>
        <w:ind w:left="1752" w:hanging="360"/>
      </w:pPr>
    </w:lvl>
    <w:lvl w:ilvl="2" w:tplc="040C001B" w:tentative="1">
      <w:start w:val="1"/>
      <w:numFmt w:val="lowerRoman"/>
      <w:lvlText w:val="%3."/>
      <w:lvlJc w:val="right"/>
      <w:pPr>
        <w:ind w:left="2472" w:hanging="180"/>
      </w:pPr>
    </w:lvl>
    <w:lvl w:ilvl="3" w:tplc="040C000F" w:tentative="1">
      <w:start w:val="1"/>
      <w:numFmt w:val="decimal"/>
      <w:lvlText w:val="%4."/>
      <w:lvlJc w:val="left"/>
      <w:pPr>
        <w:ind w:left="3192" w:hanging="360"/>
      </w:pPr>
    </w:lvl>
    <w:lvl w:ilvl="4" w:tplc="040C0019" w:tentative="1">
      <w:start w:val="1"/>
      <w:numFmt w:val="lowerLetter"/>
      <w:lvlText w:val="%5."/>
      <w:lvlJc w:val="left"/>
      <w:pPr>
        <w:ind w:left="3912" w:hanging="360"/>
      </w:pPr>
    </w:lvl>
    <w:lvl w:ilvl="5" w:tplc="040C001B" w:tentative="1">
      <w:start w:val="1"/>
      <w:numFmt w:val="lowerRoman"/>
      <w:lvlText w:val="%6."/>
      <w:lvlJc w:val="right"/>
      <w:pPr>
        <w:ind w:left="4632" w:hanging="180"/>
      </w:pPr>
    </w:lvl>
    <w:lvl w:ilvl="6" w:tplc="040C000F" w:tentative="1">
      <w:start w:val="1"/>
      <w:numFmt w:val="decimal"/>
      <w:lvlText w:val="%7."/>
      <w:lvlJc w:val="left"/>
      <w:pPr>
        <w:ind w:left="5352" w:hanging="360"/>
      </w:pPr>
    </w:lvl>
    <w:lvl w:ilvl="7" w:tplc="040C0019" w:tentative="1">
      <w:start w:val="1"/>
      <w:numFmt w:val="lowerLetter"/>
      <w:lvlText w:val="%8."/>
      <w:lvlJc w:val="left"/>
      <w:pPr>
        <w:ind w:left="6072" w:hanging="360"/>
      </w:pPr>
    </w:lvl>
    <w:lvl w:ilvl="8" w:tplc="040C001B" w:tentative="1">
      <w:start w:val="1"/>
      <w:numFmt w:val="lowerRoman"/>
      <w:lvlText w:val="%9."/>
      <w:lvlJc w:val="right"/>
      <w:pPr>
        <w:ind w:left="6792" w:hanging="180"/>
      </w:pPr>
    </w:lvl>
  </w:abstractNum>
  <w:abstractNum w:abstractNumId="19" w15:restartNumberingAfterBreak="0">
    <w:nsid w:val="21E172E7"/>
    <w:multiLevelType w:val="hybridMultilevel"/>
    <w:tmpl w:val="B57A8CA8"/>
    <w:lvl w:ilvl="0" w:tplc="094E3B38">
      <w:start w:val="3"/>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9A31338"/>
    <w:multiLevelType w:val="hybridMultilevel"/>
    <w:tmpl w:val="B5D2A5F4"/>
    <w:lvl w:ilvl="0" w:tplc="1450B09A">
      <w:start w:val="1"/>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5925DC1"/>
    <w:multiLevelType w:val="hybridMultilevel"/>
    <w:tmpl w:val="FAA66F24"/>
    <w:lvl w:ilvl="0" w:tplc="91D63B10">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21440"/>
    <w:multiLevelType w:val="hybridMultilevel"/>
    <w:tmpl w:val="4274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223DA"/>
    <w:multiLevelType w:val="hybridMultilevel"/>
    <w:tmpl w:val="5B7ACB42"/>
    <w:lvl w:ilvl="0" w:tplc="FB00DD28">
      <w:start w:val="1"/>
      <w:numFmt w:val="bullet"/>
      <w:pStyle w:val="Bullet2G"/>
      <w:lvlText w:val="•"/>
      <w:lvlJc w:val="left"/>
      <w:pPr>
        <w:tabs>
          <w:tab w:val="num" w:pos="2268"/>
        </w:tabs>
        <w:ind w:left="2268" w:hanging="17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1"/>
  </w:num>
  <w:num w:numId="12">
    <w:abstractNumId w:val="16"/>
  </w:num>
  <w:num w:numId="13">
    <w:abstractNumId w:val="14"/>
  </w:num>
  <w:num w:numId="14">
    <w:abstractNumId w:val="22"/>
  </w:num>
  <w:num w:numId="15">
    <w:abstractNumId w:val="24"/>
  </w:num>
  <w:num w:numId="16">
    <w:abstractNumId w:val="25"/>
  </w:num>
  <w:num w:numId="17">
    <w:abstractNumId w:val="13"/>
  </w:num>
  <w:num w:numId="18">
    <w:abstractNumId w:val="15"/>
  </w:num>
  <w:num w:numId="19">
    <w:abstractNumId w:val="18"/>
  </w:num>
  <w:num w:numId="20">
    <w:abstractNumId w:val="20"/>
  </w:num>
  <w:num w:numId="21">
    <w:abstractNumId w:val="19"/>
  </w:num>
  <w:num w:numId="22">
    <w:abstractNumId w:val="23"/>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n-TT"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52"/>
    <w:rsid w:val="00000659"/>
    <w:rsid w:val="00001D77"/>
    <w:rsid w:val="00003819"/>
    <w:rsid w:val="00010F8B"/>
    <w:rsid w:val="000116C6"/>
    <w:rsid w:val="00011EBE"/>
    <w:rsid w:val="00015316"/>
    <w:rsid w:val="00015565"/>
    <w:rsid w:val="000206EA"/>
    <w:rsid w:val="00030044"/>
    <w:rsid w:val="00031E0C"/>
    <w:rsid w:val="00046B1F"/>
    <w:rsid w:val="00050F6B"/>
    <w:rsid w:val="00052635"/>
    <w:rsid w:val="00057E97"/>
    <w:rsid w:val="000646F4"/>
    <w:rsid w:val="00072973"/>
    <w:rsid w:val="00072C8C"/>
    <w:rsid w:val="000733B5"/>
    <w:rsid w:val="000743D1"/>
    <w:rsid w:val="00075CAF"/>
    <w:rsid w:val="00080B6E"/>
    <w:rsid w:val="00081815"/>
    <w:rsid w:val="00082D3A"/>
    <w:rsid w:val="000931C0"/>
    <w:rsid w:val="00094407"/>
    <w:rsid w:val="000973F9"/>
    <w:rsid w:val="000A30C4"/>
    <w:rsid w:val="000A342C"/>
    <w:rsid w:val="000A5481"/>
    <w:rsid w:val="000B0595"/>
    <w:rsid w:val="000B14AC"/>
    <w:rsid w:val="000B175B"/>
    <w:rsid w:val="000B2F02"/>
    <w:rsid w:val="000B3A0F"/>
    <w:rsid w:val="000B42EC"/>
    <w:rsid w:val="000B4ADB"/>
    <w:rsid w:val="000B4EF7"/>
    <w:rsid w:val="000B676B"/>
    <w:rsid w:val="000C13A5"/>
    <w:rsid w:val="000C23F4"/>
    <w:rsid w:val="000C2C03"/>
    <w:rsid w:val="000C2D2E"/>
    <w:rsid w:val="000C4C94"/>
    <w:rsid w:val="000D2BE6"/>
    <w:rsid w:val="000E0415"/>
    <w:rsid w:val="000E041A"/>
    <w:rsid w:val="000E20C6"/>
    <w:rsid w:val="000F46F4"/>
    <w:rsid w:val="000F6BE3"/>
    <w:rsid w:val="000F7775"/>
    <w:rsid w:val="00103A07"/>
    <w:rsid w:val="00103A1A"/>
    <w:rsid w:val="001103AA"/>
    <w:rsid w:val="00112E6A"/>
    <w:rsid w:val="0011666B"/>
    <w:rsid w:val="00121464"/>
    <w:rsid w:val="0012619F"/>
    <w:rsid w:val="00133987"/>
    <w:rsid w:val="00135B68"/>
    <w:rsid w:val="00137F4C"/>
    <w:rsid w:val="00141771"/>
    <w:rsid w:val="00141A24"/>
    <w:rsid w:val="00147A57"/>
    <w:rsid w:val="00150F61"/>
    <w:rsid w:val="00165F3A"/>
    <w:rsid w:val="00175B5A"/>
    <w:rsid w:val="00182290"/>
    <w:rsid w:val="00182A54"/>
    <w:rsid w:val="001832FB"/>
    <w:rsid w:val="00196764"/>
    <w:rsid w:val="001A3955"/>
    <w:rsid w:val="001B4228"/>
    <w:rsid w:val="001B4B04"/>
    <w:rsid w:val="001B775E"/>
    <w:rsid w:val="001C0167"/>
    <w:rsid w:val="001C1895"/>
    <w:rsid w:val="001C2258"/>
    <w:rsid w:val="001C6663"/>
    <w:rsid w:val="001C7895"/>
    <w:rsid w:val="001C78A8"/>
    <w:rsid w:val="001D0C8C"/>
    <w:rsid w:val="001D1419"/>
    <w:rsid w:val="001D26DF"/>
    <w:rsid w:val="001D3A03"/>
    <w:rsid w:val="001D4EDD"/>
    <w:rsid w:val="001E1B44"/>
    <w:rsid w:val="001E7B67"/>
    <w:rsid w:val="001F328A"/>
    <w:rsid w:val="001F4084"/>
    <w:rsid w:val="001F4371"/>
    <w:rsid w:val="001F4C8C"/>
    <w:rsid w:val="00202DA8"/>
    <w:rsid w:val="00205B9F"/>
    <w:rsid w:val="00205E55"/>
    <w:rsid w:val="00206C8C"/>
    <w:rsid w:val="00211202"/>
    <w:rsid w:val="00211E0B"/>
    <w:rsid w:val="002249B1"/>
    <w:rsid w:val="0023295E"/>
    <w:rsid w:val="00232EF4"/>
    <w:rsid w:val="0023387C"/>
    <w:rsid w:val="00242DFC"/>
    <w:rsid w:val="00245197"/>
    <w:rsid w:val="0024772E"/>
    <w:rsid w:val="002523F3"/>
    <w:rsid w:val="002557A5"/>
    <w:rsid w:val="00256590"/>
    <w:rsid w:val="00261E8A"/>
    <w:rsid w:val="0026743A"/>
    <w:rsid w:val="00267F5F"/>
    <w:rsid w:val="00270517"/>
    <w:rsid w:val="002807CC"/>
    <w:rsid w:val="00286B4D"/>
    <w:rsid w:val="0029321B"/>
    <w:rsid w:val="00293AFC"/>
    <w:rsid w:val="002A0640"/>
    <w:rsid w:val="002B2CEE"/>
    <w:rsid w:val="002C554D"/>
    <w:rsid w:val="002C6AD1"/>
    <w:rsid w:val="002D0A62"/>
    <w:rsid w:val="002D102B"/>
    <w:rsid w:val="002D1460"/>
    <w:rsid w:val="002D4643"/>
    <w:rsid w:val="002D669C"/>
    <w:rsid w:val="002E4B7B"/>
    <w:rsid w:val="002F175C"/>
    <w:rsid w:val="002F2821"/>
    <w:rsid w:val="002F411E"/>
    <w:rsid w:val="002F5E66"/>
    <w:rsid w:val="002F7DE0"/>
    <w:rsid w:val="00302E18"/>
    <w:rsid w:val="00305B12"/>
    <w:rsid w:val="003068A3"/>
    <w:rsid w:val="00310699"/>
    <w:rsid w:val="00310B42"/>
    <w:rsid w:val="003229D8"/>
    <w:rsid w:val="003264C1"/>
    <w:rsid w:val="00332BBA"/>
    <w:rsid w:val="003335AD"/>
    <w:rsid w:val="00337273"/>
    <w:rsid w:val="00344F05"/>
    <w:rsid w:val="0034671F"/>
    <w:rsid w:val="00352709"/>
    <w:rsid w:val="003536EE"/>
    <w:rsid w:val="003539E6"/>
    <w:rsid w:val="003556F3"/>
    <w:rsid w:val="00361252"/>
    <w:rsid w:val="003619B5"/>
    <w:rsid w:val="00361AC3"/>
    <w:rsid w:val="00361E2D"/>
    <w:rsid w:val="00362EA9"/>
    <w:rsid w:val="00365763"/>
    <w:rsid w:val="003659D8"/>
    <w:rsid w:val="00371178"/>
    <w:rsid w:val="003721E2"/>
    <w:rsid w:val="00385977"/>
    <w:rsid w:val="00391D40"/>
    <w:rsid w:val="00392E47"/>
    <w:rsid w:val="003A1741"/>
    <w:rsid w:val="003A19B5"/>
    <w:rsid w:val="003A6321"/>
    <w:rsid w:val="003A6810"/>
    <w:rsid w:val="003B3565"/>
    <w:rsid w:val="003B4CFA"/>
    <w:rsid w:val="003C0787"/>
    <w:rsid w:val="003C2C7A"/>
    <w:rsid w:val="003C2CC4"/>
    <w:rsid w:val="003C534D"/>
    <w:rsid w:val="003C5E69"/>
    <w:rsid w:val="003D4646"/>
    <w:rsid w:val="003D4B23"/>
    <w:rsid w:val="003D6218"/>
    <w:rsid w:val="003E130E"/>
    <w:rsid w:val="003E40A8"/>
    <w:rsid w:val="003F2D5A"/>
    <w:rsid w:val="003F5B08"/>
    <w:rsid w:val="003F5CFD"/>
    <w:rsid w:val="00400E85"/>
    <w:rsid w:val="00407436"/>
    <w:rsid w:val="00410C89"/>
    <w:rsid w:val="00413EE4"/>
    <w:rsid w:val="00422E03"/>
    <w:rsid w:val="00424450"/>
    <w:rsid w:val="00426399"/>
    <w:rsid w:val="00426B9B"/>
    <w:rsid w:val="00431C30"/>
    <w:rsid w:val="004325CB"/>
    <w:rsid w:val="00433BAB"/>
    <w:rsid w:val="00434D7E"/>
    <w:rsid w:val="00436508"/>
    <w:rsid w:val="00437F32"/>
    <w:rsid w:val="0044130A"/>
    <w:rsid w:val="00442A83"/>
    <w:rsid w:val="00444454"/>
    <w:rsid w:val="00452D12"/>
    <w:rsid w:val="0045495B"/>
    <w:rsid w:val="004561E5"/>
    <w:rsid w:val="0047203A"/>
    <w:rsid w:val="0047284E"/>
    <w:rsid w:val="0048397A"/>
    <w:rsid w:val="00485CBB"/>
    <w:rsid w:val="004866B7"/>
    <w:rsid w:val="00494DFD"/>
    <w:rsid w:val="004A0CF1"/>
    <w:rsid w:val="004A19C8"/>
    <w:rsid w:val="004A2E1E"/>
    <w:rsid w:val="004A5416"/>
    <w:rsid w:val="004A7ED8"/>
    <w:rsid w:val="004B0758"/>
    <w:rsid w:val="004B1EE6"/>
    <w:rsid w:val="004C0977"/>
    <w:rsid w:val="004C1E0C"/>
    <w:rsid w:val="004C2461"/>
    <w:rsid w:val="004C3897"/>
    <w:rsid w:val="004C7462"/>
    <w:rsid w:val="004D0976"/>
    <w:rsid w:val="004E5C76"/>
    <w:rsid w:val="004E6A8B"/>
    <w:rsid w:val="004E77B2"/>
    <w:rsid w:val="004F269E"/>
    <w:rsid w:val="004F2B31"/>
    <w:rsid w:val="004F5800"/>
    <w:rsid w:val="00504B2D"/>
    <w:rsid w:val="00506583"/>
    <w:rsid w:val="005114A1"/>
    <w:rsid w:val="00512A2D"/>
    <w:rsid w:val="00515214"/>
    <w:rsid w:val="00515314"/>
    <w:rsid w:val="00517F61"/>
    <w:rsid w:val="0052136D"/>
    <w:rsid w:val="0052775E"/>
    <w:rsid w:val="005420F2"/>
    <w:rsid w:val="0054349A"/>
    <w:rsid w:val="0054435B"/>
    <w:rsid w:val="00550933"/>
    <w:rsid w:val="0056209A"/>
    <w:rsid w:val="005627F3"/>
    <w:rsid w:val="005628B6"/>
    <w:rsid w:val="00570087"/>
    <w:rsid w:val="00580DAF"/>
    <w:rsid w:val="00582777"/>
    <w:rsid w:val="0058660B"/>
    <w:rsid w:val="005941EC"/>
    <w:rsid w:val="0059724D"/>
    <w:rsid w:val="005A198E"/>
    <w:rsid w:val="005A3660"/>
    <w:rsid w:val="005A68F7"/>
    <w:rsid w:val="005A7100"/>
    <w:rsid w:val="005A796A"/>
    <w:rsid w:val="005A7E6C"/>
    <w:rsid w:val="005B320C"/>
    <w:rsid w:val="005B3DB3"/>
    <w:rsid w:val="005B4E13"/>
    <w:rsid w:val="005B5205"/>
    <w:rsid w:val="005B6B49"/>
    <w:rsid w:val="005C342F"/>
    <w:rsid w:val="005C78F3"/>
    <w:rsid w:val="005C7D1E"/>
    <w:rsid w:val="005E06CA"/>
    <w:rsid w:val="005E06E4"/>
    <w:rsid w:val="005E116A"/>
    <w:rsid w:val="005F4882"/>
    <w:rsid w:val="005F7B75"/>
    <w:rsid w:val="006001EE"/>
    <w:rsid w:val="00605042"/>
    <w:rsid w:val="00611FC4"/>
    <w:rsid w:val="00613330"/>
    <w:rsid w:val="006176FB"/>
    <w:rsid w:val="00620F30"/>
    <w:rsid w:val="00620FE5"/>
    <w:rsid w:val="00633C1B"/>
    <w:rsid w:val="00640B26"/>
    <w:rsid w:val="00641EB1"/>
    <w:rsid w:val="00642099"/>
    <w:rsid w:val="00642D6B"/>
    <w:rsid w:val="006438A8"/>
    <w:rsid w:val="006461C4"/>
    <w:rsid w:val="00650739"/>
    <w:rsid w:val="00652D0A"/>
    <w:rsid w:val="00660D02"/>
    <w:rsid w:val="00660E46"/>
    <w:rsid w:val="00662BB6"/>
    <w:rsid w:val="006652DB"/>
    <w:rsid w:val="006673C6"/>
    <w:rsid w:val="00671B51"/>
    <w:rsid w:val="0067362F"/>
    <w:rsid w:val="00676606"/>
    <w:rsid w:val="00676A10"/>
    <w:rsid w:val="0068160B"/>
    <w:rsid w:val="00684C21"/>
    <w:rsid w:val="00687C3D"/>
    <w:rsid w:val="00691CC3"/>
    <w:rsid w:val="0069717A"/>
    <w:rsid w:val="006A1CF4"/>
    <w:rsid w:val="006A2530"/>
    <w:rsid w:val="006A447C"/>
    <w:rsid w:val="006A52DB"/>
    <w:rsid w:val="006B449C"/>
    <w:rsid w:val="006B664D"/>
    <w:rsid w:val="006B6707"/>
    <w:rsid w:val="006C3589"/>
    <w:rsid w:val="006D010D"/>
    <w:rsid w:val="006D37AF"/>
    <w:rsid w:val="006D51D0"/>
    <w:rsid w:val="006D5CDE"/>
    <w:rsid w:val="006D5FB9"/>
    <w:rsid w:val="006D658E"/>
    <w:rsid w:val="006E0B39"/>
    <w:rsid w:val="006E564B"/>
    <w:rsid w:val="006E7191"/>
    <w:rsid w:val="006F22FE"/>
    <w:rsid w:val="006F7833"/>
    <w:rsid w:val="00703577"/>
    <w:rsid w:val="00704067"/>
    <w:rsid w:val="00705894"/>
    <w:rsid w:val="0070777D"/>
    <w:rsid w:val="0071190E"/>
    <w:rsid w:val="00712351"/>
    <w:rsid w:val="00722867"/>
    <w:rsid w:val="00723AE9"/>
    <w:rsid w:val="00723D74"/>
    <w:rsid w:val="0072632A"/>
    <w:rsid w:val="00727D9A"/>
    <w:rsid w:val="007327D5"/>
    <w:rsid w:val="007336C2"/>
    <w:rsid w:val="00735481"/>
    <w:rsid w:val="007363F0"/>
    <w:rsid w:val="00750179"/>
    <w:rsid w:val="00750230"/>
    <w:rsid w:val="00752682"/>
    <w:rsid w:val="00754FE4"/>
    <w:rsid w:val="00760184"/>
    <w:rsid w:val="0076036E"/>
    <w:rsid w:val="007620BD"/>
    <w:rsid w:val="007629C8"/>
    <w:rsid w:val="00763CC3"/>
    <w:rsid w:val="00764D11"/>
    <w:rsid w:val="0077047D"/>
    <w:rsid w:val="007710B5"/>
    <w:rsid w:val="00776BC8"/>
    <w:rsid w:val="00780AD5"/>
    <w:rsid w:val="007939B6"/>
    <w:rsid w:val="00794AC5"/>
    <w:rsid w:val="007A1B90"/>
    <w:rsid w:val="007A309D"/>
    <w:rsid w:val="007A4ECC"/>
    <w:rsid w:val="007B67CF"/>
    <w:rsid w:val="007B6BA5"/>
    <w:rsid w:val="007C3390"/>
    <w:rsid w:val="007C3474"/>
    <w:rsid w:val="007C4F4B"/>
    <w:rsid w:val="007C5397"/>
    <w:rsid w:val="007C5BDC"/>
    <w:rsid w:val="007D6462"/>
    <w:rsid w:val="007E01E9"/>
    <w:rsid w:val="007E049A"/>
    <w:rsid w:val="007E209F"/>
    <w:rsid w:val="007E5A27"/>
    <w:rsid w:val="007E63F3"/>
    <w:rsid w:val="007E69FB"/>
    <w:rsid w:val="007F3B0C"/>
    <w:rsid w:val="007F6611"/>
    <w:rsid w:val="00807027"/>
    <w:rsid w:val="00811920"/>
    <w:rsid w:val="00815AD0"/>
    <w:rsid w:val="00815EDB"/>
    <w:rsid w:val="0082426B"/>
    <w:rsid w:val="008242D7"/>
    <w:rsid w:val="008257B1"/>
    <w:rsid w:val="00832334"/>
    <w:rsid w:val="00841176"/>
    <w:rsid w:val="00841F36"/>
    <w:rsid w:val="00843191"/>
    <w:rsid w:val="00843767"/>
    <w:rsid w:val="00846421"/>
    <w:rsid w:val="00847D58"/>
    <w:rsid w:val="008506C0"/>
    <w:rsid w:val="00852E08"/>
    <w:rsid w:val="00863CDB"/>
    <w:rsid w:val="008679D9"/>
    <w:rsid w:val="008713AF"/>
    <w:rsid w:val="00872A32"/>
    <w:rsid w:val="00881E52"/>
    <w:rsid w:val="008878DE"/>
    <w:rsid w:val="00891DBE"/>
    <w:rsid w:val="00893D70"/>
    <w:rsid w:val="0089683A"/>
    <w:rsid w:val="008979B1"/>
    <w:rsid w:val="008A1ED5"/>
    <w:rsid w:val="008A52FA"/>
    <w:rsid w:val="008A6B25"/>
    <w:rsid w:val="008A6C4F"/>
    <w:rsid w:val="008B04F4"/>
    <w:rsid w:val="008B09A4"/>
    <w:rsid w:val="008B2335"/>
    <w:rsid w:val="008B2E36"/>
    <w:rsid w:val="008B4702"/>
    <w:rsid w:val="008C2F5C"/>
    <w:rsid w:val="008D0B2B"/>
    <w:rsid w:val="008D4F23"/>
    <w:rsid w:val="008D745F"/>
    <w:rsid w:val="008E0678"/>
    <w:rsid w:val="008E103D"/>
    <w:rsid w:val="008E136C"/>
    <w:rsid w:val="008E3330"/>
    <w:rsid w:val="008F22EE"/>
    <w:rsid w:val="008F31D2"/>
    <w:rsid w:val="008F54C9"/>
    <w:rsid w:val="008F5CFB"/>
    <w:rsid w:val="008F6572"/>
    <w:rsid w:val="009014FF"/>
    <w:rsid w:val="00902B4D"/>
    <w:rsid w:val="00905CD3"/>
    <w:rsid w:val="00915EF6"/>
    <w:rsid w:val="00921FD7"/>
    <w:rsid w:val="009223CA"/>
    <w:rsid w:val="00923752"/>
    <w:rsid w:val="00927489"/>
    <w:rsid w:val="00930F6F"/>
    <w:rsid w:val="00932C6B"/>
    <w:rsid w:val="009354C2"/>
    <w:rsid w:val="00940E5A"/>
    <w:rsid w:val="00940F93"/>
    <w:rsid w:val="009413F3"/>
    <w:rsid w:val="009439AE"/>
    <w:rsid w:val="009448C3"/>
    <w:rsid w:val="0095525F"/>
    <w:rsid w:val="00960B13"/>
    <w:rsid w:val="0096492D"/>
    <w:rsid w:val="009730DC"/>
    <w:rsid w:val="00973B8D"/>
    <w:rsid w:val="009760F3"/>
    <w:rsid w:val="00976CFB"/>
    <w:rsid w:val="00984186"/>
    <w:rsid w:val="009854F7"/>
    <w:rsid w:val="009856EA"/>
    <w:rsid w:val="00986B96"/>
    <w:rsid w:val="0099173B"/>
    <w:rsid w:val="0099366F"/>
    <w:rsid w:val="009966CD"/>
    <w:rsid w:val="009A0830"/>
    <w:rsid w:val="009A0E8D"/>
    <w:rsid w:val="009A4022"/>
    <w:rsid w:val="009A6F78"/>
    <w:rsid w:val="009B26E7"/>
    <w:rsid w:val="009B4658"/>
    <w:rsid w:val="009B64BB"/>
    <w:rsid w:val="009C0593"/>
    <w:rsid w:val="009C4747"/>
    <w:rsid w:val="009D3353"/>
    <w:rsid w:val="009D3358"/>
    <w:rsid w:val="009D6455"/>
    <w:rsid w:val="009E306B"/>
    <w:rsid w:val="009E42E9"/>
    <w:rsid w:val="009E5E02"/>
    <w:rsid w:val="009E6F05"/>
    <w:rsid w:val="009E78D4"/>
    <w:rsid w:val="00A00697"/>
    <w:rsid w:val="00A00A3F"/>
    <w:rsid w:val="00A01489"/>
    <w:rsid w:val="00A10C96"/>
    <w:rsid w:val="00A1143E"/>
    <w:rsid w:val="00A132C2"/>
    <w:rsid w:val="00A14816"/>
    <w:rsid w:val="00A16BE5"/>
    <w:rsid w:val="00A174E7"/>
    <w:rsid w:val="00A2498E"/>
    <w:rsid w:val="00A3026E"/>
    <w:rsid w:val="00A338F1"/>
    <w:rsid w:val="00A34315"/>
    <w:rsid w:val="00A35BE0"/>
    <w:rsid w:val="00A40C1F"/>
    <w:rsid w:val="00A50676"/>
    <w:rsid w:val="00A52AB0"/>
    <w:rsid w:val="00A541F4"/>
    <w:rsid w:val="00A57DB7"/>
    <w:rsid w:val="00A6129C"/>
    <w:rsid w:val="00A66A2B"/>
    <w:rsid w:val="00A72F22"/>
    <w:rsid w:val="00A7360F"/>
    <w:rsid w:val="00A73709"/>
    <w:rsid w:val="00A748A6"/>
    <w:rsid w:val="00A769F4"/>
    <w:rsid w:val="00A776B4"/>
    <w:rsid w:val="00A810BD"/>
    <w:rsid w:val="00A85E21"/>
    <w:rsid w:val="00A94361"/>
    <w:rsid w:val="00A97E44"/>
    <w:rsid w:val="00AA293C"/>
    <w:rsid w:val="00AA29BD"/>
    <w:rsid w:val="00AB1B42"/>
    <w:rsid w:val="00AB1C8B"/>
    <w:rsid w:val="00AB25DF"/>
    <w:rsid w:val="00AB38BE"/>
    <w:rsid w:val="00AB6FC6"/>
    <w:rsid w:val="00AC2BF5"/>
    <w:rsid w:val="00AD0F83"/>
    <w:rsid w:val="00AD504E"/>
    <w:rsid w:val="00AD5904"/>
    <w:rsid w:val="00AD5A8A"/>
    <w:rsid w:val="00AE146D"/>
    <w:rsid w:val="00AE2A97"/>
    <w:rsid w:val="00AF44D0"/>
    <w:rsid w:val="00B02803"/>
    <w:rsid w:val="00B03569"/>
    <w:rsid w:val="00B20F4B"/>
    <w:rsid w:val="00B30179"/>
    <w:rsid w:val="00B41C7E"/>
    <w:rsid w:val="00B421C1"/>
    <w:rsid w:val="00B53C21"/>
    <w:rsid w:val="00B55C71"/>
    <w:rsid w:val="00B56E4A"/>
    <w:rsid w:val="00B56E9C"/>
    <w:rsid w:val="00B60F79"/>
    <w:rsid w:val="00B62D5C"/>
    <w:rsid w:val="00B64B1F"/>
    <w:rsid w:val="00B6512C"/>
    <w:rsid w:val="00B65299"/>
    <w:rsid w:val="00B6553F"/>
    <w:rsid w:val="00B67E16"/>
    <w:rsid w:val="00B71619"/>
    <w:rsid w:val="00B72D0A"/>
    <w:rsid w:val="00B75481"/>
    <w:rsid w:val="00B77D05"/>
    <w:rsid w:val="00B81206"/>
    <w:rsid w:val="00B81E12"/>
    <w:rsid w:val="00B875D5"/>
    <w:rsid w:val="00B94C56"/>
    <w:rsid w:val="00BA0B1B"/>
    <w:rsid w:val="00BA407D"/>
    <w:rsid w:val="00BB43E2"/>
    <w:rsid w:val="00BB6FFE"/>
    <w:rsid w:val="00BC076B"/>
    <w:rsid w:val="00BC1019"/>
    <w:rsid w:val="00BC1EC0"/>
    <w:rsid w:val="00BC3FA0"/>
    <w:rsid w:val="00BC74E9"/>
    <w:rsid w:val="00BD2EAE"/>
    <w:rsid w:val="00BD3B3B"/>
    <w:rsid w:val="00BD4230"/>
    <w:rsid w:val="00BD79DD"/>
    <w:rsid w:val="00BD7F4D"/>
    <w:rsid w:val="00BF021C"/>
    <w:rsid w:val="00BF0365"/>
    <w:rsid w:val="00BF267F"/>
    <w:rsid w:val="00BF30B3"/>
    <w:rsid w:val="00BF5B34"/>
    <w:rsid w:val="00BF68A8"/>
    <w:rsid w:val="00C07BC9"/>
    <w:rsid w:val="00C07FBF"/>
    <w:rsid w:val="00C11A03"/>
    <w:rsid w:val="00C145D2"/>
    <w:rsid w:val="00C14FBF"/>
    <w:rsid w:val="00C177A9"/>
    <w:rsid w:val="00C2254B"/>
    <w:rsid w:val="00C22C0C"/>
    <w:rsid w:val="00C233CC"/>
    <w:rsid w:val="00C25487"/>
    <w:rsid w:val="00C27032"/>
    <w:rsid w:val="00C31401"/>
    <w:rsid w:val="00C408AE"/>
    <w:rsid w:val="00C4527F"/>
    <w:rsid w:val="00C45283"/>
    <w:rsid w:val="00C45F46"/>
    <w:rsid w:val="00C4617E"/>
    <w:rsid w:val="00C463DD"/>
    <w:rsid w:val="00C46B41"/>
    <w:rsid w:val="00C4724C"/>
    <w:rsid w:val="00C52D75"/>
    <w:rsid w:val="00C54AC7"/>
    <w:rsid w:val="00C629A0"/>
    <w:rsid w:val="00C64629"/>
    <w:rsid w:val="00C64794"/>
    <w:rsid w:val="00C70888"/>
    <w:rsid w:val="00C730E2"/>
    <w:rsid w:val="00C73AC8"/>
    <w:rsid w:val="00C745C3"/>
    <w:rsid w:val="00C82317"/>
    <w:rsid w:val="00C847D9"/>
    <w:rsid w:val="00C87C37"/>
    <w:rsid w:val="00C918E1"/>
    <w:rsid w:val="00C93D29"/>
    <w:rsid w:val="00C96DF2"/>
    <w:rsid w:val="00CB2E29"/>
    <w:rsid w:val="00CB3E03"/>
    <w:rsid w:val="00CB5FFB"/>
    <w:rsid w:val="00CC4F22"/>
    <w:rsid w:val="00CD22A1"/>
    <w:rsid w:val="00CD4AA6"/>
    <w:rsid w:val="00CE4856"/>
    <w:rsid w:val="00CE4A8F"/>
    <w:rsid w:val="00CF0111"/>
    <w:rsid w:val="00CF20B1"/>
    <w:rsid w:val="00D01544"/>
    <w:rsid w:val="00D04773"/>
    <w:rsid w:val="00D04AE4"/>
    <w:rsid w:val="00D06573"/>
    <w:rsid w:val="00D10E2D"/>
    <w:rsid w:val="00D2031B"/>
    <w:rsid w:val="00D2244B"/>
    <w:rsid w:val="00D245C2"/>
    <w:rsid w:val="00D248B6"/>
    <w:rsid w:val="00D25C23"/>
    <w:rsid w:val="00D25FE2"/>
    <w:rsid w:val="00D26E07"/>
    <w:rsid w:val="00D36E50"/>
    <w:rsid w:val="00D43252"/>
    <w:rsid w:val="00D466D6"/>
    <w:rsid w:val="00D47EEA"/>
    <w:rsid w:val="00D60C14"/>
    <w:rsid w:val="00D67EB2"/>
    <w:rsid w:val="00D70325"/>
    <w:rsid w:val="00D71581"/>
    <w:rsid w:val="00D7276E"/>
    <w:rsid w:val="00D7306C"/>
    <w:rsid w:val="00D73933"/>
    <w:rsid w:val="00D769DB"/>
    <w:rsid w:val="00D773DF"/>
    <w:rsid w:val="00D81F7A"/>
    <w:rsid w:val="00D826CB"/>
    <w:rsid w:val="00D82904"/>
    <w:rsid w:val="00D86A1D"/>
    <w:rsid w:val="00D91CE7"/>
    <w:rsid w:val="00D93AA4"/>
    <w:rsid w:val="00D95303"/>
    <w:rsid w:val="00D95E6D"/>
    <w:rsid w:val="00D978C6"/>
    <w:rsid w:val="00DA3C1C"/>
    <w:rsid w:val="00DA7B18"/>
    <w:rsid w:val="00DB5483"/>
    <w:rsid w:val="00DC6D39"/>
    <w:rsid w:val="00DF0429"/>
    <w:rsid w:val="00DF2AA8"/>
    <w:rsid w:val="00DF37B7"/>
    <w:rsid w:val="00DF636C"/>
    <w:rsid w:val="00DF6D92"/>
    <w:rsid w:val="00DF7AAA"/>
    <w:rsid w:val="00E046DF"/>
    <w:rsid w:val="00E06AAE"/>
    <w:rsid w:val="00E22780"/>
    <w:rsid w:val="00E22B0C"/>
    <w:rsid w:val="00E243B4"/>
    <w:rsid w:val="00E25A29"/>
    <w:rsid w:val="00E27346"/>
    <w:rsid w:val="00E27BB0"/>
    <w:rsid w:val="00E33887"/>
    <w:rsid w:val="00E3642C"/>
    <w:rsid w:val="00E40A45"/>
    <w:rsid w:val="00E5261E"/>
    <w:rsid w:val="00E560CA"/>
    <w:rsid w:val="00E629CD"/>
    <w:rsid w:val="00E64500"/>
    <w:rsid w:val="00E71BC8"/>
    <w:rsid w:val="00E72140"/>
    <w:rsid w:val="00E7260F"/>
    <w:rsid w:val="00E73F5D"/>
    <w:rsid w:val="00E756D5"/>
    <w:rsid w:val="00E75E2D"/>
    <w:rsid w:val="00E77E4E"/>
    <w:rsid w:val="00E83C3E"/>
    <w:rsid w:val="00E96630"/>
    <w:rsid w:val="00EA2A77"/>
    <w:rsid w:val="00EA3961"/>
    <w:rsid w:val="00EB3A57"/>
    <w:rsid w:val="00EB4C4B"/>
    <w:rsid w:val="00EB7920"/>
    <w:rsid w:val="00EC0A5B"/>
    <w:rsid w:val="00EC0C03"/>
    <w:rsid w:val="00EC74F9"/>
    <w:rsid w:val="00ED02A7"/>
    <w:rsid w:val="00ED228F"/>
    <w:rsid w:val="00ED4DF6"/>
    <w:rsid w:val="00ED7A2A"/>
    <w:rsid w:val="00EE1A48"/>
    <w:rsid w:val="00EF1D7F"/>
    <w:rsid w:val="00EF5B0C"/>
    <w:rsid w:val="00EF6670"/>
    <w:rsid w:val="00F03C32"/>
    <w:rsid w:val="00F0480F"/>
    <w:rsid w:val="00F14544"/>
    <w:rsid w:val="00F235DC"/>
    <w:rsid w:val="00F243E1"/>
    <w:rsid w:val="00F25DDF"/>
    <w:rsid w:val="00F262DF"/>
    <w:rsid w:val="00F31E5F"/>
    <w:rsid w:val="00F342BF"/>
    <w:rsid w:val="00F35BE5"/>
    <w:rsid w:val="00F4106C"/>
    <w:rsid w:val="00F42969"/>
    <w:rsid w:val="00F46735"/>
    <w:rsid w:val="00F518BA"/>
    <w:rsid w:val="00F53EFF"/>
    <w:rsid w:val="00F55DC6"/>
    <w:rsid w:val="00F6100A"/>
    <w:rsid w:val="00F6124B"/>
    <w:rsid w:val="00F61740"/>
    <w:rsid w:val="00F6615A"/>
    <w:rsid w:val="00F75A7F"/>
    <w:rsid w:val="00F87B5E"/>
    <w:rsid w:val="00F93781"/>
    <w:rsid w:val="00F9526F"/>
    <w:rsid w:val="00F95FB5"/>
    <w:rsid w:val="00FA2414"/>
    <w:rsid w:val="00FA42CD"/>
    <w:rsid w:val="00FA6945"/>
    <w:rsid w:val="00FB1002"/>
    <w:rsid w:val="00FB152D"/>
    <w:rsid w:val="00FB613B"/>
    <w:rsid w:val="00FC1DDC"/>
    <w:rsid w:val="00FC4355"/>
    <w:rsid w:val="00FC565E"/>
    <w:rsid w:val="00FC5DA0"/>
    <w:rsid w:val="00FC5EEE"/>
    <w:rsid w:val="00FC68B7"/>
    <w:rsid w:val="00FC7B34"/>
    <w:rsid w:val="00FD0CCA"/>
    <w:rsid w:val="00FD3F98"/>
    <w:rsid w:val="00FD4071"/>
    <w:rsid w:val="00FD4699"/>
    <w:rsid w:val="00FD755A"/>
    <w:rsid w:val="00FD78D3"/>
    <w:rsid w:val="00FD7D7C"/>
    <w:rsid w:val="00FE106A"/>
    <w:rsid w:val="00FE1804"/>
    <w:rsid w:val="00FE7450"/>
    <w:rsid w:val="00FF145D"/>
    <w:rsid w:val="00FF45A1"/>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61FE1-4DD0-4324-B52B-184B910C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4"/>
    <w:pPr>
      <w:suppressAutoHyphens/>
      <w:spacing w:line="240" w:lineRule="atLeast"/>
    </w:pPr>
    <w:rPr>
      <w:lang w:eastAsia="en-US"/>
    </w:rPr>
  </w:style>
  <w:style w:type="paragraph" w:styleId="Titre1">
    <w:name w:val="heading 1"/>
    <w:aliases w:val="Table_G"/>
    <w:basedOn w:val="SingleTxtG"/>
    <w:next w:val="SingleTxtG"/>
    <w:link w:val="Titre1Car"/>
    <w:qFormat/>
    <w:rsid w:val="000646F4"/>
    <w:pPr>
      <w:spacing w:after="0" w:line="240" w:lineRule="auto"/>
      <w:ind w:right="0"/>
      <w:jc w:val="left"/>
      <w:outlineLvl w:val="0"/>
    </w:pPr>
  </w:style>
  <w:style w:type="paragraph" w:styleId="Titre2">
    <w:name w:val="heading 2"/>
    <w:aliases w:val="H2"/>
    <w:basedOn w:val="Normal"/>
    <w:next w:val="Normal"/>
    <w:link w:val="Titre2Car"/>
    <w:qFormat/>
    <w:rsid w:val="000646F4"/>
    <w:pPr>
      <w:spacing w:line="240" w:lineRule="auto"/>
      <w:outlineLvl w:val="1"/>
    </w:pPr>
  </w:style>
  <w:style w:type="paragraph" w:styleId="Titre3">
    <w:name w:val="heading 3"/>
    <w:basedOn w:val="Normal"/>
    <w:next w:val="Normal"/>
    <w:link w:val="Titre3Car"/>
    <w:qFormat/>
    <w:rsid w:val="000646F4"/>
    <w:pPr>
      <w:spacing w:line="240" w:lineRule="auto"/>
      <w:outlineLvl w:val="2"/>
    </w:pPr>
  </w:style>
  <w:style w:type="paragraph" w:styleId="Titre4">
    <w:name w:val="heading 4"/>
    <w:basedOn w:val="Normal"/>
    <w:next w:val="Normal"/>
    <w:link w:val="Titre4Car"/>
    <w:qFormat/>
    <w:rsid w:val="000646F4"/>
    <w:pPr>
      <w:spacing w:line="240" w:lineRule="auto"/>
      <w:outlineLvl w:val="3"/>
    </w:pPr>
  </w:style>
  <w:style w:type="paragraph" w:styleId="Titre5">
    <w:name w:val="heading 5"/>
    <w:basedOn w:val="Normal"/>
    <w:next w:val="Normal"/>
    <w:link w:val="Titre5Car"/>
    <w:qFormat/>
    <w:rsid w:val="000646F4"/>
    <w:pPr>
      <w:spacing w:line="240" w:lineRule="auto"/>
      <w:outlineLvl w:val="4"/>
    </w:pPr>
  </w:style>
  <w:style w:type="paragraph" w:styleId="Titre6">
    <w:name w:val="heading 6"/>
    <w:basedOn w:val="Normal"/>
    <w:next w:val="Normal"/>
    <w:link w:val="Titre6Car"/>
    <w:qFormat/>
    <w:rsid w:val="000646F4"/>
    <w:pPr>
      <w:spacing w:line="240" w:lineRule="auto"/>
      <w:outlineLvl w:val="5"/>
    </w:pPr>
  </w:style>
  <w:style w:type="paragraph" w:styleId="Titre7">
    <w:name w:val="heading 7"/>
    <w:basedOn w:val="Normal"/>
    <w:next w:val="Normal"/>
    <w:link w:val="Titre7Car"/>
    <w:qFormat/>
    <w:rsid w:val="000646F4"/>
    <w:pPr>
      <w:spacing w:line="240" w:lineRule="auto"/>
      <w:outlineLvl w:val="6"/>
    </w:pPr>
  </w:style>
  <w:style w:type="paragraph" w:styleId="Titre8">
    <w:name w:val="heading 8"/>
    <w:basedOn w:val="Normal"/>
    <w:next w:val="Normal"/>
    <w:link w:val="Titre8Car"/>
    <w:qFormat/>
    <w:rsid w:val="000646F4"/>
    <w:pPr>
      <w:spacing w:line="240" w:lineRule="auto"/>
      <w:outlineLvl w:val="7"/>
    </w:pPr>
  </w:style>
  <w:style w:type="paragraph" w:styleId="Titre9">
    <w:name w:val="heading 9"/>
    <w:basedOn w:val="Normal"/>
    <w:next w:val="Normal"/>
    <w:link w:val="Titre9Car"/>
    <w:qFormat/>
    <w:rsid w:val="000646F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Numrodepage">
    <w:name w:val="page number"/>
    <w:aliases w:val="7_G"/>
    <w:rsid w:val="000646F4"/>
    <w:rPr>
      <w:rFonts w:ascii="Times New Roman" w:hAnsi="Times New Roman"/>
      <w:b/>
      <w:sz w:val="18"/>
    </w:rPr>
  </w:style>
  <w:style w:type="paragraph" w:styleId="Textebrut">
    <w:name w:val="Plain Text"/>
    <w:basedOn w:val="Normal"/>
    <w:link w:val="TextebrutCar"/>
    <w:semiHidden/>
    <w:rPr>
      <w:rFonts w:cs="Courier New"/>
    </w:rPr>
  </w:style>
  <w:style w:type="paragraph" w:styleId="Corpsdetexte">
    <w:name w:val="Body Text"/>
    <w:basedOn w:val="Normal"/>
    <w:next w:val="Normal"/>
    <w:link w:val="CorpsdetexteCar"/>
    <w:semiHidden/>
  </w:style>
  <w:style w:type="paragraph" w:styleId="Retraitcorpsdetexte">
    <w:name w:val="Body Text Indent"/>
    <w:basedOn w:val="Normal"/>
    <w:link w:val="RetraitcorpsdetexteCar"/>
    <w:semiHidden/>
    <w:pPr>
      <w:spacing w:after="120"/>
      <w:ind w:left="283"/>
    </w:pPr>
  </w:style>
  <w:style w:type="paragraph" w:styleId="Normalcentr">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Appeldenotedefin">
    <w:name w:val="endnote reference"/>
    <w:aliases w:val="1_G"/>
    <w:rsid w:val="000646F4"/>
    <w:rPr>
      <w:rFonts w:ascii="Times New Roman" w:hAnsi="Times New Roman"/>
      <w:sz w:val="18"/>
      <w:vertAlign w:val="superscript"/>
    </w:rPr>
  </w:style>
  <w:style w:type="character" w:styleId="Appelnotedebasdep">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Notedebasdepage">
    <w:name w:val="footnote text"/>
    <w:aliases w:val="5_G,PP,Footnote Text Char"/>
    <w:basedOn w:val="Normal"/>
    <w:link w:val="NotedebasdepageCar"/>
    <w:qFormat/>
    <w:rsid w:val="000646F4"/>
    <w:pPr>
      <w:tabs>
        <w:tab w:val="right" w:pos="1021"/>
      </w:tabs>
      <w:spacing w:line="220" w:lineRule="exact"/>
      <w:ind w:left="1134" w:right="1134" w:hanging="1134"/>
    </w:pPr>
    <w:rPr>
      <w:sz w:val="18"/>
      <w:lang w:eastAsia="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Notedefin">
    <w:name w:val="endnote text"/>
    <w:aliases w:val="2_G"/>
    <w:basedOn w:val="Notedebasdepage"/>
    <w:link w:val="NotedefinCar"/>
    <w:rsid w:val="000646F4"/>
  </w:style>
  <w:style w:type="character" w:styleId="Marquedecommentaire">
    <w:name w:val="annotation reference"/>
    <w:semiHidden/>
    <w:rPr>
      <w:sz w:val="6"/>
    </w:rPr>
  </w:style>
  <w:style w:type="paragraph" w:styleId="Commentaire">
    <w:name w:val="annotation text"/>
    <w:basedOn w:val="Normal"/>
    <w:link w:val="CommentaireCar"/>
    <w:semiHidden/>
  </w:style>
  <w:style w:type="character" w:styleId="Numrodeligne">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Aucuneliste"/>
    <w:semiHidden/>
    <w:rsid w:val="008A6C4F"/>
    <w:pPr>
      <w:numPr>
        <w:numId w:val="11"/>
      </w:numPr>
    </w:pPr>
  </w:style>
  <w:style w:type="numbering" w:styleId="1ai">
    <w:name w:val="Outline List 1"/>
    <w:basedOn w:val="Aucuneliste"/>
    <w:semiHidden/>
    <w:rsid w:val="008A6C4F"/>
    <w:pPr>
      <w:numPr>
        <w:numId w:val="12"/>
      </w:numPr>
    </w:pPr>
  </w:style>
  <w:style w:type="numbering" w:styleId="ArticleSection">
    <w:name w:val="Outline List 3"/>
    <w:basedOn w:val="Aucuneliste"/>
    <w:semiHidden/>
    <w:rsid w:val="008A6C4F"/>
    <w:pPr>
      <w:numPr>
        <w:numId w:val="13"/>
      </w:numPr>
    </w:pPr>
  </w:style>
  <w:style w:type="paragraph" w:styleId="Corpsdetexte2">
    <w:name w:val="Body Text 2"/>
    <w:basedOn w:val="Normal"/>
    <w:link w:val="Corpsdetexte2Car"/>
    <w:semiHidden/>
    <w:rsid w:val="008A6C4F"/>
    <w:pPr>
      <w:spacing w:after="120" w:line="480" w:lineRule="auto"/>
    </w:pPr>
  </w:style>
  <w:style w:type="paragraph" w:styleId="Corpsdetexte3">
    <w:name w:val="Body Text 3"/>
    <w:basedOn w:val="Normal"/>
    <w:link w:val="Corpsdetexte3Car"/>
    <w:semiHidden/>
    <w:rsid w:val="008A6C4F"/>
    <w:pPr>
      <w:spacing w:after="120"/>
    </w:pPr>
    <w:rPr>
      <w:sz w:val="16"/>
      <w:szCs w:val="16"/>
    </w:rPr>
  </w:style>
  <w:style w:type="paragraph" w:styleId="Retrait1religne">
    <w:name w:val="Body Text First Indent"/>
    <w:basedOn w:val="Corpsdetexte"/>
    <w:link w:val="Retrait1religneCar"/>
    <w:semiHidden/>
    <w:rsid w:val="008A6C4F"/>
    <w:pPr>
      <w:spacing w:after="120"/>
      <w:ind w:firstLine="210"/>
    </w:pPr>
  </w:style>
  <w:style w:type="paragraph" w:styleId="Retraitcorpset1relig">
    <w:name w:val="Body Text First Indent 2"/>
    <w:basedOn w:val="Retraitcorpsdetexte"/>
    <w:link w:val="Retraitcorpset1religCar"/>
    <w:semiHidden/>
    <w:rsid w:val="008A6C4F"/>
    <w:pPr>
      <w:ind w:firstLine="210"/>
    </w:pPr>
  </w:style>
  <w:style w:type="paragraph" w:styleId="Retraitcorpsdetexte2">
    <w:name w:val="Body Text Indent 2"/>
    <w:basedOn w:val="Normal"/>
    <w:link w:val="Retraitcorpsdetexte2Car"/>
    <w:semiHidden/>
    <w:rsid w:val="008A6C4F"/>
    <w:pPr>
      <w:spacing w:after="120" w:line="480" w:lineRule="auto"/>
      <w:ind w:left="283"/>
    </w:pPr>
  </w:style>
  <w:style w:type="paragraph" w:styleId="Retraitcorpsdetexte3">
    <w:name w:val="Body Text Indent 3"/>
    <w:basedOn w:val="Normal"/>
    <w:link w:val="Retraitcorpsdetexte3Car"/>
    <w:semiHidden/>
    <w:rsid w:val="008A6C4F"/>
    <w:pPr>
      <w:spacing w:after="120"/>
      <w:ind w:left="283"/>
    </w:pPr>
    <w:rPr>
      <w:sz w:val="16"/>
      <w:szCs w:val="16"/>
    </w:rPr>
  </w:style>
  <w:style w:type="paragraph" w:styleId="Formuledepolitesse">
    <w:name w:val="Closing"/>
    <w:basedOn w:val="Normal"/>
    <w:link w:val="FormuledepolitesseCar"/>
    <w:semiHidden/>
    <w:rsid w:val="008A6C4F"/>
    <w:pPr>
      <w:ind w:left="4252"/>
    </w:pPr>
  </w:style>
  <w:style w:type="paragraph" w:styleId="Date">
    <w:name w:val="Date"/>
    <w:basedOn w:val="Normal"/>
    <w:next w:val="Normal"/>
    <w:link w:val="DateCar"/>
    <w:semiHidden/>
    <w:rsid w:val="008A6C4F"/>
  </w:style>
  <w:style w:type="paragraph" w:styleId="Signaturelectronique">
    <w:name w:val="E-mail Signature"/>
    <w:basedOn w:val="Normal"/>
    <w:link w:val="SignaturelectroniqueCar"/>
    <w:semiHidden/>
    <w:rsid w:val="008A6C4F"/>
  </w:style>
  <w:style w:type="character" w:styleId="Accentuation">
    <w:name w:val="Emphasis"/>
    <w:uiPriority w:val="20"/>
    <w:qFormat/>
    <w:rsid w:val="008A6C4F"/>
    <w:rPr>
      <w:i/>
      <w:iCs/>
    </w:rPr>
  </w:style>
  <w:style w:type="paragraph" w:styleId="Adresseexpditeur">
    <w:name w:val="envelope return"/>
    <w:basedOn w:val="Normal"/>
    <w:semiHidden/>
    <w:rsid w:val="008A6C4F"/>
    <w:rPr>
      <w:rFonts w:ascii="Arial" w:hAnsi="Arial" w:cs="Arial"/>
    </w:rPr>
  </w:style>
  <w:style w:type="character" w:styleId="Lienhypertextesuivivisit">
    <w:name w:val="FollowedHyperlink"/>
    <w:semiHidden/>
    <w:rsid w:val="000646F4"/>
    <w:rPr>
      <w:color w:val="auto"/>
      <w:u w:val="none"/>
    </w:rPr>
  </w:style>
  <w:style w:type="character" w:styleId="AcronymeHTML">
    <w:name w:val="HTML Acronym"/>
    <w:basedOn w:val="Policepardfaut"/>
    <w:semiHidden/>
    <w:rsid w:val="008A6C4F"/>
  </w:style>
  <w:style w:type="paragraph" w:styleId="AdresseHTML">
    <w:name w:val="HTML Address"/>
    <w:basedOn w:val="Normal"/>
    <w:link w:val="AdresseHTMLCar"/>
    <w:semiHidden/>
    <w:rsid w:val="008A6C4F"/>
    <w:rPr>
      <w:i/>
      <w:iCs/>
    </w:rPr>
  </w:style>
  <w:style w:type="character" w:styleId="CitationHTML">
    <w:name w:val="HTML Cite"/>
    <w:semiHidden/>
    <w:rsid w:val="008A6C4F"/>
    <w:rPr>
      <w:i/>
      <w:iCs/>
    </w:rPr>
  </w:style>
  <w:style w:type="character" w:styleId="CodeHTML">
    <w:name w:val="HTML Code"/>
    <w:semiHidden/>
    <w:rsid w:val="008A6C4F"/>
    <w:rPr>
      <w:rFonts w:ascii="Courier New" w:hAnsi="Courier New" w:cs="Courier New"/>
      <w:sz w:val="20"/>
      <w:szCs w:val="20"/>
    </w:rPr>
  </w:style>
  <w:style w:type="character" w:styleId="DfinitionHTML">
    <w:name w:val="HTML Definition"/>
    <w:semiHidden/>
    <w:rsid w:val="008A6C4F"/>
    <w:rPr>
      <w:i/>
      <w:iCs/>
    </w:rPr>
  </w:style>
  <w:style w:type="character" w:styleId="ClavierHTML">
    <w:name w:val="HTML Keyboard"/>
    <w:semiHidden/>
    <w:rsid w:val="008A6C4F"/>
    <w:rPr>
      <w:rFonts w:ascii="Courier New" w:hAnsi="Courier New" w:cs="Courier New"/>
      <w:sz w:val="20"/>
      <w:szCs w:val="20"/>
    </w:rPr>
  </w:style>
  <w:style w:type="paragraph" w:styleId="PrformatHTML">
    <w:name w:val="HTML Preformatted"/>
    <w:basedOn w:val="Normal"/>
    <w:link w:val="PrformatHTMLCar"/>
    <w:semiHidden/>
    <w:rsid w:val="008A6C4F"/>
    <w:rPr>
      <w:rFonts w:ascii="Courier New" w:hAnsi="Courier New" w:cs="Courier New"/>
    </w:rPr>
  </w:style>
  <w:style w:type="character" w:styleId="ExempleHTML">
    <w:name w:val="HTML Sample"/>
    <w:semiHidden/>
    <w:rsid w:val="008A6C4F"/>
    <w:rPr>
      <w:rFonts w:ascii="Courier New" w:hAnsi="Courier New" w:cs="Courier New"/>
    </w:rPr>
  </w:style>
  <w:style w:type="character" w:styleId="MachinecrireHTML">
    <w:name w:val="HTML Typewriter"/>
    <w:semiHidden/>
    <w:rsid w:val="008A6C4F"/>
    <w:rPr>
      <w:rFonts w:ascii="Courier New" w:hAnsi="Courier New" w:cs="Courier New"/>
      <w:sz w:val="20"/>
      <w:szCs w:val="20"/>
    </w:rPr>
  </w:style>
  <w:style w:type="character" w:styleId="VariableHTML">
    <w:name w:val="HTML Variable"/>
    <w:semiHidden/>
    <w:rsid w:val="008A6C4F"/>
    <w:rPr>
      <w:i/>
      <w:iCs/>
    </w:rPr>
  </w:style>
  <w:style w:type="character" w:styleId="Lienhypertexte">
    <w:name w:val="Hyperlink"/>
    <w:semiHidden/>
    <w:rsid w:val="000646F4"/>
    <w:rPr>
      <w:color w:val="auto"/>
      <w:u w:val="non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puces">
    <w:name w:val="List Bullet"/>
    <w:basedOn w:val="Normal"/>
    <w:semiHidden/>
    <w:rsid w:val="008A6C4F"/>
    <w:pPr>
      <w:numPr>
        <w:numId w:val="6"/>
      </w:numPr>
    </w:pPr>
  </w:style>
  <w:style w:type="paragraph" w:styleId="Listepuces2">
    <w:name w:val="List Bullet 2"/>
    <w:basedOn w:val="Normal"/>
    <w:semiHidden/>
    <w:rsid w:val="008A6C4F"/>
    <w:pPr>
      <w:numPr>
        <w:numId w:val="7"/>
      </w:numPr>
    </w:pPr>
  </w:style>
  <w:style w:type="paragraph" w:styleId="Listepuces3">
    <w:name w:val="List Bullet 3"/>
    <w:basedOn w:val="Normal"/>
    <w:semiHidden/>
    <w:rsid w:val="008A6C4F"/>
    <w:pPr>
      <w:numPr>
        <w:numId w:val="8"/>
      </w:numPr>
    </w:pPr>
  </w:style>
  <w:style w:type="paragraph" w:styleId="Listepuces4">
    <w:name w:val="List Bullet 4"/>
    <w:basedOn w:val="Normal"/>
    <w:semiHidden/>
    <w:rsid w:val="008A6C4F"/>
    <w:pPr>
      <w:numPr>
        <w:numId w:val="9"/>
      </w:numPr>
    </w:pPr>
  </w:style>
  <w:style w:type="paragraph" w:styleId="Listepuces5">
    <w:name w:val="List Bullet 5"/>
    <w:basedOn w:val="Normal"/>
    <w:semiHidden/>
    <w:rsid w:val="008A6C4F"/>
    <w:pPr>
      <w:numPr>
        <w:numId w:val="10"/>
      </w:numPr>
    </w:pPr>
  </w:style>
  <w:style w:type="paragraph" w:styleId="Listecontinue">
    <w:name w:val="List Continue"/>
    <w:basedOn w:val="Normal"/>
    <w:semiHidden/>
    <w:rsid w:val="008A6C4F"/>
    <w:pPr>
      <w:spacing w:after="120"/>
      <w:ind w:left="283"/>
    </w:pPr>
  </w:style>
  <w:style w:type="paragraph" w:styleId="Listecontinue2">
    <w:name w:val="List Continue 2"/>
    <w:basedOn w:val="Normal"/>
    <w:semiHidden/>
    <w:rsid w:val="008A6C4F"/>
    <w:pPr>
      <w:spacing w:after="120"/>
      <w:ind w:left="566"/>
    </w:pPr>
  </w:style>
  <w:style w:type="paragraph" w:styleId="Listecontinue3">
    <w:name w:val="List Continue 3"/>
    <w:basedOn w:val="Normal"/>
    <w:semiHidden/>
    <w:rsid w:val="008A6C4F"/>
    <w:pPr>
      <w:spacing w:after="120"/>
      <w:ind w:left="849"/>
    </w:pPr>
  </w:style>
  <w:style w:type="paragraph" w:styleId="Listecontinue4">
    <w:name w:val="List Continue 4"/>
    <w:basedOn w:val="Normal"/>
    <w:semiHidden/>
    <w:rsid w:val="008A6C4F"/>
    <w:pPr>
      <w:spacing w:after="120"/>
      <w:ind w:left="1132"/>
    </w:pPr>
  </w:style>
  <w:style w:type="paragraph" w:styleId="Listecontinue5">
    <w:name w:val="List Continue 5"/>
    <w:basedOn w:val="Normal"/>
    <w:semiHidden/>
    <w:rsid w:val="008A6C4F"/>
    <w:pPr>
      <w:spacing w:after="120"/>
      <w:ind w:left="1415"/>
    </w:pPr>
  </w:style>
  <w:style w:type="paragraph" w:styleId="Listenumros">
    <w:name w:val="List Number"/>
    <w:basedOn w:val="Normal"/>
    <w:semiHidden/>
    <w:rsid w:val="008A6C4F"/>
    <w:pPr>
      <w:numPr>
        <w:numId w:val="5"/>
      </w:numPr>
    </w:pPr>
  </w:style>
  <w:style w:type="paragraph" w:styleId="Listenumros2">
    <w:name w:val="List Number 2"/>
    <w:basedOn w:val="Normal"/>
    <w:semiHidden/>
    <w:rsid w:val="008A6C4F"/>
    <w:pPr>
      <w:numPr>
        <w:numId w:val="4"/>
      </w:numPr>
    </w:pPr>
  </w:style>
  <w:style w:type="paragraph" w:styleId="Listenumros3">
    <w:name w:val="List Number 3"/>
    <w:basedOn w:val="Normal"/>
    <w:semiHidden/>
    <w:rsid w:val="008A6C4F"/>
    <w:pPr>
      <w:numPr>
        <w:numId w:val="3"/>
      </w:numPr>
    </w:pPr>
  </w:style>
  <w:style w:type="paragraph" w:styleId="Listenumros4">
    <w:name w:val="List Number 4"/>
    <w:basedOn w:val="Normal"/>
    <w:semiHidden/>
    <w:rsid w:val="008A6C4F"/>
    <w:pPr>
      <w:numPr>
        <w:numId w:val="1"/>
      </w:numPr>
    </w:pPr>
  </w:style>
  <w:style w:type="paragraph" w:styleId="Listenumros5">
    <w:name w:val="List Number 5"/>
    <w:basedOn w:val="Normal"/>
    <w:semiHidden/>
    <w:rsid w:val="008A6C4F"/>
    <w:pPr>
      <w:numPr>
        <w:numId w:val="2"/>
      </w:numPr>
    </w:pPr>
  </w:style>
  <w:style w:type="paragraph" w:styleId="En-ttedemessage">
    <w:name w:val="Message Header"/>
    <w:basedOn w:val="Normal"/>
    <w:link w:val="En-ttedemessageC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Retraitnormal">
    <w:name w:val="Normal Indent"/>
    <w:basedOn w:val="Normal"/>
    <w:semiHidden/>
    <w:rsid w:val="008A6C4F"/>
    <w:pPr>
      <w:ind w:left="567"/>
    </w:pPr>
  </w:style>
  <w:style w:type="paragraph" w:styleId="Titredenote">
    <w:name w:val="Note Heading"/>
    <w:basedOn w:val="Normal"/>
    <w:next w:val="Normal"/>
    <w:link w:val="TitredenoteCar"/>
    <w:semiHidden/>
    <w:rsid w:val="008A6C4F"/>
  </w:style>
  <w:style w:type="paragraph" w:styleId="Salutations">
    <w:name w:val="Salutation"/>
    <w:basedOn w:val="Normal"/>
    <w:next w:val="Normal"/>
    <w:link w:val="SalutationsCar"/>
    <w:semiHidden/>
    <w:rsid w:val="008A6C4F"/>
  </w:style>
  <w:style w:type="paragraph" w:styleId="Signature">
    <w:name w:val="Signature"/>
    <w:basedOn w:val="Normal"/>
    <w:link w:val="SignatureCar"/>
    <w:semiHidden/>
    <w:rsid w:val="008A6C4F"/>
    <w:pPr>
      <w:ind w:left="4252"/>
    </w:pPr>
  </w:style>
  <w:style w:type="character" w:styleId="lev">
    <w:name w:val="Strong"/>
    <w:qFormat/>
    <w:rsid w:val="008A6C4F"/>
    <w:rPr>
      <w:b/>
      <w:bCs/>
    </w:rPr>
  </w:style>
  <w:style w:type="paragraph" w:styleId="Sous-titre">
    <w:name w:val="Subtitle"/>
    <w:basedOn w:val="Normal"/>
    <w:link w:val="Sous-titreCar"/>
    <w:qFormat/>
    <w:rsid w:val="008A6C4F"/>
    <w:pPr>
      <w:spacing w:after="60"/>
      <w:jc w:val="center"/>
      <w:outlineLvl w:val="1"/>
    </w:pPr>
    <w:rPr>
      <w:rFonts w:ascii="Arial" w:hAnsi="Arial" w:cs="Arial"/>
      <w:sz w:val="24"/>
      <w:szCs w:val="24"/>
    </w:rPr>
  </w:style>
  <w:style w:type="table" w:styleId="Effetsdetableau3D1">
    <w:name w:val="Table 3D effects 1"/>
    <w:basedOn w:val="Tableau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Grilledetableau1">
    <w:name w:val="Table Grid 1"/>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qFormat/>
    <w:rsid w:val="008A6C4F"/>
    <w:pPr>
      <w:spacing w:before="240" w:after="60"/>
      <w:jc w:val="center"/>
      <w:outlineLvl w:val="0"/>
    </w:pPr>
    <w:rPr>
      <w:rFonts w:ascii="Arial" w:hAnsi="Arial" w:cs="Arial"/>
      <w:b/>
      <w:bCs/>
      <w:kern w:val="28"/>
      <w:sz w:val="32"/>
      <w:szCs w:val="32"/>
    </w:rPr>
  </w:style>
  <w:style w:type="paragraph" w:styleId="Adressedestinataire">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Pieddepage">
    <w:name w:val="footer"/>
    <w:aliases w:val="3_G"/>
    <w:basedOn w:val="Normal"/>
    <w:link w:val="PieddepageCar"/>
    <w:rsid w:val="000646F4"/>
    <w:pPr>
      <w:spacing w:line="240" w:lineRule="auto"/>
    </w:pPr>
    <w:rPr>
      <w:sz w:val="16"/>
    </w:rPr>
  </w:style>
  <w:style w:type="paragraph" w:styleId="En-tte">
    <w:name w:val="header"/>
    <w:aliases w:val="6_G"/>
    <w:basedOn w:val="Normal"/>
    <w:link w:val="En-tteCar"/>
    <w:rsid w:val="000646F4"/>
    <w:pPr>
      <w:pBdr>
        <w:bottom w:val="single" w:sz="4" w:space="4" w:color="auto"/>
      </w:pBdr>
      <w:spacing w:line="240" w:lineRule="auto"/>
    </w:pPr>
    <w:rPr>
      <w:b/>
      <w:sz w:val="18"/>
    </w:rPr>
  </w:style>
  <w:style w:type="character" w:customStyle="1" w:styleId="NotedebasdepageCar">
    <w:name w:val="Note de bas de page Car"/>
    <w:aliases w:val="5_G Car,PP Car,Footnote Text Char Car"/>
    <w:link w:val="Notedebasdepage"/>
    <w:locked/>
    <w:rsid w:val="00AB1C8B"/>
    <w:rPr>
      <w:sz w:val="18"/>
      <w:lang w:val="en-GB"/>
    </w:rPr>
  </w:style>
  <w:style w:type="paragraph" w:styleId="Textedebulles">
    <w:name w:val="Balloon Text"/>
    <w:basedOn w:val="Normal"/>
    <w:link w:val="TextedebullesCar"/>
    <w:rsid w:val="006438A8"/>
    <w:pPr>
      <w:spacing w:line="240" w:lineRule="auto"/>
    </w:pPr>
    <w:rPr>
      <w:rFonts w:ascii="Tahoma" w:hAnsi="Tahoma"/>
      <w:sz w:val="16"/>
      <w:szCs w:val="16"/>
      <w:lang w:val="x-none"/>
    </w:rPr>
  </w:style>
  <w:style w:type="character" w:customStyle="1" w:styleId="TextedebullesCar">
    <w:name w:val="Texte de bulles Car"/>
    <w:link w:val="Textedebulles"/>
    <w:rsid w:val="006438A8"/>
    <w:rPr>
      <w:rFonts w:ascii="Tahoma" w:hAnsi="Tahoma" w:cs="Tahoma"/>
      <w:sz w:val="16"/>
      <w:szCs w:val="16"/>
      <w:lang w:eastAsia="en-US"/>
    </w:rPr>
  </w:style>
  <w:style w:type="character" w:customStyle="1" w:styleId="En-tteCar">
    <w:name w:val="En-tête Car"/>
    <w:aliases w:val="6_G Car"/>
    <w:link w:val="En-tte"/>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Objetducommentaire">
    <w:name w:val="annotation subject"/>
    <w:basedOn w:val="Commentaire"/>
    <w:next w:val="Commentaire"/>
    <w:link w:val="ObjetducommentaireCar"/>
    <w:semiHidden/>
    <w:rsid w:val="00B62D5C"/>
    <w:rPr>
      <w:b/>
      <w:bCs/>
    </w:rPr>
  </w:style>
  <w:style w:type="paragraph" w:styleId="Paragraphedeliste">
    <w:name w:val="List Paragraph"/>
    <w:basedOn w:val="Normal"/>
    <w:uiPriority w:val="34"/>
    <w:qFormat/>
    <w:rsid w:val="001C2258"/>
    <w:pPr>
      <w:ind w:left="708"/>
    </w:pPr>
  </w:style>
  <w:style w:type="character" w:customStyle="1" w:styleId="H1GChar">
    <w:name w:val="_ H_1_G Char"/>
    <w:link w:val="H1G"/>
    <w:rsid w:val="008C2F5C"/>
    <w:rPr>
      <w:b/>
      <w:sz w:val="24"/>
      <w:lang w:val="en-GB"/>
    </w:rPr>
  </w:style>
  <w:style w:type="paragraph" w:customStyle="1" w:styleId="Default">
    <w:name w:val="Default"/>
    <w:rsid w:val="008C2F5C"/>
    <w:pPr>
      <w:autoSpaceDE w:val="0"/>
      <w:autoSpaceDN w:val="0"/>
      <w:adjustRightInd w:val="0"/>
    </w:pPr>
    <w:rPr>
      <w:rFonts w:eastAsia="Calibri"/>
      <w:color w:val="000000"/>
      <w:sz w:val="24"/>
      <w:szCs w:val="24"/>
      <w:lang w:eastAsia="en-US"/>
    </w:rPr>
  </w:style>
  <w:style w:type="character" w:customStyle="1" w:styleId="HChGChar">
    <w:name w:val="_ H _Ch_G Char"/>
    <w:link w:val="HChG"/>
    <w:rsid w:val="0023387C"/>
    <w:rPr>
      <w:b/>
      <w:sz w:val="28"/>
      <w:lang w:eastAsia="en-US"/>
    </w:rPr>
  </w:style>
  <w:style w:type="character" w:customStyle="1" w:styleId="5GCarattereCarattere">
    <w:name w:val="5_G Carattere Carattere"/>
    <w:rsid w:val="009854F7"/>
    <w:rPr>
      <w:rFonts w:ascii="Times New Roman" w:eastAsia="Times New Roman" w:hAnsi="Times New Roman" w:cs="Times New Roman"/>
      <w:sz w:val="18"/>
      <w:szCs w:val="20"/>
    </w:rPr>
  </w:style>
  <w:style w:type="character" w:customStyle="1" w:styleId="PieddepageCar">
    <w:name w:val="Pied de page Car"/>
    <w:aliases w:val="3_G Car"/>
    <w:link w:val="Pieddepage"/>
    <w:rsid w:val="009854F7"/>
    <w:rPr>
      <w:sz w:val="16"/>
      <w:lang w:val="en-GB" w:eastAsia="en-US" w:bidi="ar-SA"/>
    </w:rPr>
  </w:style>
  <w:style w:type="paragraph" w:customStyle="1" w:styleId="Paragrafoelenco">
    <w:name w:val="Paragrafo elenco"/>
    <w:basedOn w:val="Normal"/>
    <w:qFormat/>
    <w:rsid w:val="009854F7"/>
    <w:pPr>
      <w:ind w:left="720"/>
      <w:contextualSpacing/>
    </w:pPr>
  </w:style>
  <w:style w:type="character" w:customStyle="1" w:styleId="Titre1Car">
    <w:name w:val="Titre 1 Car"/>
    <w:aliases w:val="Table_G Car"/>
    <w:link w:val="Titre1"/>
    <w:rsid w:val="009854F7"/>
    <w:rPr>
      <w:lang w:val="en-GB" w:eastAsia="en-US" w:bidi="ar-SA"/>
    </w:rPr>
  </w:style>
  <w:style w:type="character" w:customStyle="1" w:styleId="Titre2Car">
    <w:name w:val="Titre 2 Car"/>
    <w:aliases w:val="H2 Car"/>
    <w:link w:val="Titre2"/>
    <w:rsid w:val="009854F7"/>
    <w:rPr>
      <w:lang w:val="en-GB" w:eastAsia="en-US" w:bidi="ar-SA"/>
    </w:rPr>
  </w:style>
  <w:style w:type="character" w:customStyle="1" w:styleId="Titre3Car">
    <w:name w:val="Titre 3 Car"/>
    <w:link w:val="Titre3"/>
    <w:rsid w:val="009854F7"/>
    <w:rPr>
      <w:lang w:val="en-GB" w:eastAsia="en-US" w:bidi="ar-SA"/>
    </w:rPr>
  </w:style>
  <w:style w:type="character" w:customStyle="1" w:styleId="Titre4Car">
    <w:name w:val="Titre 4 Car"/>
    <w:link w:val="Titre4"/>
    <w:rsid w:val="009854F7"/>
    <w:rPr>
      <w:lang w:val="en-GB" w:eastAsia="en-US" w:bidi="ar-SA"/>
    </w:rPr>
  </w:style>
  <w:style w:type="character" w:customStyle="1" w:styleId="Titre5Car">
    <w:name w:val="Titre 5 Car"/>
    <w:link w:val="Titre5"/>
    <w:rsid w:val="009854F7"/>
    <w:rPr>
      <w:lang w:val="en-GB" w:eastAsia="en-US" w:bidi="ar-SA"/>
    </w:rPr>
  </w:style>
  <w:style w:type="character" w:customStyle="1" w:styleId="Titre6Car">
    <w:name w:val="Titre 6 Car"/>
    <w:link w:val="Titre6"/>
    <w:rsid w:val="009854F7"/>
    <w:rPr>
      <w:lang w:val="en-GB" w:eastAsia="en-US" w:bidi="ar-SA"/>
    </w:rPr>
  </w:style>
  <w:style w:type="character" w:customStyle="1" w:styleId="Titre7Car">
    <w:name w:val="Titre 7 Car"/>
    <w:link w:val="Titre7"/>
    <w:rsid w:val="009854F7"/>
    <w:rPr>
      <w:lang w:val="en-GB" w:eastAsia="en-US" w:bidi="ar-SA"/>
    </w:rPr>
  </w:style>
  <w:style w:type="character" w:customStyle="1" w:styleId="Titre8Car">
    <w:name w:val="Titre 8 Car"/>
    <w:link w:val="Titre8"/>
    <w:rsid w:val="009854F7"/>
    <w:rPr>
      <w:lang w:val="en-GB" w:eastAsia="en-US" w:bidi="ar-SA"/>
    </w:rPr>
  </w:style>
  <w:style w:type="character" w:customStyle="1" w:styleId="Titre9Car">
    <w:name w:val="Titre 9 Car"/>
    <w:link w:val="Titre9"/>
    <w:rsid w:val="009854F7"/>
    <w:rPr>
      <w:lang w:val="en-GB" w:eastAsia="en-US" w:bidi="ar-SA"/>
    </w:rPr>
  </w:style>
  <w:style w:type="character" w:customStyle="1" w:styleId="NotedefinCar">
    <w:name w:val="Note de fin Car"/>
    <w:aliases w:val="2_G Car"/>
    <w:link w:val="Notedefin"/>
    <w:rsid w:val="009854F7"/>
    <w:rPr>
      <w:sz w:val="18"/>
      <w:lang w:val="en-GB" w:eastAsia="x-none" w:bidi="ar-SA"/>
    </w:rPr>
  </w:style>
  <w:style w:type="character" w:customStyle="1" w:styleId="CorpsdetexteCar">
    <w:name w:val="Corps de texte Car"/>
    <w:link w:val="Corpsdetexte"/>
    <w:rsid w:val="009854F7"/>
    <w:rPr>
      <w:lang w:val="en-GB" w:eastAsia="en-US" w:bidi="ar-SA"/>
    </w:rPr>
  </w:style>
  <w:style w:type="character" w:customStyle="1" w:styleId="Corpsdetexte2Car">
    <w:name w:val="Corps de texte 2 Car"/>
    <w:link w:val="Corpsdetexte2"/>
    <w:rsid w:val="009854F7"/>
    <w:rPr>
      <w:lang w:val="en-GB" w:eastAsia="en-US" w:bidi="ar-SA"/>
    </w:rPr>
  </w:style>
  <w:style w:type="paragraph" w:customStyle="1" w:styleId="ManualNumPar1">
    <w:name w:val="Manual NumPar 1"/>
    <w:basedOn w:val="Normal"/>
    <w:next w:val="Normal"/>
    <w:rsid w:val="009854F7"/>
    <w:pPr>
      <w:suppressAutoHyphens w:val="0"/>
      <w:spacing w:before="120" w:after="120" w:line="240" w:lineRule="auto"/>
      <w:ind w:left="851" w:hanging="851"/>
      <w:jc w:val="both"/>
    </w:pPr>
    <w:rPr>
      <w:sz w:val="24"/>
    </w:rPr>
  </w:style>
  <w:style w:type="character" w:customStyle="1" w:styleId="CarattereCarattere20">
    <w:name w:val="Carattere Carattere20"/>
    <w:semiHidden/>
    <w:rsid w:val="009854F7"/>
    <w:rPr>
      <w:rFonts w:ascii="Tahoma" w:eastAsia="Times New Roman" w:hAnsi="Tahoma" w:cs="Tahoma"/>
      <w:sz w:val="16"/>
      <w:szCs w:val="16"/>
      <w:lang w:val="en-GB" w:eastAsia="en-US"/>
    </w:rPr>
  </w:style>
  <w:style w:type="character" w:customStyle="1" w:styleId="CommentaireCar">
    <w:name w:val="Commentaire Car"/>
    <w:link w:val="Commentaire"/>
    <w:semiHidden/>
    <w:rsid w:val="009854F7"/>
    <w:rPr>
      <w:lang w:val="en-GB" w:eastAsia="en-US" w:bidi="ar-SA"/>
    </w:rPr>
  </w:style>
  <w:style w:type="character" w:customStyle="1" w:styleId="ObjetducommentaireCar">
    <w:name w:val="Objet du commentaire Car"/>
    <w:link w:val="Objetducommentaire"/>
    <w:semiHidden/>
    <w:rsid w:val="009854F7"/>
    <w:rPr>
      <w:b/>
      <w:bCs/>
      <w:lang w:val="en-GB" w:eastAsia="en-US" w:bidi="ar-SA"/>
    </w:rPr>
  </w:style>
  <w:style w:type="character" w:customStyle="1" w:styleId="TextebrutCar">
    <w:name w:val="Texte brut Car"/>
    <w:link w:val="Textebrut"/>
    <w:semiHidden/>
    <w:rsid w:val="009854F7"/>
    <w:rPr>
      <w:rFonts w:cs="Courier New"/>
      <w:lang w:val="en-GB" w:eastAsia="en-US" w:bidi="ar-SA"/>
    </w:rPr>
  </w:style>
  <w:style w:type="character" w:customStyle="1" w:styleId="RetraitcorpsdetexteCar">
    <w:name w:val="Retrait corps de texte Car"/>
    <w:link w:val="Retraitcorpsdetexte"/>
    <w:semiHidden/>
    <w:rsid w:val="009854F7"/>
    <w:rPr>
      <w:lang w:val="en-GB" w:eastAsia="en-US" w:bidi="ar-SA"/>
    </w:rPr>
  </w:style>
  <w:style w:type="character" w:customStyle="1" w:styleId="Corpsdetexte3Car">
    <w:name w:val="Corps de texte 3 Car"/>
    <w:link w:val="Corpsdetexte3"/>
    <w:semiHidden/>
    <w:rsid w:val="009854F7"/>
    <w:rPr>
      <w:sz w:val="16"/>
      <w:szCs w:val="16"/>
      <w:lang w:val="en-GB" w:eastAsia="en-US" w:bidi="ar-SA"/>
    </w:rPr>
  </w:style>
  <w:style w:type="character" w:customStyle="1" w:styleId="Retrait1religneCar">
    <w:name w:val="Retrait 1re ligne Car"/>
    <w:link w:val="Retrait1religne"/>
    <w:semiHidden/>
    <w:rsid w:val="009854F7"/>
    <w:rPr>
      <w:lang w:val="en-GB" w:eastAsia="en-US" w:bidi="ar-SA"/>
    </w:rPr>
  </w:style>
  <w:style w:type="character" w:customStyle="1" w:styleId="Retraitcorpset1religCar">
    <w:name w:val="Retrait corps et 1re lig. Car"/>
    <w:basedOn w:val="RetraitcorpsdetexteCar"/>
    <w:link w:val="Retraitcorpset1relig"/>
    <w:semiHidden/>
    <w:rsid w:val="009854F7"/>
    <w:rPr>
      <w:lang w:val="en-GB" w:eastAsia="en-US" w:bidi="ar-SA"/>
    </w:rPr>
  </w:style>
  <w:style w:type="character" w:customStyle="1" w:styleId="Retraitcorpsdetexte2Car">
    <w:name w:val="Retrait corps de texte 2 Car"/>
    <w:link w:val="Retraitcorpsdetexte2"/>
    <w:semiHidden/>
    <w:rsid w:val="009854F7"/>
    <w:rPr>
      <w:lang w:val="en-GB" w:eastAsia="en-US" w:bidi="ar-SA"/>
    </w:rPr>
  </w:style>
  <w:style w:type="character" w:customStyle="1" w:styleId="Retraitcorpsdetexte3Car">
    <w:name w:val="Retrait corps de texte 3 Car"/>
    <w:link w:val="Retraitcorpsdetexte3"/>
    <w:semiHidden/>
    <w:rsid w:val="009854F7"/>
    <w:rPr>
      <w:sz w:val="16"/>
      <w:szCs w:val="16"/>
      <w:lang w:val="en-GB" w:eastAsia="en-US" w:bidi="ar-SA"/>
    </w:rPr>
  </w:style>
  <w:style w:type="character" w:customStyle="1" w:styleId="FormuledepolitesseCar">
    <w:name w:val="Formule de politesse Car"/>
    <w:link w:val="Formuledepolitesse"/>
    <w:semiHidden/>
    <w:rsid w:val="009854F7"/>
    <w:rPr>
      <w:lang w:val="en-GB" w:eastAsia="en-US" w:bidi="ar-SA"/>
    </w:rPr>
  </w:style>
  <w:style w:type="character" w:customStyle="1" w:styleId="DateCar">
    <w:name w:val="Date Car"/>
    <w:link w:val="Date"/>
    <w:semiHidden/>
    <w:rsid w:val="009854F7"/>
    <w:rPr>
      <w:lang w:val="en-GB" w:eastAsia="en-US" w:bidi="ar-SA"/>
    </w:rPr>
  </w:style>
  <w:style w:type="character" w:customStyle="1" w:styleId="SignaturelectroniqueCar">
    <w:name w:val="Signature électronique Car"/>
    <w:link w:val="Signaturelectronique"/>
    <w:semiHidden/>
    <w:rsid w:val="009854F7"/>
    <w:rPr>
      <w:lang w:val="en-GB" w:eastAsia="en-US" w:bidi="ar-SA"/>
    </w:rPr>
  </w:style>
  <w:style w:type="character" w:customStyle="1" w:styleId="AdresseHTMLCar">
    <w:name w:val="Adresse HTML Car"/>
    <w:link w:val="AdresseHTML"/>
    <w:semiHidden/>
    <w:rsid w:val="009854F7"/>
    <w:rPr>
      <w:i/>
      <w:iCs/>
      <w:lang w:val="en-GB" w:eastAsia="en-US" w:bidi="ar-SA"/>
    </w:rPr>
  </w:style>
  <w:style w:type="character" w:customStyle="1" w:styleId="PrformatHTMLCar">
    <w:name w:val="Préformaté HTML Car"/>
    <w:link w:val="PrformatHTML"/>
    <w:semiHidden/>
    <w:rsid w:val="009854F7"/>
    <w:rPr>
      <w:rFonts w:ascii="Courier New" w:hAnsi="Courier New" w:cs="Courier New"/>
      <w:lang w:val="en-GB" w:eastAsia="en-US" w:bidi="ar-SA"/>
    </w:rPr>
  </w:style>
  <w:style w:type="character" w:customStyle="1" w:styleId="En-ttedemessageCar">
    <w:name w:val="En-tête de message Car"/>
    <w:link w:val="En-ttedemessage"/>
    <w:semiHidden/>
    <w:rsid w:val="009854F7"/>
    <w:rPr>
      <w:rFonts w:ascii="Arial" w:hAnsi="Arial" w:cs="Arial"/>
      <w:sz w:val="24"/>
      <w:szCs w:val="24"/>
      <w:lang w:val="en-GB" w:eastAsia="en-US" w:bidi="ar-SA"/>
    </w:rPr>
  </w:style>
  <w:style w:type="character" w:customStyle="1" w:styleId="TitredenoteCar">
    <w:name w:val="Titre de note Car"/>
    <w:link w:val="Titredenote"/>
    <w:semiHidden/>
    <w:rsid w:val="009854F7"/>
    <w:rPr>
      <w:lang w:val="en-GB" w:eastAsia="en-US" w:bidi="ar-SA"/>
    </w:rPr>
  </w:style>
  <w:style w:type="character" w:customStyle="1" w:styleId="SalutationsCar">
    <w:name w:val="Salutations Car"/>
    <w:link w:val="Salutations"/>
    <w:semiHidden/>
    <w:rsid w:val="009854F7"/>
    <w:rPr>
      <w:lang w:val="en-GB" w:eastAsia="en-US" w:bidi="ar-SA"/>
    </w:rPr>
  </w:style>
  <w:style w:type="character" w:customStyle="1" w:styleId="SignatureCar">
    <w:name w:val="Signature Car"/>
    <w:link w:val="Signature"/>
    <w:semiHidden/>
    <w:rsid w:val="009854F7"/>
    <w:rPr>
      <w:lang w:val="en-GB" w:eastAsia="en-US" w:bidi="ar-SA"/>
    </w:rPr>
  </w:style>
  <w:style w:type="character" w:customStyle="1" w:styleId="Sous-titreCar">
    <w:name w:val="Sous-titre Car"/>
    <w:link w:val="Sous-titre"/>
    <w:rsid w:val="009854F7"/>
    <w:rPr>
      <w:rFonts w:ascii="Arial" w:hAnsi="Arial" w:cs="Arial"/>
      <w:sz w:val="24"/>
      <w:szCs w:val="24"/>
      <w:lang w:val="en-GB" w:eastAsia="en-US" w:bidi="ar-SA"/>
    </w:rPr>
  </w:style>
  <w:style w:type="paragraph" w:customStyle="1" w:styleId="Rom1">
    <w:name w:val="Rom1"/>
    <w:basedOn w:val="Normal"/>
    <w:rsid w:val="009854F7"/>
    <w:pPr>
      <w:numPr>
        <w:numId w:val="16"/>
      </w:numPr>
      <w:suppressAutoHyphens w:val="0"/>
      <w:spacing w:after="240" w:line="240" w:lineRule="auto"/>
      <w:ind w:left="1441" w:hanging="590"/>
    </w:pPr>
    <w:rPr>
      <w:sz w:val="24"/>
    </w:rPr>
  </w:style>
  <w:style w:type="paragraph" w:customStyle="1" w:styleId="Eingezogen-Standard">
    <w:name w:val="Eingezogen-Standard"/>
    <w:basedOn w:val="Normal"/>
    <w:rsid w:val="009854F7"/>
    <w:pPr>
      <w:suppressAutoHyphens w:val="0"/>
      <w:spacing w:line="240" w:lineRule="auto"/>
      <w:ind w:left="992"/>
      <w:jc w:val="both"/>
    </w:pPr>
    <w:rPr>
      <w:sz w:val="24"/>
      <w:lang w:val="de-DE" w:eastAsia="de-DE"/>
    </w:rPr>
  </w:style>
  <w:style w:type="paragraph" w:customStyle="1" w:styleId="Titpar3">
    <w:name w:val="Tit par 3"/>
    <w:basedOn w:val="Normal"/>
    <w:next w:val="Normal"/>
    <w:link w:val="Titpar3Carattere"/>
    <w:rsid w:val="009854F7"/>
    <w:pPr>
      <w:tabs>
        <w:tab w:val="left" w:pos="1106"/>
      </w:tabs>
      <w:suppressAutoHyphens w:val="0"/>
      <w:spacing w:before="397" w:after="57" w:line="240" w:lineRule="auto"/>
    </w:pPr>
    <w:rPr>
      <w:rFonts w:ascii="Arial" w:eastAsia="SimSun" w:hAnsi="Arial"/>
      <w:sz w:val="24"/>
      <w:szCs w:val="24"/>
      <w:lang w:val="en-US" w:eastAsia="it-IT"/>
    </w:rPr>
  </w:style>
  <w:style w:type="character" w:customStyle="1" w:styleId="Titpar3Carattere">
    <w:name w:val="Tit par 3 Carattere"/>
    <w:link w:val="Titpar3"/>
    <w:rsid w:val="009854F7"/>
    <w:rPr>
      <w:rFonts w:ascii="Arial" w:eastAsia="SimSun" w:hAnsi="Arial"/>
      <w:sz w:val="24"/>
      <w:szCs w:val="24"/>
      <w:lang w:val="en-US" w:eastAsia="it-IT" w:bidi="ar-SA"/>
    </w:rPr>
  </w:style>
  <w:style w:type="paragraph" w:customStyle="1" w:styleId="testo">
    <w:name w:val="testo"/>
    <w:basedOn w:val="Normal"/>
    <w:link w:val="testoCarattere"/>
    <w:rsid w:val="009854F7"/>
    <w:pPr>
      <w:suppressAutoHyphens w:val="0"/>
      <w:spacing w:line="240" w:lineRule="auto"/>
      <w:ind w:left="1134" w:right="227"/>
      <w:jc w:val="both"/>
    </w:pPr>
    <w:rPr>
      <w:rFonts w:ascii="Arial" w:eastAsia="SimSun" w:hAnsi="Arial"/>
      <w:sz w:val="24"/>
      <w:lang w:val="en-US" w:eastAsia="it-IT"/>
    </w:rPr>
  </w:style>
  <w:style w:type="character" w:customStyle="1" w:styleId="testoCarattere">
    <w:name w:val="testo Carattere"/>
    <w:link w:val="testo"/>
    <w:rsid w:val="009854F7"/>
    <w:rPr>
      <w:rFonts w:ascii="Arial" w:eastAsia="SimSun" w:hAnsi="Arial"/>
      <w:sz w:val="24"/>
      <w:lang w:val="en-US" w:eastAsia="it-IT" w:bidi="ar-SA"/>
    </w:rPr>
  </w:style>
  <w:style w:type="paragraph" w:customStyle="1" w:styleId="Titpar1">
    <w:name w:val="Tit par 1"/>
    <w:basedOn w:val="Normal"/>
    <w:next w:val="testo"/>
    <w:link w:val="Titpar1Carattere"/>
    <w:rsid w:val="009854F7"/>
    <w:pPr>
      <w:tabs>
        <w:tab w:val="left" w:pos="1106"/>
      </w:tabs>
      <w:suppressAutoHyphens w:val="0"/>
      <w:spacing w:before="397" w:after="57" w:line="240" w:lineRule="auto"/>
    </w:pPr>
    <w:rPr>
      <w:rFonts w:ascii="Arial" w:eastAsia="SimSun" w:hAnsi="Arial"/>
      <w:b/>
      <w:caps/>
      <w:sz w:val="24"/>
      <w:lang w:val="en-US" w:eastAsia="it-IT"/>
    </w:rPr>
  </w:style>
  <w:style w:type="character" w:customStyle="1" w:styleId="Titpar1Carattere">
    <w:name w:val="Tit par 1 Carattere"/>
    <w:link w:val="Titpar1"/>
    <w:rsid w:val="009854F7"/>
    <w:rPr>
      <w:rFonts w:ascii="Arial" w:eastAsia="SimSun" w:hAnsi="Arial"/>
      <w:b/>
      <w:caps/>
      <w:sz w:val="24"/>
      <w:lang w:val="en-US" w:eastAsia="it-IT" w:bidi="ar-SA"/>
    </w:rPr>
  </w:style>
  <w:style w:type="paragraph" w:customStyle="1" w:styleId="para">
    <w:name w:val="para"/>
    <w:basedOn w:val="SingleTxtG"/>
    <w:qFormat/>
    <w:rsid w:val="00F87B5E"/>
    <w:pPr>
      <w:ind w:left="2268" w:hanging="1134"/>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286">
      <w:bodyDiv w:val="1"/>
      <w:marLeft w:val="0"/>
      <w:marRight w:val="0"/>
      <w:marTop w:val="0"/>
      <w:marBottom w:val="0"/>
      <w:divBdr>
        <w:top w:val="none" w:sz="0" w:space="0" w:color="auto"/>
        <w:left w:val="none" w:sz="0" w:space="0" w:color="auto"/>
        <w:bottom w:val="none" w:sz="0" w:space="0" w:color="auto"/>
        <w:right w:val="none" w:sz="0" w:space="0" w:color="auto"/>
      </w:divBdr>
    </w:div>
    <w:div w:id="221722771">
      <w:bodyDiv w:val="1"/>
      <w:marLeft w:val="0"/>
      <w:marRight w:val="0"/>
      <w:marTop w:val="0"/>
      <w:marBottom w:val="0"/>
      <w:divBdr>
        <w:top w:val="none" w:sz="0" w:space="0" w:color="auto"/>
        <w:left w:val="none" w:sz="0" w:space="0" w:color="auto"/>
        <w:bottom w:val="none" w:sz="0" w:space="0" w:color="auto"/>
        <w:right w:val="none" w:sz="0" w:space="0" w:color="auto"/>
      </w:divBdr>
    </w:div>
    <w:div w:id="224881248">
      <w:bodyDiv w:val="1"/>
      <w:marLeft w:val="0"/>
      <w:marRight w:val="0"/>
      <w:marTop w:val="0"/>
      <w:marBottom w:val="0"/>
      <w:divBdr>
        <w:top w:val="none" w:sz="0" w:space="0" w:color="auto"/>
        <w:left w:val="none" w:sz="0" w:space="0" w:color="auto"/>
        <w:bottom w:val="none" w:sz="0" w:space="0" w:color="auto"/>
        <w:right w:val="none" w:sz="0" w:space="0" w:color="auto"/>
      </w:divBdr>
    </w:div>
    <w:div w:id="230166653">
      <w:bodyDiv w:val="1"/>
      <w:marLeft w:val="0"/>
      <w:marRight w:val="0"/>
      <w:marTop w:val="0"/>
      <w:marBottom w:val="0"/>
      <w:divBdr>
        <w:top w:val="none" w:sz="0" w:space="0" w:color="auto"/>
        <w:left w:val="none" w:sz="0" w:space="0" w:color="auto"/>
        <w:bottom w:val="none" w:sz="0" w:space="0" w:color="auto"/>
        <w:right w:val="none" w:sz="0" w:space="0" w:color="auto"/>
      </w:divBdr>
      <w:divsChild>
        <w:div w:id="831724536">
          <w:marLeft w:val="0"/>
          <w:marRight w:val="0"/>
          <w:marTop w:val="0"/>
          <w:marBottom w:val="0"/>
          <w:divBdr>
            <w:top w:val="none" w:sz="0" w:space="0" w:color="auto"/>
            <w:left w:val="none" w:sz="0" w:space="0" w:color="auto"/>
            <w:bottom w:val="none" w:sz="0" w:space="0" w:color="auto"/>
            <w:right w:val="none" w:sz="0" w:space="0" w:color="auto"/>
          </w:divBdr>
          <w:divsChild>
            <w:div w:id="852375300">
              <w:marLeft w:val="2475"/>
              <w:marRight w:val="0"/>
              <w:marTop w:val="0"/>
              <w:marBottom w:val="0"/>
              <w:divBdr>
                <w:top w:val="none" w:sz="0" w:space="0" w:color="auto"/>
                <w:left w:val="none" w:sz="0" w:space="0" w:color="auto"/>
                <w:bottom w:val="none" w:sz="0" w:space="0" w:color="auto"/>
                <w:right w:val="none" w:sz="0" w:space="0" w:color="auto"/>
              </w:divBdr>
              <w:divsChild>
                <w:div w:id="555286976">
                  <w:marLeft w:val="0"/>
                  <w:marRight w:val="0"/>
                  <w:marTop w:val="0"/>
                  <w:marBottom w:val="0"/>
                  <w:divBdr>
                    <w:top w:val="none" w:sz="0" w:space="0" w:color="auto"/>
                    <w:left w:val="none" w:sz="0" w:space="0" w:color="auto"/>
                    <w:bottom w:val="none" w:sz="0" w:space="0" w:color="auto"/>
                    <w:right w:val="none" w:sz="0" w:space="0" w:color="auto"/>
                  </w:divBdr>
                  <w:divsChild>
                    <w:div w:id="534738376">
                      <w:marLeft w:val="0"/>
                      <w:marRight w:val="0"/>
                      <w:marTop w:val="0"/>
                      <w:marBottom w:val="0"/>
                      <w:divBdr>
                        <w:top w:val="none" w:sz="0" w:space="0" w:color="auto"/>
                        <w:left w:val="none" w:sz="0" w:space="0" w:color="auto"/>
                        <w:bottom w:val="none" w:sz="0" w:space="0" w:color="auto"/>
                        <w:right w:val="none" w:sz="0" w:space="0" w:color="auto"/>
                      </w:divBdr>
                      <w:divsChild>
                        <w:div w:id="81995860">
                          <w:marLeft w:val="0"/>
                          <w:marRight w:val="225"/>
                          <w:marTop w:val="60"/>
                          <w:marBottom w:val="0"/>
                          <w:divBdr>
                            <w:top w:val="none" w:sz="0" w:space="0" w:color="auto"/>
                            <w:left w:val="none" w:sz="0" w:space="0" w:color="auto"/>
                            <w:bottom w:val="none" w:sz="0" w:space="0" w:color="auto"/>
                            <w:right w:val="none" w:sz="0" w:space="0" w:color="auto"/>
                          </w:divBdr>
                          <w:divsChild>
                            <w:div w:id="1774157793">
                              <w:marLeft w:val="0"/>
                              <w:marRight w:val="0"/>
                              <w:marTop w:val="0"/>
                              <w:marBottom w:val="0"/>
                              <w:divBdr>
                                <w:top w:val="none" w:sz="0" w:space="0" w:color="auto"/>
                                <w:left w:val="none" w:sz="0" w:space="0" w:color="auto"/>
                                <w:bottom w:val="none" w:sz="0" w:space="0" w:color="auto"/>
                                <w:right w:val="none" w:sz="0" w:space="0" w:color="auto"/>
                              </w:divBdr>
                              <w:divsChild>
                                <w:div w:id="391733568">
                                  <w:marLeft w:val="0"/>
                                  <w:marRight w:val="0"/>
                                  <w:marTop w:val="0"/>
                                  <w:marBottom w:val="0"/>
                                  <w:divBdr>
                                    <w:top w:val="none" w:sz="0" w:space="0" w:color="auto"/>
                                    <w:left w:val="none" w:sz="0" w:space="0" w:color="auto"/>
                                    <w:bottom w:val="none" w:sz="0" w:space="0" w:color="auto"/>
                                    <w:right w:val="none" w:sz="0" w:space="0" w:color="auto"/>
                                  </w:divBdr>
                                  <w:divsChild>
                                    <w:div w:id="11312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866195">
      <w:bodyDiv w:val="1"/>
      <w:marLeft w:val="0"/>
      <w:marRight w:val="0"/>
      <w:marTop w:val="0"/>
      <w:marBottom w:val="0"/>
      <w:divBdr>
        <w:top w:val="none" w:sz="0" w:space="0" w:color="auto"/>
        <w:left w:val="none" w:sz="0" w:space="0" w:color="auto"/>
        <w:bottom w:val="none" w:sz="0" w:space="0" w:color="auto"/>
        <w:right w:val="none" w:sz="0" w:space="0" w:color="auto"/>
      </w:divBdr>
      <w:divsChild>
        <w:div w:id="346903969">
          <w:marLeft w:val="0"/>
          <w:marRight w:val="0"/>
          <w:marTop w:val="0"/>
          <w:marBottom w:val="0"/>
          <w:divBdr>
            <w:top w:val="none" w:sz="0" w:space="0" w:color="auto"/>
            <w:left w:val="none" w:sz="0" w:space="0" w:color="auto"/>
            <w:bottom w:val="none" w:sz="0" w:space="0" w:color="auto"/>
            <w:right w:val="none" w:sz="0" w:space="0" w:color="auto"/>
          </w:divBdr>
        </w:div>
        <w:div w:id="663818824">
          <w:marLeft w:val="0"/>
          <w:marRight w:val="0"/>
          <w:marTop w:val="0"/>
          <w:marBottom w:val="0"/>
          <w:divBdr>
            <w:top w:val="none" w:sz="0" w:space="0" w:color="auto"/>
            <w:left w:val="none" w:sz="0" w:space="0" w:color="auto"/>
            <w:bottom w:val="none" w:sz="0" w:space="0" w:color="auto"/>
            <w:right w:val="none" w:sz="0" w:space="0" w:color="auto"/>
          </w:divBdr>
        </w:div>
        <w:div w:id="687877877">
          <w:marLeft w:val="0"/>
          <w:marRight w:val="0"/>
          <w:marTop w:val="0"/>
          <w:marBottom w:val="0"/>
          <w:divBdr>
            <w:top w:val="none" w:sz="0" w:space="0" w:color="auto"/>
            <w:left w:val="none" w:sz="0" w:space="0" w:color="auto"/>
            <w:bottom w:val="none" w:sz="0" w:space="0" w:color="auto"/>
            <w:right w:val="none" w:sz="0" w:space="0" w:color="auto"/>
          </w:divBdr>
        </w:div>
        <w:div w:id="1955092994">
          <w:marLeft w:val="0"/>
          <w:marRight w:val="0"/>
          <w:marTop w:val="0"/>
          <w:marBottom w:val="0"/>
          <w:divBdr>
            <w:top w:val="none" w:sz="0" w:space="0" w:color="auto"/>
            <w:left w:val="none" w:sz="0" w:space="0" w:color="auto"/>
            <w:bottom w:val="none" w:sz="0" w:space="0" w:color="auto"/>
            <w:right w:val="none" w:sz="0" w:space="0" w:color="auto"/>
          </w:divBdr>
        </w:div>
      </w:divsChild>
    </w:div>
    <w:div w:id="378672661">
      <w:bodyDiv w:val="1"/>
      <w:marLeft w:val="0"/>
      <w:marRight w:val="0"/>
      <w:marTop w:val="0"/>
      <w:marBottom w:val="0"/>
      <w:divBdr>
        <w:top w:val="none" w:sz="0" w:space="0" w:color="auto"/>
        <w:left w:val="none" w:sz="0" w:space="0" w:color="auto"/>
        <w:bottom w:val="none" w:sz="0" w:space="0" w:color="auto"/>
        <w:right w:val="none" w:sz="0" w:space="0" w:color="auto"/>
      </w:divBdr>
    </w:div>
    <w:div w:id="398721324">
      <w:bodyDiv w:val="1"/>
      <w:marLeft w:val="0"/>
      <w:marRight w:val="0"/>
      <w:marTop w:val="0"/>
      <w:marBottom w:val="0"/>
      <w:divBdr>
        <w:top w:val="none" w:sz="0" w:space="0" w:color="auto"/>
        <w:left w:val="none" w:sz="0" w:space="0" w:color="auto"/>
        <w:bottom w:val="none" w:sz="0" w:space="0" w:color="auto"/>
        <w:right w:val="none" w:sz="0" w:space="0" w:color="auto"/>
      </w:divBdr>
      <w:divsChild>
        <w:div w:id="1618680938">
          <w:marLeft w:val="0"/>
          <w:marRight w:val="0"/>
          <w:marTop w:val="0"/>
          <w:marBottom w:val="0"/>
          <w:divBdr>
            <w:top w:val="none" w:sz="0" w:space="0" w:color="auto"/>
            <w:left w:val="none" w:sz="0" w:space="0" w:color="auto"/>
            <w:bottom w:val="none" w:sz="0" w:space="0" w:color="auto"/>
            <w:right w:val="none" w:sz="0" w:space="0" w:color="auto"/>
          </w:divBdr>
          <w:divsChild>
            <w:div w:id="390463624">
              <w:marLeft w:val="2475"/>
              <w:marRight w:val="0"/>
              <w:marTop w:val="0"/>
              <w:marBottom w:val="0"/>
              <w:divBdr>
                <w:top w:val="none" w:sz="0" w:space="0" w:color="auto"/>
                <w:left w:val="none" w:sz="0" w:space="0" w:color="auto"/>
                <w:bottom w:val="none" w:sz="0" w:space="0" w:color="auto"/>
                <w:right w:val="none" w:sz="0" w:space="0" w:color="auto"/>
              </w:divBdr>
              <w:divsChild>
                <w:div w:id="471212128">
                  <w:marLeft w:val="0"/>
                  <w:marRight w:val="0"/>
                  <w:marTop w:val="0"/>
                  <w:marBottom w:val="0"/>
                  <w:divBdr>
                    <w:top w:val="none" w:sz="0" w:space="0" w:color="auto"/>
                    <w:left w:val="none" w:sz="0" w:space="0" w:color="auto"/>
                    <w:bottom w:val="none" w:sz="0" w:space="0" w:color="auto"/>
                    <w:right w:val="none" w:sz="0" w:space="0" w:color="auto"/>
                  </w:divBdr>
                  <w:divsChild>
                    <w:div w:id="1119761039">
                      <w:marLeft w:val="0"/>
                      <w:marRight w:val="0"/>
                      <w:marTop w:val="0"/>
                      <w:marBottom w:val="0"/>
                      <w:divBdr>
                        <w:top w:val="none" w:sz="0" w:space="0" w:color="auto"/>
                        <w:left w:val="none" w:sz="0" w:space="0" w:color="auto"/>
                        <w:bottom w:val="none" w:sz="0" w:space="0" w:color="auto"/>
                        <w:right w:val="none" w:sz="0" w:space="0" w:color="auto"/>
                      </w:divBdr>
                      <w:divsChild>
                        <w:div w:id="1543440246">
                          <w:marLeft w:val="0"/>
                          <w:marRight w:val="225"/>
                          <w:marTop w:val="60"/>
                          <w:marBottom w:val="0"/>
                          <w:divBdr>
                            <w:top w:val="none" w:sz="0" w:space="0" w:color="auto"/>
                            <w:left w:val="none" w:sz="0" w:space="0" w:color="auto"/>
                            <w:bottom w:val="none" w:sz="0" w:space="0" w:color="auto"/>
                            <w:right w:val="none" w:sz="0" w:space="0" w:color="auto"/>
                          </w:divBdr>
                          <w:divsChild>
                            <w:div w:id="1106117798">
                              <w:marLeft w:val="0"/>
                              <w:marRight w:val="0"/>
                              <w:marTop w:val="0"/>
                              <w:marBottom w:val="0"/>
                              <w:divBdr>
                                <w:top w:val="none" w:sz="0" w:space="0" w:color="auto"/>
                                <w:left w:val="none" w:sz="0" w:space="0" w:color="auto"/>
                                <w:bottom w:val="none" w:sz="0" w:space="0" w:color="auto"/>
                                <w:right w:val="none" w:sz="0" w:space="0" w:color="auto"/>
                              </w:divBdr>
                              <w:divsChild>
                                <w:div w:id="625507899">
                                  <w:marLeft w:val="0"/>
                                  <w:marRight w:val="0"/>
                                  <w:marTop w:val="0"/>
                                  <w:marBottom w:val="0"/>
                                  <w:divBdr>
                                    <w:top w:val="none" w:sz="0" w:space="0" w:color="auto"/>
                                    <w:left w:val="none" w:sz="0" w:space="0" w:color="auto"/>
                                    <w:bottom w:val="none" w:sz="0" w:space="0" w:color="auto"/>
                                    <w:right w:val="none" w:sz="0" w:space="0" w:color="auto"/>
                                  </w:divBdr>
                                  <w:divsChild>
                                    <w:div w:id="15145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945434">
      <w:bodyDiv w:val="1"/>
      <w:marLeft w:val="0"/>
      <w:marRight w:val="0"/>
      <w:marTop w:val="0"/>
      <w:marBottom w:val="0"/>
      <w:divBdr>
        <w:top w:val="none" w:sz="0" w:space="0" w:color="auto"/>
        <w:left w:val="none" w:sz="0" w:space="0" w:color="auto"/>
        <w:bottom w:val="none" w:sz="0" w:space="0" w:color="auto"/>
        <w:right w:val="none" w:sz="0" w:space="0" w:color="auto"/>
      </w:divBdr>
      <w:divsChild>
        <w:div w:id="742486255">
          <w:marLeft w:val="0"/>
          <w:marRight w:val="0"/>
          <w:marTop w:val="0"/>
          <w:marBottom w:val="0"/>
          <w:divBdr>
            <w:top w:val="none" w:sz="0" w:space="0" w:color="auto"/>
            <w:left w:val="none" w:sz="0" w:space="0" w:color="auto"/>
            <w:bottom w:val="none" w:sz="0" w:space="0" w:color="auto"/>
            <w:right w:val="none" w:sz="0" w:space="0" w:color="auto"/>
          </w:divBdr>
          <w:divsChild>
            <w:div w:id="428431027">
              <w:marLeft w:val="2475"/>
              <w:marRight w:val="0"/>
              <w:marTop w:val="0"/>
              <w:marBottom w:val="0"/>
              <w:divBdr>
                <w:top w:val="none" w:sz="0" w:space="0" w:color="auto"/>
                <w:left w:val="none" w:sz="0" w:space="0" w:color="auto"/>
                <w:bottom w:val="none" w:sz="0" w:space="0" w:color="auto"/>
                <w:right w:val="none" w:sz="0" w:space="0" w:color="auto"/>
              </w:divBdr>
              <w:divsChild>
                <w:div w:id="1237321382">
                  <w:marLeft w:val="0"/>
                  <w:marRight w:val="0"/>
                  <w:marTop w:val="0"/>
                  <w:marBottom w:val="0"/>
                  <w:divBdr>
                    <w:top w:val="none" w:sz="0" w:space="0" w:color="auto"/>
                    <w:left w:val="none" w:sz="0" w:space="0" w:color="auto"/>
                    <w:bottom w:val="none" w:sz="0" w:space="0" w:color="auto"/>
                    <w:right w:val="none" w:sz="0" w:space="0" w:color="auto"/>
                  </w:divBdr>
                  <w:divsChild>
                    <w:div w:id="796072233">
                      <w:marLeft w:val="0"/>
                      <w:marRight w:val="0"/>
                      <w:marTop w:val="0"/>
                      <w:marBottom w:val="0"/>
                      <w:divBdr>
                        <w:top w:val="none" w:sz="0" w:space="0" w:color="auto"/>
                        <w:left w:val="none" w:sz="0" w:space="0" w:color="auto"/>
                        <w:bottom w:val="none" w:sz="0" w:space="0" w:color="auto"/>
                        <w:right w:val="none" w:sz="0" w:space="0" w:color="auto"/>
                      </w:divBdr>
                      <w:divsChild>
                        <w:div w:id="871654635">
                          <w:marLeft w:val="0"/>
                          <w:marRight w:val="225"/>
                          <w:marTop w:val="60"/>
                          <w:marBottom w:val="0"/>
                          <w:divBdr>
                            <w:top w:val="none" w:sz="0" w:space="0" w:color="auto"/>
                            <w:left w:val="none" w:sz="0" w:space="0" w:color="auto"/>
                            <w:bottom w:val="none" w:sz="0" w:space="0" w:color="auto"/>
                            <w:right w:val="none" w:sz="0" w:space="0" w:color="auto"/>
                          </w:divBdr>
                          <w:divsChild>
                            <w:div w:id="374352283">
                              <w:marLeft w:val="0"/>
                              <w:marRight w:val="0"/>
                              <w:marTop w:val="0"/>
                              <w:marBottom w:val="0"/>
                              <w:divBdr>
                                <w:top w:val="none" w:sz="0" w:space="0" w:color="auto"/>
                                <w:left w:val="none" w:sz="0" w:space="0" w:color="auto"/>
                                <w:bottom w:val="none" w:sz="0" w:space="0" w:color="auto"/>
                                <w:right w:val="none" w:sz="0" w:space="0" w:color="auto"/>
                              </w:divBdr>
                              <w:divsChild>
                                <w:div w:id="2030644044">
                                  <w:marLeft w:val="0"/>
                                  <w:marRight w:val="0"/>
                                  <w:marTop w:val="0"/>
                                  <w:marBottom w:val="0"/>
                                  <w:divBdr>
                                    <w:top w:val="none" w:sz="0" w:space="0" w:color="auto"/>
                                    <w:left w:val="none" w:sz="0" w:space="0" w:color="auto"/>
                                    <w:bottom w:val="none" w:sz="0" w:space="0" w:color="auto"/>
                                    <w:right w:val="none" w:sz="0" w:space="0" w:color="auto"/>
                                  </w:divBdr>
                                  <w:divsChild>
                                    <w:div w:id="5290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34173">
      <w:bodyDiv w:val="1"/>
      <w:marLeft w:val="0"/>
      <w:marRight w:val="0"/>
      <w:marTop w:val="0"/>
      <w:marBottom w:val="0"/>
      <w:divBdr>
        <w:top w:val="none" w:sz="0" w:space="0" w:color="auto"/>
        <w:left w:val="none" w:sz="0" w:space="0" w:color="auto"/>
        <w:bottom w:val="none" w:sz="0" w:space="0" w:color="auto"/>
        <w:right w:val="none" w:sz="0" w:space="0" w:color="auto"/>
      </w:divBdr>
    </w:div>
    <w:div w:id="575167697">
      <w:bodyDiv w:val="1"/>
      <w:marLeft w:val="0"/>
      <w:marRight w:val="0"/>
      <w:marTop w:val="0"/>
      <w:marBottom w:val="0"/>
      <w:divBdr>
        <w:top w:val="none" w:sz="0" w:space="0" w:color="auto"/>
        <w:left w:val="none" w:sz="0" w:space="0" w:color="auto"/>
        <w:bottom w:val="none" w:sz="0" w:space="0" w:color="auto"/>
        <w:right w:val="none" w:sz="0" w:space="0" w:color="auto"/>
      </w:divBdr>
    </w:div>
    <w:div w:id="598871198">
      <w:bodyDiv w:val="1"/>
      <w:marLeft w:val="0"/>
      <w:marRight w:val="0"/>
      <w:marTop w:val="0"/>
      <w:marBottom w:val="0"/>
      <w:divBdr>
        <w:top w:val="none" w:sz="0" w:space="0" w:color="auto"/>
        <w:left w:val="none" w:sz="0" w:space="0" w:color="auto"/>
        <w:bottom w:val="none" w:sz="0" w:space="0" w:color="auto"/>
        <w:right w:val="none" w:sz="0" w:space="0" w:color="auto"/>
      </w:divBdr>
    </w:div>
    <w:div w:id="663557331">
      <w:bodyDiv w:val="1"/>
      <w:marLeft w:val="0"/>
      <w:marRight w:val="0"/>
      <w:marTop w:val="0"/>
      <w:marBottom w:val="0"/>
      <w:divBdr>
        <w:top w:val="none" w:sz="0" w:space="0" w:color="auto"/>
        <w:left w:val="none" w:sz="0" w:space="0" w:color="auto"/>
        <w:bottom w:val="none" w:sz="0" w:space="0" w:color="auto"/>
        <w:right w:val="none" w:sz="0" w:space="0" w:color="auto"/>
      </w:divBdr>
    </w:div>
    <w:div w:id="676159126">
      <w:bodyDiv w:val="1"/>
      <w:marLeft w:val="0"/>
      <w:marRight w:val="0"/>
      <w:marTop w:val="0"/>
      <w:marBottom w:val="0"/>
      <w:divBdr>
        <w:top w:val="none" w:sz="0" w:space="0" w:color="auto"/>
        <w:left w:val="none" w:sz="0" w:space="0" w:color="auto"/>
        <w:bottom w:val="none" w:sz="0" w:space="0" w:color="auto"/>
        <w:right w:val="none" w:sz="0" w:space="0" w:color="auto"/>
      </w:divBdr>
      <w:divsChild>
        <w:div w:id="945967431">
          <w:marLeft w:val="0"/>
          <w:marRight w:val="0"/>
          <w:marTop w:val="0"/>
          <w:marBottom w:val="0"/>
          <w:divBdr>
            <w:top w:val="none" w:sz="0" w:space="0" w:color="auto"/>
            <w:left w:val="none" w:sz="0" w:space="0" w:color="auto"/>
            <w:bottom w:val="none" w:sz="0" w:space="0" w:color="auto"/>
            <w:right w:val="none" w:sz="0" w:space="0" w:color="auto"/>
          </w:divBdr>
          <w:divsChild>
            <w:div w:id="1584996476">
              <w:marLeft w:val="2475"/>
              <w:marRight w:val="0"/>
              <w:marTop w:val="0"/>
              <w:marBottom w:val="0"/>
              <w:divBdr>
                <w:top w:val="none" w:sz="0" w:space="0" w:color="auto"/>
                <w:left w:val="none" w:sz="0" w:space="0" w:color="auto"/>
                <w:bottom w:val="none" w:sz="0" w:space="0" w:color="auto"/>
                <w:right w:val="none" w:sz="0" w:space="0" w:color="auto"/>
              </w:divBdr>
              <w:divsChild>
                <w:div w:id="1131361967">
                  <w:marLeft w:val="0"/>
                  <w:marRight w:val="0"/>
                  <w:marTop w:val="0"/>
                  <w:marBottom w:val="0"/>
                  <w:divBdr>
                    <w:top w:val="none" w:sz="0" w:space="0" w:color="auto"/>
                    <w:left w:val="none" w:sz="0" w:space="0" w:color="auto"/>
                    <w:bottom w:val="none" w:sz="0" w:space="0" w:color="auto"/>
                    <w:right w:val="none" w:sz="0" w:space="0" w:color="auto"/>
                  </w:divBdr>
                  <w:divsChild>
                    <w:div w:id="1744064813">
                      <w:marLeft w:val="0"/>
                      <w:marRight w:val="0"/>
                      <w:marTop w:val="0"/>
                      <w:marBottom w:val="0"/>
                      <w:divBdr>
                        <w:top w:val="none" w:sz="0" w:space="0" w:color="auto"/>
                        <w:left w:val="none" w:sz="0" w:space="0" w:color="auto"/>
                        <w:bottom w:val="none" w:sz="0" w:space="0" w:color="auto"/>
                        <w:right w:val="none" w:sz="0" w:space="0" w:color="auto"/>
                      </w:divBdr>
                      <w:divsChild>
                        <w:div w:id="138353211">
                          <w:marLeft w:val="0"/>
                          <w:marRight w:val="225"/>
                          <w:marTop w:val="60"/>
                          <w:marBottom w:val="0"/>
                          <w:divBdr>
                            <w:top w:val="none" w:sz="0" w:space="0" w:color="auto"/>
                            <w:left w:val="none" w:sz="0" w:space="0" w:color="auto"/>
                            <w:bottom w:val="none" w:sz="0" w:space="0" w:color="auto"/>
                            <w:right w:val="none" w:sz="0" w:space="0" w:color="auto"/>
                          </w:divBdr>
                          <w:divsChild>
                            <w:div w:id="1264454253">
                              <w:marLeft w:val="0"/>
                              <w:marRight w:val="0"/>
                              <w:marTop w:val="0"/>
                              <w:marBottom w:val="0"/>
                              <w:divBdr>
                                <w:top w:val="none" w:sz="0" w:space="0" w:color="auto"/>
                                <w:left w:val="none" w:sz="0" w:space="0" w:color="auto"/>
                                <w:bottom w:val="none" w:sz="0" w:space="0" w:color="auto"/>
                                <w:right w:val="none" w:sz="0" w:space="0" w:color="auto"/>
                              </w:divBdr>
                              <w:divsChild>
                                <w:div w:id="1693258825">
                                  <w:marLeft w:val="0"/>
                                  <w:marRight w:val="0"/>
                                  <w:marTop w:val="0"/>
                                  <w:marBottom w:val="0"/>
                                  <w:divBdr>
                                    <w:top w:val="none" w:sz="0" w:space="0" w:color="auto"/>
                                    <w:left w:val="none" w:sz="0" w:space="0" w:color="auto"/>
                                    <w:bottom w:val="none" w:sz="0" w:space="0" w:color="auto"/>
                                    <w:right w:val="none" w:sz="0" w:space="0" w:color="auto"/>
                                  </w:divBdr>
                                  <w:divsChild>
                                    <w:div w:id="47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458225">
      <w:bodyDiv w:val="1"/>
      <w:marLeft w:val="0"/>
      <w:marRight w:val="0"/>
      <w:marTop w:val="0"/>
      <w:marBottom w:val="0"/>
      <w:divBdr>
        <w:top w:val="none" w:sz="0" w:space="0" w:color="auto"/>
        <w:left w:val="none" w:sz="0" w:space="0" w:color="auto"/>
        <w:bottom w:val="none" w:sz="0" w:space="0" w:color="auto"/>
        <w:right w:val="none" w:sz="0" w:space="0" w:color="auto"/>
      </w:divBdr>
    </w:div>
    <w:div w:id="807891673">
      <w:bodyDiv w:val="1"/>
      <w:marLeft w:val="0"/>
      <w:marRight w:val="0"/>
      <w:marTop w:val="0"/>
      <w:marBottom w:val="0"/>
      <w:divBdr>
        <w:top w:val="none" w:sz="0" w:space="0" w:color="auto"/>
        <w:left w:val="none" w:sz="0" w:space="0" w:color="auto"/>
        <w:bottom w:val="none" w:sz="0" w:space="0" w:color="auto"/>
        <w:right w:val="none" w:sz="0" w:space="0" w:color="auto"/>
      </w:divBdr>
    </w:div>
    <w:div w:id="1192305633">
      <w:bodyDiv w:val="1"/>
      <w:marLeft w:val="0"/>
      <w:marRight w:val="0"/>
      <w:marTop w:val="0"/>
      <w:marBottom w:val="0"/>
      <w:divBdr>
        <w:top w:val="none" w:sz="0" w:space="0" w:color="auto"/>
        <w:left w:val="none" w:sz="0" w:space="0" w:color="auto"/>
        <w:bottom w:val="none" w:sz="0" w:space="0" w:color="auto"/>
        <w:right w:val="none" w:sz="0" w:space="0" w:color="auto"/>
      </w:divBdr>
    </w:div>
    <w:div w:id="1344431651">
      <w:bodyDiv w:val="1"/>
      <w:marLeft w:val="0"/>
      <w:marRight w:val="0"/>
      <w:marTop w:val="0"/>
      <w:marBottom w:val="0"/>
      <w:divBdr>
        <w:top w:val="none" w:sz="0" w:space="0" w:color="auto"/>
        <w:left w:val="none" w:sz="0" w:space="0" w:color="auto"/>
        <w:bottom w:val="none" w:sz="0" w:space="0" w:color="auto"/>
        <w:right w:val="none" w:sz="0" w:space="0" w:color="auto"/>
      </w:divBdr>
    </w:div>
    <w:div w:id="1365713085">
      <w:bodyDiv w:val="1"/>
      <w:marLeft w:val="0"/>
      <w:marRight w:val="0"/>
      <w:marTop w:val="0"/>
      <w:marBottom w:val="0"/>
      <w:divBdr>
        <w:top w:val="none" w:sz="0" w:space="0" w:color="auto"/>
        <w:left w:val="none" w:sz="0" w:space="0" w:color="auto"/>
        <w:bottom w:val="none" w:sz="0" w:space="0" w:color="auto"/>
        <w:right w:val="none" w:sz="0" w:space="0" w:color="auto"/>
      </w:divBdr>
    </w:div>
    <w:div w:id="1503204043">
      <w:bodyDiv w:val="1"/>
      <w:marLeft w:val="0"/>
      <w:marRight w:val="0"/>
      <w:marTop w:val="0"/>
      <w:marBottom w:val="0"/>
      <w:divBdr>
        <w:top w:val="none" w:sz="0" w:space="0" w:color="auto"/>
        <w:left w:val="none" w:sz="0" w:space="0" w:color="auto"/>
        <w:bottom w:val="none" w:sz="0" w:space="0" w:color="auto"/>
        <w:right w:val="none" w:sz="0" w:space="0" w:color="auto"/>
      </w:divBdr>
    </w:div>
    <w:div w:id="1565994879">
      <w:bodyDiv w:val="1"/>
      <w:marLeft w:val="0"/>
      <w:marRight w:val="0"/>
      <w:marTop w:val="0"/>
      <w:marBottom w:val="0"/>
      <w:divBdr>
        <w:top w:val="none" w:sz="0" w:space="0" w:color="auto"/>
        <w:left w:val="none" w:sz="0" w:space="0" w:color="auto"/>
        <w:bottom w:val="none" w:sz="0" w:space="0" w:color="auto"/>
        <w:right w:val="none" w:sz="0" w:space="0" w:color="auto"/>
      </w:divBdr>
    </w:div>
    <w:div w:id="1594241915">
      <w:bodyDiv w:val="1"/>
      <w:marLeft w:val="0"/>
      <w:marRight w:val="0"/>
      <w:marTop w:val="0"/>
      <w:marBottom w:val="0"/>
      <w:divBdr>
        <w:top w:val="none" w:sz="0" w:space="0" w:color="auto"/>
        <w:left w:val="none" w:sz="0" w:space="0" w:color="auto"/>
        <w:bottom w:val="none" w:sz="0" w:space="0" w:color="auto"/>
        <w:right w:val="none" w:sz="0" w:space="0" w:color="auto"/>
      </w:divBdr>
      <w:divsChild>
        <w:div w:id="1978295429">
          <w:marLeft w:val="0"/>
          <w:marRight w:val="0"/>
          <w:marTop w:val="0"/>
          <w:marBottom w:val="0"/>
          <w:divBdr>
            <w:top w:val="none" w:sz="0" w:space="0" w:color="auto"/>
            <w:left w:val="none" w:sz="0" w:space="0" w:color="auto"/>
            <w:bottom w:val="none" w:sz="0" w:space="0" w:color="auto"/>
            <w:right w:val="none" w:sz="0" w:space="0" w:color="auto"/>
          </w:divBdr>
          <w:divsChild>
            <w:div w:id="60181042">
              <w:marLeft w:val="2475"/>
              <w:marRight w:val="0"/>
              <w:marTop w:val="0"/>
              <w:marBottom w:val="0"/>
              <w:divBdr>
                <w:top w:val="none" w:sz="0" w:space="0" w:color="auto"/>
                <w:left w:val="none" w:sz="0" w:space="0" w:color="auto"/>
                <w:bottom w:val="none" w:sz="0" w:space="0" w:color="auto"/>
                <w:right w:val="none" w:sz="0" w:space="0" w:color="auto"/>
              </w:divBdr>
              <w:divsChild>
                <w:div w:id="2092769422">
                  <w:marLeft w:val="0"/>
                  <w:marRight w:val="0"/>
                  <w:marTop w:val="0"/>
                  <w:marBottom w:val="0"/>
                  <w:divBdr>
                    <w:top w:val="none" w:sz="0" w:space="0" w:color="auto"/>
                    <w:left w:val="none" w:sz="0" w:space="0" w:color="auto"/>
                    <w:bottom w:val="none" w:sz="0" w:space="0" w:color="auto"/>
                    <w:right w:val="none" w:sz="0" w:space="0" w:color="auto"/>
                  </w:divBdr>
                  <w:divsChild>
                    <w:div w:id="1690792628">
                      <w:marLeft w:val="0"/>
                      <w:marRight w:val="0"/>
                      <w:marTop w:val="0"/>
                      <w:marBottom w:val="0"/>
                      <w:divBdr>
                        <w:top w:val="none" w:sz="0" w:space="0" w:color="auto"/>
                        <w:left w:val="none" w:sz="0" w:space="0" w:color="auto"/>
                        <w:bottom w:val="none" w:sz="0" w:space="0" w:color="auto"/>
                        <w:right w:val="none" w:sz="0" w:space="0" w:color="auto"/>
                      </w:divBdr>
                      <w:divsChild>
                        <w:div w:id="1139305475">
                          <w:marLeft w:val="0"/>
                          <w:marRight w:val="225"/>
                          <w:marTop w:val="60"/>
                          <w:marBottom w:val="0"/>
                          <w:divBdr>
                            <w:top w:val="none" w:sz="0" w:space="0" w:color="auto"/>
                            <w:left w:val="none" w:sz="0" w:space="0" w:color="auto"/>
                            <w:bottom w:val="none" w:sz="0" w:space="0" w:color="auto"/>
                            <w:right w:val="none" w:sz="0" w:space="0" w:color="auto"/>
                          </w:divBdr>
                          <w:divsChild>
                            <w:div w:id="784273287">
                              <w:marLeft w:val="0"/>
                              <w:marRight w:val="0"/>
                              <w:marTop w:val="0"/>
                              <w:marBottom w:val="0"/>
                              <w:divBdr>
                                <w:top w:val="none" w:sz="0" w:space="0" w:color="auto"/>
                                <w:left w:val="none" w:sz="0" w:space="0" w:color="auto"/>
                                <w:bottom w:val="none" w:sz="0" w:space="0" w:color="auto"/>
                                <w:right w:val="none" w:sz="0" w:space="0" w:color="auto"/>
                              </w:divBdr>
                              <w:divsChild>
                                <w:div w:id="1762987684">
                                  <w:marLeft w:val="0"/>
                                  <w:marRight w:val="0"/>
                                  <w:marTop w:val="0"/>
                                  <w:marBottom w:val="0"/>
                                  <w:divBdr>
                                    <w:top w:val="none" w:sz="0" w:space="0" w:color="auto"/>
                                    <w:left w:val="none" w:sz="0" w:space="0" w:color="auto"/>
                                    <w:bottom w:val="none" w:sz="0" w:space="0" w:color="auto"/>
                                    <w:right w:val="none" w:sz="0" w:space="0" w:color="auto"/>
                                  </w:divBdr>
                                  <w:divsChild>
                                    <w:div w:id="7777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293367">
      <w:bodyDiv w:val="1"/>
      <w:marLeft w:val="0"/>
      <w:marRight w:val="0"/>
      <w:marTop w:val="0"/>
      <w:marBottom w:val="0"/>
      <w:divBdr>
        <w:top w:val="none" w:sz="0" w:space="0" w:color="auto"/>
        <w:left w:val="none" w:sz="0" w:space="0" w:color="auto"/>
        <w:bottom w:val="none" w:sz="0" w:space="0" w:color="auto"/>
        <w:right w:val="none" w:sz="0" w:space="0" w:color="auto"/>
      </w:divBdr>
      <w:divsChild>
        <w:div w:id="84615066">
          <w:marLeft w:val="0"/>
          <w:marRight w:val="0"/>
          <w:marTop w:val="0"/>
          <w:marBottom w:val="0"/>
          <w:divBdr>
            <w:top w:val="none" w:sz="0" w:space="0" w:color="auto"/>
            <w:left w:val="none" w:sz="0" w:space="0" w:color="auto"/>
            <w:bottom w:val="none" w:sz="0" w:space="0" w:color="auto"/>
            <w:right w:val="none" w:sz="0" w:space="0" w:color="auto"/>
          </w:divBdr>
          <w:divsChild>
            <w:div w:id="1195191139">
              <w:marLeft w:val="2475"/>
              <w:marRight w:val="0"/>
              <w:marTop w:val="0"/>
              <w:marBottom w:val="0"/>
              <w:divBdr>
                <w:top w:val="none" w:sz="0" w:space="0" w:color="auto"/>
                <w:left w:val="none" w:sz="0" w:space="0" w:color="auto"/>
                <w:bottom w:val="none" w:sz="0" w:space="0" w:color="auto"/>
                <w:right w:val="none" w:sz="0" w:space="0" w:color="auto"/>
              </w:divBdr>
              <w:divsChild>
                <w:div w:id="150606474">
                  <w:marLeft w:val="0"/>
                  <w:marRight w:val="0"/>
                  <w:marTop w:val="0"/>
                  <w:marBottom w:val="0"/>
                  <w:divBdr>
                    <w:top w:val="none" w:sz="0" w:space="0" w:color="auto"/>
                    <w:left w:val="none" w:sz="0" w:space="0" w:color="auto"/>
                    <w:bottom w:val="none" w:sz="0" w:space="0" w:color="auto"/>
                    <w:right w:val="none" w:sz="0" w:space="0" w:color="auto"/>
                  </w:divBdr>
                  <w:divsChild>
                    <w:div w:id="931737754">
                      <w:marLeft w:val="0"/>
                      <w:marRight w:val="0"/>
                      <w:marTop w:val="0"/>
                      <w:marBottom w:val="0"/>
                      <w:divBdr>
                        <w:top w:val="none" w:sz="0" w:space="0" w:color="auto"/>
                        <w:left w:val="none" w:sz="0" w:space="0" w:color="auto"/>
                        <w:bottom w:val="none" w:sz="0" w:space="0" w:color="auto"/>
                        <w:right w:val="none" w:sz="0" w:space="0" w:color="auto"/>
                      </w:divBdr>
                      <w:divsChild>
                        <w:div w:id="777064807">
                          <w:marLeft w:val="0"/>
                          <w:marRight w:val="225"/>
                          <w:marTop w:val="60"/>
                          <w:marBottom w:val="0"/>
                          <w:divBdr>
                            <w:top w:val="none" w:sz="0" w:space="0" w:color="auto"/>
                            <w:left w:val="none" w:sz="0" w:space="0" w:color="auto"/>
                            <w:bottom w:val="none" w:sz="0" w:space="0" w:color="auto"/>
                            <w:right w:val="none" w:sz="0" w:space="0" w:color="auto"/>
                          </w:divBdr>
                          <w:divsChild>
                            <w:div w:id="1767000877">
                              <w:marLeft w:val="0"/>
                              <w:marRight w:val="0"/>
                              <w:marTop w:val="0"/>
                              <w:marBottom w:val="0"/>
                              <w:divBdr>
                                <w:top w:val="none" w:sz="0" w:space="0" w:color="auto"/>
                                <w:left w:val="none" w:sz="0" w:space="0" w:color="auto"/>
                                <w:bottom w:val="none" w:sz="0" w:space="0" w:color="auto"/>
                                <w:right w:val="none" w:sz="0" w:space="0" w:color="auto"/>
                              </w:divBdr>
                              <w:divsChild>
                                <w:div w:id="1794401196">
                                  <w:marLeft w:val="0"/>
                                  <w:marRight w:val="0"/>
                                  <w:marTop w:val="0"/>
                                  <w:marBottom w:val="0"/>
                                  <w:divBdr>
                                    <w:top w:val="none" w:sz="0" w:space="0" w:color="auto"/>
                                    <w:left w:val="none" w:sz="0" w:space="0" w:color="auto"/>
                                    <w:bottom w:val="none" w:sz="0" w:space="0" w:color="auto"/>
                                    <w:right w:val="none" w:sz="0" w:space="0" w:color="auto"/>
                                  </w:divBdr>
                                  <w:divsChild>
                                    <w:div w:id="14668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362187">
      <w:bodyDiv w:val="1"/>
      <w:marLeft w:val="0"/>
      <w:marRight w:val="0"/>
      <w:marTop w:val="0"/>
      <w:marBottom w:val="0"/>
      <w:divBdr>
        <w:top w:val="none" w:sz="0" w:space="0" w:color="auto"/>
        <w:left w:val="none" w:sz="0" w:space="0" w:color="auto"/>
        <w:bottom w:val="none" w:sz="0" w:space="0" w:color="auto"/>
        <w:right w:val="none" w:sz="0" w:space="0" w:color="auto"/>
      </w:divBdr>
      <w:divsChild>
        <w:div w:id="1298995708">
          <w:marLeft w:val="0"/>
          <w:marRight w:val="0"/>
          <w:marTop w:val="0"/>
          <w:marBottom w:val="0"/>
          <w:divBdr>
            <w:top w:val="none" w:sz="0" w:space="0" w:color="auto"/>
            <w:left w:val="none" w:sz="0" w:space="0" w:color="auto"/>
            <w:bottom w:val="none" w:sz="0" w:space="0" w:color="auto"/>
            <w:right w:val="none" w:sz="0" w:space="0" w:color="auto"/>
          </w:divBdr>
          <w:divsChild>
            <w:div w:id="906691116">
              <w:marLeft w:val="2475"/>
              <w:marRight w:val="0"/>
              <w:marTop w:val="0"/>
              <w:marBottom w:val="0"/>
              <w:divBdr>
                <w:top w:val="none" w:sz="0" w:space="0" w:color="auto"/>
                <w:left w:val="none" w:sz="0" w:space="0" w:color="auto"/>
                <w:bottom w:val="none" w:sz="0" w:space="0" w:color="auto"/>
                <w:right w:val="none" w:sz="0" w:space="0" w:color="auto"/>
              </w:divBdr>
              <w:divsChild>
                <w:div w:id="1681927206">
                  <w:marLeft w:val="0"/>
                  <w:marRight w:val="0"/>
                  <w:marTop w:val="0"/>
                  <w:marBottom w:val="0"/>
                  <w:divBdr>
                    <w:top w:val="none" w:sz="0" w:space="0" w:color="auto"/>
                    <w:left w:val="none" w:sz="0" w:space="0" w:color="auto"/>
                    <w:bottom w:val="none" w:sz="0" w:space="0" w:color="auto"/>
                    <w:right w:val="none" w:sz="0" w:space="0" w:color="auto"/>
                  </w:divBdr>
                  <w:divsChild>
                    <w:div w:id="1814637744">
                      <w:marLeft w:val="0"/>
                      <w:marRight w:val="0"/>
                      <w:marTop w:val="0"/>
                      <w:marBottom w:val="0"/>
                      <w:divBdr>
                        <w:top w:val="none" w:sz="0" w:space="0" w:color="auto"/>
                        <w:left w:val="none" w:sz="0" w:space="0" w:color="auto"/>
                        <w:bottom w:val="none" w:sz="0" w:space="0" w:color="auto"/>
                        <w:right w:val="none" w:sz="0" w:space="0" w:color="auto"/>
                      </w:divBdr>
                      <w:divsChild>
                        <w:div w:id="1053390035">
                          <w:marLeft w:val="0"/>
                          <w:marRight w:val="225"/>
                          <w:marTop w:val="60"/>
                          <w:marBottom w:val="0"/>
                          <w:divBdr>
                            <w:top w:val="none" w:sz="0" w:space="0" w:color="auto"/>
                            <w:left w:val="none" w:sz="0" w:space="0" w:color="auto"/>
                            <w:bottom w:val="none" w:sz="0" w:space="0" w:color="auto"/>
                            <w:right w:val="none" w:sz="0" w:space="0" w:color="auto"/>
                          </w:divBdr>
                          <w:divsChild>
                            <w:div w:id="973100613">
                              <w:marLeft w:val="0"/>
                              <w:marRight w:val="0"/>
                              <w:marTop w:val="0"/>
                              <w:marBottom w:val="0"/>
                              <w:divBdr>
                                <w:top w:val="none" w:sz="0" w:space="0" w:color="auto"/>
                                <w:left w:val="none" w:sz="0" w:space="0" w:color="auto"/>
                                <w:bottom w:val="none" w:sz="0" w:space="0" w:color="auto"/>
                                <w:right w:val="none" w:sz="0" w:space="0" w:color="auto"/>
                              </w:divBdr>
                              <w:divsChild>
                                <w:div w:id="1971280557">
                                  <w:marLeft w:val="0"/>
                                  <w:marRight w:val="0"/>
                                  <w:marTop w:val="0"/>
                                  <w:marBottom w:val="0"/>
                                  <w:divBdr>
                                    <w:top w:val="none" w:sz="0" w:space="0" w:color="auto"/>
                                    <w:left w:val="none" w:sz="0" w:space="0" w:color="auto"/>
                                    <w:bottom w:val="none" w:sz="0" w:space="0" w:color="auto"/>
                                    <w:right w:val="none" w:sz="0" w:space="0" w:color="auto"/>
                                  </w:divBdr>
                                  <w:divsChild>
                                    <w:div w:id="17515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15701">
      <w:bodyDiv w:val="1"/>
      <w:marLeft w:val="0"/>
      <w:marRight w:val="0"/>
      <w:marTop w:val="0"/>
      <w:marBottom w:val="0"/>
      <w:divBdr>
        <w:top w:val="none" w:sz="0" w:space="0" w:color="auto"/>
        <w:left w:val="none" w:sz="0" w:space="0" w:color="auto"/>
        <w:bottom w:val="none" w:sz="0" w:space="0" w:color="auto"/>
        <w:right w:val="none" w:sz="0" w:space="0" w:color="auto"/>
      </w:divBdr>
      <w:divsChild>
        <w:div w:id="400714604">
          <w:marLeft w:val="0"/>
          <w:marRight w:val="0"/>
          <w:marTop w:val="0"/>
          <w:marBottom w:val="0"/>
          <w:divBdr>
            <w:top w:val="none" w:sz="0" w:space="0" w:color="auto"/>
            <w:left w:val="none" w:sz="0" w:space="0" w:color="auto"/>
            <w:bottom w:val="none" w:sz="0" w:space="0" w:color="auto"/>
            <w:right w:val="none" w:sz="0" w:space="0" w:color="auto"/>
          </w:divBdr>
        </w:div>
        <w:div w:id="995256534">
          <w:marLeft w:val="0"/>
          <w:marRight w:val="0"/>
          <w:marTop w:val="0"/>
          <w:marBottom w:val="0"/>
          <w:divBdr>
            <w:top w:val="none" w:sz="0" w:space="0" w:color="auto"/>
            <w:left w:val="none" w:sz="0" w:space="0" w:color="auto"/>
            <w:bottom w:val="none" w:sz="0" w:space="0" w:color="auto"/>
            <w:right w:val="none" w:sz="0" w:space="0" w:color="auto"/>
          </w:divBdr>
        </w:div>
        <w:div w:id="1016233266">
          <w:marLeft w:val="0"/>
          <w:marRight w:val="0"/>
          <w:marTop w:val="0"/>
          <w:marBottom w:val="0"/>
          <w:divBdr>
            <w:top w:val="none" w:sz="0" w:space="0" w:color="auto"/>
            <w:left w:val="none" w:sz="0" w:space="0" w:color="auto"/>
            <w:bottom w:val="none" w:sz="0" w:space="0" w:color="auto"/>
            <w:right w:val="none" w:sz="0" w:space="0" w:color="auto"/>
          </w:divBdr>
        </w:div>
        <w:div w:id="1293444955">
          <w:marLeft w:val="0"/>
          <w:marRight w:val="0"/>
          <w:marTop w:val="0"/>
          <w:marBottom w:val="0"/>
          <w:divBdr>
            <w:top w:val="none" w:sz="0" w:space="0" w:color="auto"/>
            <w:left w:val="none" w:sz="0" w:space="0" w:color="auto"/>
            <w:bottom w:val="none" w:sz="0" w:space="0" w:color="auto"/>
            <w:right w:val="none" w:sz="0" w:space="0" w:color="auto"/>
          </w:divBdr>
        </w:div>
        <w:div w:id="1877965952">
          <w:marLeft w:val="0"/>
          <w:marRight w:val="0"/>
          <w:marTop w:val="0"/>
          <w:marBottom w:val="0"/>
          <w:divBdr>
            <w:top w:val="none" w:sz="0" w:space="0" w:color="auto"/>
            <w:left w:val="none" w:sz="0" w:space="0" w:color="auto"/>
            <w:bottom w:val="none" w:sz="0" w:space="0" w:color="auto"/>
            <w:right w:val="none" w:sz="0" w:space="0" w:color="auto"/>
          </w:divBdr>
        </w:div>
      </w:divsChild>
    </w:div>
    <w:div w:id="1864660343">
      <w:bodyDiv w:val="1"/>
      <w:marLeft w:val="0"/>
      <w:marRight w:val="0"/>
      <w:marTop w:val="0"/>
      <w:marBottom w:val="0"/>
      <w:divBdr>
        <w:top w:val="none" w:sz="0" w:space="0" w:color="auto"/>
        <w:left w:val="none" w:sz="0" w:space="0" w:color="auto"/>
        <w:bottom w:val="none" w:sz="0" w:space="0" w:color="auto"/>
        <w:right w:val="none" w:sz="0" w:space="0" w:color="auto"/>
      </w:divBdr>
      <w:divsChild>
        <w:div w:id="1774861709">
          <w:marLeft w:val="0"/>
          <w:marRight w:val="0"/>
          <w:marTop w:val="0"/>
          <w:marBottom w:val="0"/>
          <w:divBdr>
            <w:top w:val="none" w:sz="0" w:space="0" w:color="auto"/>
            <w:left w:val="none" w:sz="0" w:space="0" w:color="auto"/>
            <w:bottom w:val="none" w:sz="0" w:space="0" w:color="auto"/>
            <w:right w:val="none" w:sz="0" w:space="0" w:color="auto"/>
          </w:divBdr>
          <w:divsChild>
            <w:div w:id="1342463345">
              <w:marLeft w:val="2475"/>
              <w:marRight w:val="0"/>
              <w:marTop w:val="0"/>
              <w:marBottom w:val="0"/>
              <w:divBdr>
                <w:top w:val="none" w:sz="0" w:space="0" w:color="auto"/>
                <w:left w:val="none" w:sz="0" w:space="0" w:color="auto"/>
                <w:bottom w:val="none" w:sz="0" w:space="0" w:color="auto"/>
                <w:right w:val="none" w:sz="0" w:space="0" w:color="auto"/>
              </w:divBdr>
              <w:divsChild>
                <w:div w:id="517157200">
                  <w:marLeft w:val="0"/>
                  <w:marRight w:val="0"/>
                  <w:marTop w:val="0"/>
                  <w:marBottom w:val="0"/>
                  <w:divBdr>
                    <w:top w:val="none" w:sz="0" w:space="0" w:color="auto"/>
                    <w:left w:val="none" w:sz="0" w:space="0" w:color="auto"/>
                    <w:bottom w:val="none" w:sz="0" w:space="0" w:color="auto"/>
                    <w:right w:val="none" w:sz="0" w:space="0" w:color="auto"/>
                  </w:divBdr>
                  <w:divsChild>
                    <w:div w:id="683483012">
                      <w:marLeft w:val="0"/>
                      <w:marRight w:val="0"/>
                      <w:marTop w:val="0"/>
                      <w:marBottom w:val="0"/>
                      <w:divBdr>
                        <w:top w:val="none" w:sz="0" w:space="0" w:color="auto"/>
                        <w:left w:val="none" w:sz="0" w:space="0" w:color="auto"/>
                        <w:bottom w:val="none" w:sz="0" w:space="0" w:color="auto"/>
                        <w:right w:val="none" w:sz="0" w:space="0" w:color="auto"/>
                      </w:divBdr>
                      <w:divsChild>
                        <w:div w:id="1889610319">
                          <w:marLeft w:val="0"/>
                          <w:marRight w:val="225"/>
                          <w:marTop w:val="60"/>
                          <w:marBottom w:val="0"/>
                          <w:divBdr>
                            <w:top w:val="none" w:sz="0" w:space="0" w:color="auto"/>
                            <w:left w:val="none" w:sz="0" w:space="0" w:color="auto"/>
                            <w:bottom w:val="none" w:sz="0" w:space="0" w:color="auto"/>
                            <w:right w:val="none" w:sz="0" w:space="0" w:color="auto"/>
                          </w:divBdr>
                          <w:divsChild>
                            <w:div w:id="1133134779">
                              <w:marLeft w:val="0"/>
                              <w:marRight w:val="0"/>
                              <w:marTop w:val="0"/>
                              <w:marBottom w:val="0"/>
                              <w:divBdr>
                                <w:top w:val="none" w:sz="0" w:space="0" w:color="auto"/>
                                <w:left w:val="none" w:sz="0" w:space="0" w:color="auto"/>
                                <w:bottom w:val="none" w:sz="0" w:space="0" w:color="auto"/>
                                <w:right w:val="none" w:sz="0" w:space="0" w:color="auto"/>
                              </w:divBdr>
                              <w:divsChild>
                                <w:div w:id="1044403111">
                                  <w:marLeft w:val="0"/>
                                  <w:marRight w:val="0"/>
                                  <w:marTop w:val="0"/>
                                  <w:marBottom w:val="0"/>
                                  <w:divBdr>
                                    <w:top w:val="none" w:sz="0" w:space="0" w:color="auto"/>
                                    <w:left w:val="none" w:sz="0" w:space="0" w:color="auto"/>
                                    <w:bottom w:val="none" w:sz="0" w:space="0" w:color="auto"/>
                                    <w:right w:val="none" w:sz="0" w:space="0" w:color="auto"/>
                                  </w:divBdr>
                                  <w:divsChild>
                                    <w:div w:id="11817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680113">
      <w:bodyDiv w:val="1"/>
      <w:marLeft w:val="0"/>
      <w:marRight w:val="0"/>
      <w:marTop w:val="0"/>
      <w:marBottom w:val="0"/>
      <w:divBdr>
        <w:top w:val="none" w:sz="0" w:space="0" w:color="auto"/>
        <w:left w:val="none" w:sz="0" w:space="0" w:color="auto"/>
        <w:bottom w:val="none" w:sz="0" w:space="0" w:color="auto"/>
        <w:right w:val="none" w:sz="0" w:space="0" w:color="auto"/>
      </w:divBdr>
    </w:div>
    <w:div w:id="1973631280">
      <w:bodyDiv w:val="1"/>
      <w:marLeft w:val="0"/>
      <w:marRight w:val="0"/>
      <w:marTop w:val="0"/>
      <w:marBottom w:val="0"/>
      <w:divBdr>
        <w:top w:val="none" w:sz="0" w:space="0" w:color="auto"/>
        <w:left w:val="none" w:sz="0" w:space="0" w:color="auto"/>
        <w:bottom w:val="none" w:sz="0" w:space="0" w:color="auto"/>
        <w:right w:val="none" w:sz="0" w:space="0" w:color="auto"/>
      </w:divBdr>
      <w:divsChild>
        <w:div w:id="1675306366">
          <w:marLeft w:val="0"/>
          <w:marRight w:val="0"/>
          <w:marTop w:val="0"/>
          <w:marBottom w:val="0"/>
          <w:divBdr>
            <w:top w:val="none" w:sz="0" w:space="0" w:color="auto"/>
            <w:left w:val="none" w:sz="0" w:space="0" w:color="auto"/>
            <w:bottom w:val="none" w:sz="0" w:space="0" w:color="auto"/>
            <w:right w:val="none" w:sz="0" w:space="0" w:color="auto"/>
          </w:divBdr>
          <w:divsChild>
            <w:div w:id="1922982164">
              <w:marLeft w:val="2475"/>
              <w:marRight w:val="0"/>
              <w:marTop w:val="0"/>
              <w:marBottom w:val="0"/>
              <w:divBdr>
                <w:top w:val="none" w:sz="0" w:space="0" w:color="auto"/>
                <w:left w:val="none" w:sz="0" w:space="0" w:color="auto"/>
                <w:bottom w:val="none" w:sz="0" w:space="0" w:color="auto"/>
                <w:right w:val="none" w:sz="0" w:space="0" w:color="auto"/>
              </w:divBdr>
              <w:divsChild>
                <w:div w:id="713045332">
                  <w:marLeft w:val="0"/>
                  <w:marRight w:val="0"/>
                  <w:marTop w:val="0"/>
                  <w:marBottom w:val="0"/>
                  <w:divBdr>
                    <w:top w:val="none" w:sz="0" w:space="0" w:color="auto"/>
                    <w:left w:val="none" w:sz="0" w:space="0" w:color="auto"/>
                    <w:bottom w:val="none" w:sz="0" w:space="0" w:color="auto"/>
                    <w:right w:val="none" w:sz="0" w:space="0" w:color="auto"/>
                  </w:divBdr>
                  <w:divsChild>
                    <w:div w:id="1876431928">
                      <w:marLeft w:val="0"/>
                      <w:marRight w:val="0"/>
                      <w:marTop w:val="0"/>
                      <w:marBottom w:val="0"/>
                      <w:divBdr>
                        <w:top w:val="none" w:sz="0" w:space="0" w:color="auto"/>
                        <w:left w:val="none" w:sz="0" w:space="0" w:color="auto"/>
                        <w:bottom w:val="none" w:sz="0" w:space="0" w:color="auto"/>
                        <w:right w:val="none" w:sz="0" w:space="0" w:color="auto"/>
                      </w:divBdr>
                      <w:divsChild>
                        <w:div w:id="1813675610">
                          <w:marLeft w:val="0"/>
                          <w:marRight w:val="225"/>
                          <w:marTop w:val="60"/>
                          <w:marBottom w:val="0"/>
                          <w:divBdr>
                            <w:top w:val="none" w:sz="0" w:space="0" w:color="auto"/>
                            <w:left w:val="none" w:sz="0" w:space="0" w:color="auto"/>
                            <w:bottom w:val="none" w:sz="0" w:space="0" w:color="auto"/>
                            <w:right w:val="none" w:sz="0" w:space="0" w:color="auto"/>
                          </w:divBdr>
                          <w:divsChild>
                            <w:div w:id="1977837625">
                              <w:marLeft w:val="0"/>
                              <w:marRight w:val="0"/>
                              <w:marTop w:val="0"/>
                              <w:marBottom w:val="0"/>
                              <w:divBdr>
                                <w:top w:val="none" w:sz="0" w:space="0" w:color="auto"/>
                                <w:left w:val="none" w:sz="0" w:space="0" w:color="auto"/>
                                <w:bottom w:val="none" w:sz="0" w:space="0" w:color="auto"/>
                                <w:right w:val="none" w:sz="0" w:space="0" w:color="auto"/>
                              </w:divBdr>
                              <w:divsChild>
                                <w:div w:id="2016497829">
                                  <w:marLeft w:val="0"/>
                                  <w:marRight w:val="0"/>
                                  <w:marTop w:val="0"/>
                                  <w:marBottom w:val="0"/>
                                  <w:divBdr>
                                    <w:top w:val="none" w:sz="0" w:space="0" w:color="auto"/>
                                    <w:left w:val="none" w:sz="0" w:space="0" w:color="auto"/>
                                    <w:bottom w:val="none" w:sz="0" w:space="0" w:color="auto"/>
                                    <w:right w:val="none" w:sz="0" w:space="0" w:color="auto"/>
                                  </w:divBdr>
                                  <w:divsChild>
                                    <w:div w:id="818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218381">
      <w:bodyDiv w:val="1"/>
      <w:marLeft w:val="0"/>
      <w:marRight w:val="0"/>
      <w:marTop w:val="0"/>
      <w:marBottom w:val="0"/>
      <w:divBdr>
        <w:top w:val="none" w:sz="0" w:space="0" w:color="auto"/>
        <w:left w:val="none" w:sz="0" w:space="0" w:color="auto"/>
        <w:bottom w:val="none" w:sz="0" w:space="0" w:color="auto"/>
        <w:right w:val="none" w:sz="0" w:space="0" w:color="auto"/>
      </w:divBdr>
    </w:div>
    <w:div w:id="21231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5C5F-1260-4F56-8D83-70EB4AF7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Template>
  <TotalTime>0</TotalTime>
  <Pages>4</Pages>
  <Words>998</Words>
  <Characters>5489</Characters>
  <Application>Microsoft Office Word</Application>
  <DocSecurity>0</DocSecurity>
  <Lines>45</Lines>
  <Paragraphs>12</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Doerte Schramm</dc:creator>
  <cp:lastModifiedBy>Bénédicte Boudol</cp:lastModifiedBy>
  <cp:revision>2</cp:revision>
  <cp:lastPrinted>2015-11-23T13:26:00Z</cp:lastPrinted>
  <dcterms:created xsi:type="dcterms:W3CDTF">2015-12-21T12:43:00Z</dcterms:created>
  <dcterms:modified xsi:type="dcterms:W3CDTF">2015-12-21T12:43:00Z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