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F220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33C79">
            <w:pPr>
              <w:jc w:val="right"/>
            </w:pPr>
            <w:r w:rsidRPr="00AF2205">
              <w:rPr>
                <w:sz w:val="40"/>
              </w:rPr>
              <w:t>ECE</w:t>
            </w:r>
            <w:r w:rsidRPr="00AF2205">
              <w:t>/TRANS/WP.29/201</w:t>
            </w:r>
            <w:r w:rsidR="00E04FCA">
              <w:t>6</w:t>
            </w:r>
            <w:r w:rsidRPr="00AF2205">
              <w:t>/</w:t>
            </w:r>
            <w:r w:rsidR="00E04FCA">
              <w:t>115</w:t>
            </w:r>
          </w:p>
        </w:tc>
      </w:tr>
      <w:tr w:rsidR="00AF2205" w:rsidRPr="002C20C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E04FCA" w:rsidP="00DB57ED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</w:rPr>
            </w:pPr>
            <w:r w:rsidRPr="00AF220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</w:pPr>
            <w:r w:rsidRPr="00AF2205">
              <w:t>Distr.: General</w:t>
            </w:r>
          </w:p>
          <w:p w:rsidR="00AF2205" w:rsidRPr="00AF2205" w:rsidRDefault="00AC5248" w:rsidP="00DB57ED">
            <w:pPr>
              <w:spacing w:line="240" w:lineRule="exact"/>
            </w:pPr>
            <w:r>
              <w:t>1 September</w:t>
            </w:r>
            <w:r w:rsidR="00CA1678" w:rsidRPr="00CA1678">
              <w:t xml:space="preserve"> </w:t>
            </w:r>
            <w:r w:rsidR="00AF2205" w:rsidRPr="00CA1678">
              <w:t>201</w:t>
            </w:r>
            <w:r w:rsidR="00E04FCA">
              <w:t>6</w:t>
            </w:r>
          </w:p>
          <w:p w:rsidR="00AF2205" w:rsidRPr="00AF2205" w:rsidRDefault="00AF2205" w:rsidP="00DB57ED">
            <w:pPr>
              <w:spacing w:line="240" w:lineRule="exact"/>
            </w:pPr>
          </w:p>
          <w:p w:rsidR="00AF2205" w:rsidRPr="00AF2205" w:rsidRDefault="00EB5434" w:rsidP="00EB5434">
            <w:pPr>
              <w:spacing w:line="240" w:lineRule="exact"/>
            </w:pPr>
            <w:r>
              <w:t xml:space="preserve">Original: </w:t>
            </w:r>
            <w:r w:rsidR="00AF2205" w:rsidRPr="00AF2205"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</w:rPr>
      </w:pPr>
      <w:r w:rsidRPr="00AF2205">
        <w:rPr>
          <w:b/>
          <w:sz w:val="28"/>
          <w:szCs w:val="28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</w:rPr>
      </w:pPr>
      <w:r w:rsidRPr="00AF2205">
        <w:rPr>
          <w:sz w:val="28"/>
          <w:szCs w:val="28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</w:rPr>
      </w:pPr>
      <w:r w:rsidRPr="00AF2205">
        <w:rPr>
          <w:b/>
          <w:sz w:val="24"/>
          <w:szCs w:val="24"/>
        </w:rPr>
        <w:t>World Forum for Harmonization of Vehicle Regulations</w:t>
      </w:r>
    </w:p>
    <w:p w:rsidR="003D114B" w:rsidRPr="006D33D9" w:rsidRDefault="003D114B" w:rsidP="003D114B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170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3D114B" w:rsidRPr="006D33D9" w:rsidRDefault="003D114B" w:rsidP="003D114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15-18 November 2016</w:t>
      </w:r>
    </w:p>
    <w:p w:rsidR="003D114B" w:rsidRPr="00AF2205" w:rsidRDefault="003D114B" w:rsidP="003D114B">
      <w:r w:rsidRPr="00AF2205">
        <w:t xml:space="preserve">Item </w:t>
      </w:r>
      <w:r>
        <w:t>18.6</w:t>
      </w:r>
      <w:r w:rsidRPr="00AF2205">
        <w:t xml:space="preserve"> of the provisional agenda</w:t>
      </w:r>
    </w:p>
    <w:p w:rsidR="003D114B" w:rsidRPr="00AF2205" w:rsidRDefault="003D114B" w:rsidP="003D114B">
      <w:pPr>
        <w:rPr>
          <w:b/>
        </w:rPr>
      </w:pPr>
      <w:bookmarkStart w:id="0" w:name="_GoBack"/>
      <w:bookmarkEnd w:id="0"/>
      <w:r>
        <w:rPr>
          <w:b/>
        </w:rPr>
        <w:t>Progress on the development</w:t>
      </w:r>
      <w:r>
        <w:rPr>
          <w:b/>
        </w:rPr>
        <w:br/>
        <w:t xml:space="preserve">of new gtrs and of amendments to established gtrs </w:t>
      </w:r>
      <w:r w:rsidR="00EE38C5">
        <w:rPr>
          <w:b/>
        </w:rPr>
        <w:t>:</w:t>
      </w:r>
      <w:r w:rsidR="00EE38C5">
        <w:rPr>
          <w:b/>
        </w:rPr>
        <w:br/>
      </w:r>
      <w:r>
        <w:rPr>
          <w:b/>
        </w:rPr>
        <w:t>G</w:t>
      </w:r>
      <w:r w:rsidRPr="00AD246C">
        <w:rPr>
          <w:b/>
        </w:rPr>
        <w:t>tr No. 9 (Pedestrian safety)</w:t>
      </w:r>
    </w:p>
    <w:p w:rsidR="003D114B" w:rsidRPr="00A90EA8" w:rsidRDefault="003D114B" w:rsidP="003D114B">
      <w:pPr>
        <w:pStyle w:val="HChG"/>
      </w:pPr>
      <w:r>
        <w:tab/>
      </w:r>
      <w:r>
        <w:tab/>
      </w:r>
      <w:r w:rsidR="00FB48DB">
        <w:t>Proposal</w:t>
      </w:r>
      <w:r w:rsidRPr="00C33C79">
        <w:t xml:space="preserve"> for authorization to </w:t>
      </w:r>
      <w:r w:rsidRPr="00D10B8C">
        <w:t>develop</w:t>
      </w:r>
      <w:r w:rsidRPr="00C33C79">
        <w:t xml:space="preserve"> </w:t>
      </w:r>
      <w:r w:rsidR="00FB48DB">
        <w:t>an amendment</w:t>
      </w:r>
      <w:r w:rsidRPr="00C33C79">
        <w:t xml:space="preserve"> </w:t>
      </w:r>
      <w:r w:rsidR="00FB48DB">
        <w:br/>
      </w:r>
      <w:r>
        <w:t>to gtr No. 9</w:t>
      </w:r>
    </w:p>
    <w:p w:rsidR="003D114B" w:rsidRPr="00A90EA8" w:rsidRDefault="003D114B" w:rsidP="003D114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90EA8">
        <w:rPr>
          <w:lang w:val="en-US"/>
        </w:rPr>
        <w:t xml:space="preserve">Submitted by </w:t>
      </w:r>
      <w:r w:rsidRPr="00A90EA8">
        <w:t xml:space="preserve">the </w:t>
      </w:r>
      <w:r w:rsidRPr="00C33C79">
        <w:t>representative of the Republic of Korea</w:t>
      </w:r>
      <w:r w:rsidRPr="00A90EA8">
        <w:rPr>
          <w:vertAlign w:val="superscript"/>
        </w:rPr>
        <w:footnoteReference w:customMarkFollows="1" w:id="2"/>
        <w:t>*</w:t>
      </w:r>
    </w:p>
    <w:p w:rsidR="003D114B" w:rsidRDefault="003D114B" w:rsidP="003D114B">
      <w:pPr>
        <w:pStyle w:val="SingleTxtG"/>
        <w:ind w:firstLine="567"/>
        <w:rPr>
          <w:b/>
        </w:rPr>
      </w:pPr>
      <w:r w:rsidRPr="00A90EA8">
        <w:t xml:space="preserve">The text reproduced below was </w:t>
      </w:r>
      <w:r>
        <w:t xml:space="preserve">submitted by </w:t>
      </w:r>
      <w:r w:rsidRPr="00C33C79">
        <w:t xml:space="preserve">the representative of the </w:t>
      </w:r>
      <w:r w:rsidRPr="00C02BD5">
        <w:t xml:space="preserve">the </w:t>
      </w:r>
      <w:r>
        <w:rPr>
          <w:rFonts w:hint="eastAsia"/>
          <w:lang w:eastAsia="ko-KR"/>
        </w:rPr>
        <w:t xml:space="preserve">Republic of Korea </w:t>
      </w:r>
      <w:r>
        <w:t xml:space="preserve">with the </w:t>
      </w:r>
      <w:r w:rsidRPr="00C33C79">
        <w:t xml:space="preserve">aim </w:t>
      </w:r>
      <w:r>
        <w:t>of adaptation of</w:t>
      </w:r>
      <w:r w:rsidRPr="00C33C79">
        <w:t xml:space="preserve"> </w:t>
      </w:r>
      <w:r>
        <w:t>the global technical regulation (gtr)</w:t>
      </w:r>
      <w:r w:rsidRPr="00C33C79">
        <w:t xml:space="preserve"> No. </w:t>
      </w:r>
      <w:r>
        <w:rPr>
          <w:rFonts w:hint="eastAsia"/>
          <w:lang w:eastAsia="ko-KR"/>
        </w:rPr>
        <w:t>9</w:t>
      </w:r>
      <w:r w:rsidRPr="00C33C79">
        <w:t xml:space="preserve"> </w:t>
      </w:r>
      <w:r>
        <w:t>to the technical progress, notably to</w:t>
      </w:r>
      <w:r w:rsidRPr="00C02BD5">
        <w:t xml:space="preserve"> provide</w:t>
      </w:r>
      <w:r>
        <w:rPr>
          <w:rFonts w:hint="eastAsia"/>
          <w:lang w:eastAsia="ko-KR"/>
        </w:rPr>
        <w:t xml:space="preserve"> </w:t>
      </w:r>
      <w:r w:rsidRPr="00ED01EA">
        <w:rPr>
          <w:rFonts w:hint="eastAsia"/>
          <w:lang w:eastAsia="ko-KR"/>
        </w:rPr>
        <w:t>the</w:t>
      </w:r>
      <w:r w:rsidRPr="00C02BD5">
        <w:t xml:space="preserve"> </w:t>
      </w:r>
      <w:r>
        <w:rPr>
          <w:rFonts w:hint="eastAsia"/>
          <w:lang w:eastAsia="ko-KR"/>
        </w:rPr>
        <w:t xml:space="preserve">test procedure for deployable systems of the outer surface to ensure </w:t>
      </w:r>
      <w:r w:rsidRPr="00C02BD5">
        <w:t xml:space="preserve">an adequate protection of </w:t>
      </w:r>
      <w:r>
        <w:rPr>
          <w:rFonts w:hint="eastAsia"/>
          <w:lang w:eastAsia="ko-KR"/>
        </w:rPr>
        <w:t>pedestrian</w:t>
      </w:r>
      <w:r w:rsidRPr="000040BA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or other vulnerable road users during the accident. </w:t>
      </w:r>
      <w:r>
        <w:rPr>
          <w:lang w:eastAsia="ko-KR"/>
        </w:rPr>
        <w:t xml:space="preserve">It is based on informal document </w:t>
      </w:r>
      <w:r w:rsidRPr="00E04FCA">
        <w:rPr>
          <w:lang w:eastAsia="ko-KR"/>
        </w:rPr>
        <w:t>WP.29-169-10</w:t>
      </w:r>
      <w:r>
        <w:rPr>
          <w:lang w:eastAsia="ko-KR"/>
        </w:rPr>
        <w:t xml:space="preserve"> distributed at the 169</w:t>
      </w:r>
      <w:r w:rsidRPr="000040BA">
        <w:rPr>
          <w:vertAlign w:val="superscript"/>
          <w:lang w:eastAsia="ko-KR"/>
        </w:rPr>
        <w:t>th</w:t>
      </w:r>
      <w:r>
        <w:rPr>
          <w:lang w:eastAsia="ko-KR"/>
        </w:rPr>
        <w:t xml:space="preserve"> session of </w:t>
      </w:r>
      <w:r w:rsidRPr="00A90EA8">
        <w:t>the World Forum for Harmonization</w:t>
      </w:r>
      <w:r>
        <w:t xml:space="preserve"> of Vehicle Regulations (WP.29).</w:t>
      </w:r>
      <w:r>
        <w:rPr>
          <w:lang w:eastAsia="ko-KR"/>
        </w:rPr>
        <w:t xml:space="preserve"> </w:t>
      </w:r>
      <w:r w:rsidRPr="00A90EA8">
        <w:t xml:space="preserve">It </w:t>
      </w:r>
      <w:r>
        <w:rPr>
          <w:rFonts w:hint="eastAsia"/>
          <w:lang w:eastAsia="ko-KR"/>
        </w:rPr>
        <w:t>will be</w:t>
      </w:r>
      <w:r w:rsidRPr="00A90EA8">
        <w:t xml:space="preserve"> submitted to </w:t>
      </w:r>
      <w:r>
        <w:t>WP.29</w:t>
      </w:r>
      <w:r w:rsidRPr="00A90EA8">
        <w:t xml:space="preserve"> and to the </w:t>
      </w:r>
      <w:r>
        <w:t>Executive</w:t>
      </w:r>
      <w:r w:rsidRPr="00A90EA8">
        <w:t xml:space="preserve"> Committee </w:t>
      </w:r>
      <w:r>
        <w:t>of the 1998 Agreement (</w:t>
      </w:r>
      <w:r w:rsidRPr="00A90EA8">
        <w:t>AC.</w:t>
      </w:r>
      <w:r>
        <w:t>3)</w:t>
      </w:r>
      <w:r w:rsidRPr="00A90EA8">
        <w:t xml:space="preserve"> for consideration</w:t>
      </w:r>
      <w:r>
        <w:t>.</w:t>
      </w:r>
    </w:p>
    <w:p w:rsidR="00E04FCA" w:rsidRDefault="00E04FCA" w:rsidP="00E04FCA">
      <w:pPr>
        <w:pStyle w:val="SingleTxtG"/>
        <w:ind w:firstLine="567"/>
        <w:rPr>
          <w:b/>
        </w:rPr>
      </w:pPr>
    </w:p>
    <w:p w:rsidR="00E04FCA" w:rsidRDefault="00E04FCA" w:rsidP="002C20C9">
      <w:pPr>
        <w:pStyle w:val="SingleTxtG"/>
        <w:ind w:firstLine="567"/>
        <w:rPr>
          <w:b/>
        </w:rPr>
      </w:pPr>
    </w:p>
    <w:p w:rsidR="00E04FCA" w:rsidRPr="00C33C79" w:rsidRDefault="00293F81" w:rsidP="00E04FCA">
      <w:pPr>
        <w:pStyle w:val="HChG"/>
        <w:ind w:firstLine="0"/>
        <w:rPr>
          <w:lang w:eastAsia="ko-KR"/>
        </w:rPr>
      </w:pPr>
      <w:r w:rsidRPr="00AF2205">
        <w:br w:type="page"/>
      </w:r>
      <w:r w:rsidR="00E04FCA" w:rsidRPr="001B01C1">
        <w:rPr>
          <w:lang w:val="en-US"/>
        </w:rPr>
        <w:lastRenderedPageBreak/>
        <w:t>Request</w:t>
      </w:r>
      <w:r w:rsidR="00E04FCA" w:rsidRPr="00C33C79">
        <w:t xml:space="preserve"> for authorization to </w:t>
      </w:r>
      <w:r w:rsidR="00E04FCA" w:rsidRPr="00D10B8C">
        <w:t>develop</w:t>
      </w:r>
      <w:r w:rsidR="00E04FCA" w:rsidRPr="00C33C79">
        <w:t xml:space="preserve"> </w:t>
      </w:r>
      <w:r w:rsidR="00E04FCA">
        <w:t xml:space="preserve">an </w:t>
      </w:r>
      <w:r w:rsidR="00E04FCA" w:rsidRPr="00C33C79">
        <w:t>amendment</w:t>
      </w:r>
      <w:r w:rsidR="00E04FCA">
        <w:rPr>
          <w:rFonts w:hint="eastAsia"/>
          <w:lang w:eastAsia="ko-KR"/>
        </w:rPr>
        <w:t xml:space="preserve"> </w:t>
      </w:r>
      <w:r w:rsidR="00E04FCA" w:rsidRPr="00C33C79">
        <w:t xml:space="preserve">to </w:t>
      </w:r>
      <w:r w:rsidR="00E04FCA">
        <w:t>global technical regualtion</w:t>
      </w:r>
      <w:r w:rsidR="00E04FCA" w:rsidRPr="00C33C79">
        <w:t xml:space="preserve"> No</w:t>
      </w:r>
      <w:r w:rsidR="00E04FCA">
        <w:t>. </w:t>
      </w:r>
      <w:r w:rsidR="00E04FCA">
        <w:rPr>
          <w:rFonts w:hint="eastAsia"/>
          <w:lang w:eastAsia="ko-KR"/>
        </w:rPr>
        <w:t>9</w:t>
      </w:r>
      <w:r w:rsidR="00E04FCA" w:rsidRPr="00C33C79">
        <w:t xml:space="preserve"> (</w:t>
      </w:r>
      <w:r w:rsidR="00E04FCA">
        <w:rPr>
          <w:rFonts w:hint="eastAsia"/>
          <w:lang w:eastAsia="ko-KR"/>
        </w:rPr>
        <w:t>Pedestrian safety</w:t>
      </w:r>
      <w:r w:rsidR="00E04FCA">
        <w:t>)</w:t>
      </w:r>
    </w:p>
    <w:p w:rsidR="00E04FCA" w:rsidRPr="004727C8" w:rsidRDefault="00E04FCA" w:rsidP="00E04FCA">
      <w:pPr>
        <w:pStyle w:val="H1G"/>
        <w:rPr>
          <w:lang w:val="en-US" w:eastAsia="ko-KR"/>
        </w:rPr>
      </w:pPr>
      <w:r w:rsidRPr="004727C8">
        <w:rPr>
          <w:lang w:val="en-US" w:eastAsia="ko-KR"/>
        </w:rPr>
        <w:tab/>
        <w:t>A.</w:t>
      </w:r>
      <w:r w:rsidRPr="004727C8">
        <w:rPr>
          <w:lang w:val="en-US" w:eastAsia="ko-KR"/>
        </w:rPr>
        <w:tab/>
      </w:r>
      <w:r w:rsidRPr="004727C8">
        <w:rPr>
          <w:lang w:val="en-US"/>
        </w:rPr>
        <w:t>Objective</w:t>
      </w:r>
    </w:p>
    <w:p w:rsidR="00E04FCA" w:rsidRPr="004727C8" w:rsidRDefault="00E04FCA" w:rsidP="00E04FCA">
      <w:pPr>
        <w:pStyle w:val="SingleTxtG"/>
        <w:rPr>
          <w:lang w:eastAsia="ko-KR"/>
        </w:rPr>
      </w:pPr>
      <w:r w:rsidRPr="004727C8">
        <w:rPr>
          <w:lang w:val="en-US"/>
        </w:rPr>
        <w:t>1</w:t>
      </w:r>
      <w:r w:rsidRPr="004727C8">
        <w:rPr>
          <w:lang w:val="en-US" w:eastAsia="ko-KR"/>
        </w:rPr>
        <w:t>.</w:t>
      </w:r>
      <w:r w:rsidRPr="004727C8">
        <w:rPr>
          <w:lang w:val="en-US"/>
        </w:rPr>
        <w:tab/>
      </w:r>
      <w:r w:rsidRPr="004727C8">
        <w:rPr>
          <w:lang w:eastAsia="ko-KR"/>
        </w:rPr>
        <w:t xml:space="preserve">The objective of this proposal is to develop, in the framework of the 1998 Agreement, an amendment to </w:t>
      </w:r>
      <w:r w:rsidR="00EE74CE">
        <w:rPr>
          <w:lang w:eastAsia="ko-KR"/>
        </w:rPr>
        <w:t xml:space="preserve">global technical regulation </w:t>
      </w:r>
      <w:r w:rsidRPr="004727C8">
        <w:rPr>
          <w:lang w:eastAsia="ko-KR"/>
        </w:rPr>
        <w:t>(</w:t>
      </w:r>
      <w:r w:rsidR="00EE74CE">
        <w:rPr>
          <w:lang w:eastAsia="ko-KR"/>
        </w:rPr>
        <w:t>gtr</w:t>
      </w:r>
      <w:r w:rsidRPr="004727C8">
        <w:rPr>
          <w:lang w:eastAsia="ko-KR"/>
        </w:rPr>
        <w:t xml:space="preserve">) No. </w:t>
      </w:r>
      <w:r w:rsidRPr="004727C8">
        <w:rPr>
          <w:rFonts w:hint="eastAsia"/>
          <w:lang w:eastAsia="ko-KR"/>
        </w:rPr>
        <w:t>9</w:t>
      </w:r>
      <w:r w:rsidRPr="004727C8">
        <w:rPr>
          <w:lang w:eastAsia="ko-KR"/>
        </w:rPr>
        <w:t xml:space="preserve"> on </w:t>
      </w:r>
      <w:r w:rsidR="006C61F3">
        <w:rPr>
          <w:lang w:eastAsia="ko-KR"/>
        </w:rPr>
        <w:t>p</w:t>
      </w:r>
      <w:r w:rsidRPr="004727C8">
        <w:rPr>
          <w:rFonts w:hint="eastAsia"/>
          <w:lang w:eastAsia="ko-KR"/>
        </w:rPr>
        <w:t xml:space="preserve">edestrian safety </w:t>
      </w:r>
      <w:r w:rsidRPr="004727C8">
        <w:rPr>
          <w:lang w:eastAsia="ko-KR"/>
        </w:rPr>
        <w:t>to adapt the Regulation to technical progress by providing</w:t>
      </w:r>
      <w:r w:rsidRPr="004727C8">
        <w:rPr>
          <w:rFonts w:hint="eastAsia"/>
          <w:lang w:eastAsia="ko-KR"/>
        </w:rPr>
        <w:t xml:space="preserve"> a</w:t>
      </w:r>
      <w:r w:rsidRPr="004727C8">
        <w:rPr>
          <w:lang w:eastAsia="ko-KR"/>
        </w:rPr>
        <w:t xml:space="preserve"> </w:t>
      </w:r>
      <w:r w:rsidRPr="004727C8">
        <w:rPr>
          <w:rFonts w:hint="eastAsia"/>
          <w:lang w:eastAsia="ko-KR"/>
        </w:rPr>
        <w:t xml:space="preserve">test procedure for deployable systems of the outer surface to ensure </w:t>
      </w:r>
      <w:r w:rsidRPr="004727C8">
        <w:rPr>
          <w:lang w:eastAsia="ko-KR"/>
        </w:rPr>
        <w:t>an adequate protection of</w:t>
      </w:r>
      <w:r w:rsidRPr="004727C8">
        <w:rPr>
          <w:rFonts w:hint="eastAsia"/>
          <w:lang w:eastAsia="ko-KR"/>
        </w:rPr>
        <w:t xml:space="preserve"> pedestrians or other vulnerable road users during the accident. </w:t>
      </w:r>
    </w:p>
    <w:p w:rsidR="00E04FCA" w:rsidRPr="004727C8" w:rsidRDefault="00E04FCA" w:rsidP="00E04FCA">
      <w:pPr>
        <w:pStyle w:val="H1G"/>
        <w:rPr>
          <w:lang w:eastAsia="ko-KR"/>
        </w:rPr>
      </w:pPr>
      <w:r w:rsidRPr="004727C8">
        <w:rPr>
          <w:lang w:eastAsia="ko-KR"/>
        </w:rPr>
        <w:tab/>
        <w:t>B.</w:t>
      </w:r>
      <w:r w:rsidRPr="004727C8">
        <w:rPr>
          <w:lang w:eastAsia="ko-KR"/>
        </w:rPr>
        <w:tab/>
        <w:t>Background</w:t>
      </w:r>
    </w:p>
    <w:p w:rsidR="00E04FCA" w:rsidRPr="004727C8" w:rsidRDefault="00E04FCA" w:rsidP="00E04FCA">
      <w:pPr>
        <w:pStyle w:val="SingleTxtG"/>
        <w:rPr>
          <w:lang w:eastAsia="ko-KR"/>
        </w:rPr>
      </w:pPr>
      <w:r>
        <w:rPr>
          <w:rFonts w:hint="eastAsia"/>
          <w:lang w:eastAsia="ko-KR"/>
        </w:rPr>
        <w:t>2</w:t>
      </w:r>
      <w:r w:rsidRPr="004727C8">
        <w:rPr>
          <w:lang w:eastAsia="ko-KR"/>
        </w:rPr>
        <w:t>.</w:t>
      </w:r>
      <w:r w:rsidRPr="004727C8">
        <w:tab/>
      </w:r>
      <w:r w:rsidR="00EE74CE">
        <w:t>Gtr</w:t>
      </w:r>
      <w:r w:rsidRPr="004727C8">
        <w:t xml:space="preserve"> No. </w:t>
      </w:r>
      <w:r w:rsidRPr="004727C8">
        <w:rPr>
          <w:rFonts w:hint="eastAsia"/>
          <w:lang w:eastAsia="ko-KR"/>
        </w:rPr>
        <w:t>9</w:t>
      </w:r>
      <w:r w:rsidRPr="004727C8">
        <w:t xml:space="preserve"> on </w:t>
      </w:r>
      <w:r w:rsidRPr="004727C8">
        <w:rPr>
          <w:rFonts w:hint="eastAsia"/>
          <w:lang w:eastAsia="ko-KR"/>
        </w:rPr>
        <w:t>Pedestrian safety</w:t>
      </w:r>
      <w:r w:rsidRPr="004727C8">
        <w:t xml:space="preserve"> was e</w:t>
      </w:r>
      <w:r w:rsidRPr="004727C8">
        <w:rPr>
          <w:lang w:val="en-US"/>
        </w:rPr>
        <w:t>stablished in the Global Registry on 12 November 2008</w:t>
      </w:r>
      <w:r w:rsidRPr="004727C8">
        <w:rPr>
          <w:rFonts w:hint="eastAsia"/>
          <w:lang w:val="en-US" w:eastAsia="ko-KR"/>
        </w:rPr>
        <w:t>.</w:t>
      </w:r>
    </w:p>
    <w:p w:rsidR="00E04FCA" w:rsidRPr="004727C8" w:rsidRDefault="00E04FCA" w:rsidP="00E04FCA">
      <w:pPr>
        <w:pStyle w:val="SingleTxtG"/>
        <w:rPr>
          <w:lang w:val="en-US" w:eastAsia="ko-KR"/>
        </w:rPr>
      </w:pPr>
      <w:r>
        <w:rPr>
          <w:rFonts w:hint="eastAsia"/>
          <w:lang w:eastAsia="ko-KR"/>
        </w:rPr>
        <w:t>3</w:t>
      </w:r>
      <w:r w:rsidRPr="004727C8">
        <w:rPr>
          <w:lang w:eastAsia="ko-KR"/>
        </w:rPr>
        <w:t>.</w:t>
      </w:r>
      <w:r w:rsidRPr="004727C8">
        <w:rPr>
          <w:lang w:eastAsia="ko-KR"/>
        </w:rPr>
        <w:tab/>
      </w:r>
      <w:r w:rsidR="00EE74CE">
        <w:rPr>
          <w:lang w:eastAsia="ko-KR"/>
        </w:rPr>
        <w:t>Amendment 1 to gtr</w:t>
      </w:r>
      <w:r w:rsidRPr="004727C8">
        <w:rPr>
          <w:lang w:eastAsia="ko-KR"/>
        </w:rPr>
        <w:t xml:space="preserve"> No. </w:t>
      </w:r>
      <w:r w:rsidRPr="004727C8">
        <w:rPr>
          <w:rFonts w:hint="eastAsia"/>
          <w:lang w:eastAsia="ko-KR"/>
        </w:rPr>
        <w:t xml:space="preserve">9, </w:t>
      </w:r>
      <w:r w:rsidRPr="004727C8">
        <w:rPr>
          <w:lang w:val="en-US" w:eastAsia="ko-KR"/>
        </w:rPr>
        <w:t>power driven</w:t>
      </w:r>
      <w:r w:rsidRPr="004727C8">
        <w:rPr>
          <w:rFonts w:hint="eastAsia"/>
          <w:lang w:val="en-US" w:eastAsia="ko-KR"/>
        </w:rPr>
        <w:t xml:space="preserve"> </w:t>
      </w:r>
      <w:r w:rsidRPr="004727C8">
        <w:rPr>
          <w:lang w:val="en-US" w:eastAsia="ko-KR"/>
        </w:rPr>
        <w:t>vehicles of category 1-2 and category 2, where the distance between the transverse centre line of the</w:t>
      </w:r>
      <w:r w:rsidRPr="004727C8">
        <w:rPr>
          <w:rFonts w:hint="eastAsia"/>
          <w:lang w:val="en-US" w:eastAsia="ko-KR"/>
        </w:rPr>
        <w:t xml:space="preserve"> </w:t>
      </w:r>
      <w:r w:rsidRPr="004727C8">
        <w:rPr>
          <w:lang w:val="en-US" w:eastAsia="ko-KR"/>
        </w:rPr>
        <w:t>front axle and the R-point of the driver's seat is less than 1,100 mm, are</w:t>
      </w:r>
      <w:r w:rsidRPr="004727C8">
        <w:rPr>
          <w:rFonts w:hint="eastAsia"/>
          <w:lang w:val="en-US" w:eastAsia="ko-KR"/>
        </w:rPr>
        <w:t xml:space="preserve"> </w:t>
      </w:r>
      <w:r w:rsidRPr="004727C8">
        <w:rPr>
          <w:lang w:val="en-US" w:eastAsia="ko-KR"/>
        </w:rPr>
        <w:t>exempt from the requirements of this regulation</w:t>
      </w:r>
      <w:r w:rsidRPr="004727C8">
        <w:rPr>
          <w:rFonts w:hint="eastAsia"/>
          <w:lang w:val="en-US" w:eastAsia="ko-KR"/>
        </w:rPr>
        <w:t>,</w:t>
      </w:r>
      <w:r w:rsidRPr="004727C8">
        <w:rPr>
          <w:lang w:eastAsia="ko-KR"/>
        </w:rPr>
        <w:t xml:space="preserve"> was established in the Global Registry on </w:t>
      </w:r>
      <w:r w:rsidRPr="004727C8">
        <w:rPr>
          <w:lang w:val="en-US" w:eastAsia="zh-CN"/>
        </w:rPr>
        <w:t>10 November 2010</w:t>
      </w:r>
      <w:r w:rsidRPr="004727C8">
        <w:rPr>
          <w:rFonts w:hint="eastAsia"/>
          <w:lang w:val="en-US" w:eastAsia="ko-KR"/>
        </w:rPr>
        <w:t>.</w:t>
      </w:r>
    </w:p>
    <w:p w:rsidR="00E04FCA" w:rsidRPr="004727C8" w:rsidRDefault="00E04FCA" w:rsidP="00E04FCA">
      <w:pPr>
        <w:pStyle w:val="SingleTxtG"/>
        <w:rPr>
          <w:lang w:eastAsia="ko-KR"/>
        </w:rPr>
      </w:pPr>
      <w:r>
        <w:rPr>
          <w:rFonts w:hint="eastAsia"/>
          <w:lang w:eastAsia="ko-KR"/>
        </w:rPr>
        <w:t>4</w:t>
      </w:r>
      <w:r w:rsidRPr="004727C8">
        <w:rPr>
          <w:lang w:eastAsia="ko-KR"/>
        </w:rPr>
        <w:t>.</w:t>
      </w:r>
      <w:r w:rsidRPr="004727C8">
        <w:rPr>
          <w:lang w:eastAsia="ko-KR"/>
        </w:rPr>
        <w:tab/>
        <w:t xml:space="preserve">Amendment </w:t>
      </w:r>
      <w:r w:rsidRPr="004727C8">
        <w:rPr>
          <w:rFonts w:hint="eastAsia"/>
          <w:lang w:eastAsia="ko-KR"/>
        </w:rPr>
        <w:t>[2] of phase 2 of the</w:t>
      </w:r>
      <w:r w:rsidRPr="004727C8">
        <w:rPr>
          <w:lang w:eastAsia="ko-KR"/>
        </w:rPr>
        <w:t xml:space="preserve"> </w:t>
      </w:r>
      <w:r w:rsidR="00EE74CE">
        <w:rPr>
          <w:lang w:eastAsia="ko-KR"/>
        </w:rPr>
        <w:t xml:space="preserve">gtr </w:t>
      </w:r>
      <w:r w:rsidRPr="004727C8">
        <w:rPr>
          <w:lang w:eastAsia="ko-KR"/>
        </w:rPr>
        <w:t xml:space="preserve">No. </w:t>
      </w:r>
      <w:r w:rsidRPr="004727C8">
        <w:rPr>
          <w:rFonts w:hint="eastAsia"/>
          <w:lang w:eastAsia="ko-KR"/>
        </w:rPr>
        <w:t>9, incorporating the application of the flexible pedestrian legform impactor (FlexPLI) and new bumper test area into</w:t>
      </w:r>
      <w:r w:rsidRPr="004727C8">
        <w:rPr>
          <w:rFonts w:hint="eastAsia"/>
          <w:lang w:val="en-US" w:eastAsia="ko-KR"/>
        </w:rPr>
        <w:t>,</w:t>
      </w:r>
      <w:r w:rsidRPr="004727C8">
        <w:rPr>
          <w:lang w:eastAsia="ko-KR"/>
        </w:rPr>
        <w:t xml:space="preserve"> </w:t>
      </w:r>
      <w:r w:rsidRPr="004727C8">
        <w:rPr>
          <w:rFonts w:hint="eastAsia"/>
          <w:lang w:eastAsia="ko-KR"/>
        </w:rPr>
        <w:t>is ongoing since December</w:t>
      </w:r>
      <w:r w:rsidRPr="004727C8">
        <w:rPr>
          <w:lang w:val="en-US" w:eastAsia="zh-CN"/>
        </w:rPr>
        <w:t xml:space="preserve"> 201</w:t>
      </w:r>
      <w:r w:rsidRPr="004727C8">
        <w:rPr>
          <w:rFonts w:hint="eastAsia"/>
          <w:lang w:val="en-US" w:eastAsia="ko-KR"/>
        </w:rPr>
        <w:t>1</w:t>
      </w:r>
      <w:r w:rsidRPr="004727C8">
        <w:rPr>
          <w:rFonts w:hint="eastAsia"/>
          <w:lang w:eastAsia="ko-KR"/>
        </w:rPr>
        <w:t>.</w:t>
      </w:r>
    </w:p>
    <w:p w:rsidR="00E04FCA" w:rsidRPr="004727C8" w:rsidRDefault="00E04FCA" w:rsidP="00E04FCA">
      <w:pPr>
        <w:pStyle w:val="SingleTxtG"/>
        <w:rPr>
          <w:lang w:eastAsia="ko-KR"/>
        </w:rPr>
      </w:pPr>
      <w:r>
        <w:rPr>
          <w:rFonts w:hint="eastAsia"/>
          <w:lang w:eastAsia="ko-KR"/>
        </w:rPr>
        <w:t>5</w:t>
      </w:r>
      <w:r w:rsidRPr="004727C8">
        <w:rPr>
          <w:rFonts w:hint="eastAsia"/>
          <w:lang w:eastAsia="ko-KR"/>
        </w:rPr>
        <w:t xml:space="preserve">. </w:t>
      </w:r>
      <w:r w:rsidRPr="004727C8">
        <w:rPr>
          <w:rFonts w:hint="eastAsia"/>
          <w:lang w:eastAsia="ko-KR"/>
        </w:rPr>
        <w:tab/>
      </w:r>
      <w:r w:rsidRPr="004727C8">
        <w:rPr>
          <w:lang w:eastAsia="ko-KR"/>
        </w:rPr>
        <w:t xml:space="preserve">Amendment </w:t>
      </w:r>
      <w:r w:rsidRPr="004727C8">
        <w:rPr>
          <w:rFonts w:hint="eastAsia"/>
          <w:lang w:eastAsia="ko-KR"/>
        </w:rPr>
        <w:t>[3] of the</w:t>
      </w:r>
      <w:r w:rsidR="00EE74CE">
        <w:rPr>
          <w:lang w:eastAsia="ko-KR"/>
        </w:rPr>
        <w:t xml:space="preserve"> gtr</w:t>
      </w:r>
      <w:r w:rsidRPr="004727C8">
        <w:rPr>
          <w:lang w:eastAsia="ko-KR"/>
        </w:rPr>
        <w:t xml:space="preserve"> No. </w:t>
      </w:r>
      <w:r w:rsidRPr="004727C8">
        <w:rPr>
          <w:rFonts w:hint="eastAsia"/>
          <w:lang w:eastAsia="ko-KR"/>
        </w:rPr>
        <w:t>9, including</w:t>
      </w:r>
      <w:r w:rsidRPr="004727C8">
        <w:rPr>
          <w:lang w:eastAsia="ko-KR"/>
        </w:rPr>
        <w:t xml:space="preserve"> </w:t>
      </w:r>
      <w:r w:rsidRPr="004727C8">
        <w:rPr>
          <w:rFonts w:hint="eastAsia"/>
          <w:lang w:eastAsia="ko-KR"/>
        </w:rPr>
        <w:t xml:space="preserve">a </w:t>
      </w:r>
      <w:r w:rsidRPr="004727C8">
        <w:rPr>
          <w:lang w:eastAsia="ko-KR"/>
        </w:rPr>
        <w:t>proposal concerning points of contact of headform impactors</w:t>
      </w:r>
      <w:r w:rsidRPr="004727C8">
        <w:rPr>
          <w:rFonts w:hint="eastAsia"/>
          <w:lang w:val="en-US" w:eastAsia="ko-KR"/>
        </w:rPr>
        <w:t>,</w:t>
      </w:r>
      <w:r w:rsidRPr="004727C8">
        <w:rPr>
          <w:lang w:eastAsia="ko-KR"/>
        </w:rPr>
        <w:t xml:space="preserve"> is</w:t>
      </w:r>
      <w:r w:rsidRPr="004727C8">
        <w:rPr>
          <w:rFonts w:hint="eastAsia"/>
          <w:lang w:eastAsia="ko-KR"/>
        </w:rPr>
        <w:t xml:space="preserve"> ongoing since May</w:t>
      </w:r>
      <w:r w:rsidRPr="004727C8">
        <w:rPr>
          <w:lang w:val="en-US" w:eastAsia="zh-CN"/>
        </w:rPr>
        <w:t xml:space="preserve"> 201</w:t>
      </w:r>
      <w:r w:rsidRPr="004727C8">
        <w:rPr>
          <w:rFonts w:hint="eastAsia"/>
          <w:lang w:val="en-US" w:eastAsia="ko-KR"/>
        </w:rPr>
        <w:t>2</w:t>
      </w:r>
      <w:r w:rsidRPr="004727C8">
        <w:rPr>
          <w:rFonts w:hint="eastAsia"/>
          <w:lang w:eastAsia="ko-KR"/>
        </w:rPr>
        <w:t>.</w:t>
      </w:r>
    </w:p>
    <w:p w:rsidR="00E04FCA" w:rsidRPr="004727C8" w:rsidRDefault="00E04FCA" w:rsidP="00E04FCA">
      <w:pPr>
        <w:pStyle w:val="SingleTxtG"/>
        <w:spacing w:line="240" w:lineRule="auto"/>
        <w:rPr>
          <w:lang w:eastAsia="ko-KR"/>
        </w:rPr>
      </w:pPr>
      <w:r>
        <w:rPr>
          <w:rFonts w:hint="eastAsia"/>
          <w:lang w:eastAsia="ko-KR"/>
        </w:rPr>
        <w:t>6</w:t>
      </w:r>
      <w:r w:rsidRPr="004727C8">
        <w:rPr>
          <w:lang w:eastAsia="ko-KR"/>
        </w:rPr>
        <w:t>.</w:t>
      </w:r>
      <w:r w:rsidR="006C61F3">
        <w:tab/>
        <w:t>At</w:t>
      </w:r>
      <w:r w:rsidRPr="004727C8">
        <w:t xml:space="preserve"> the </w:t>
      </w:r>
      <w:r w:rsidR="00EE74CE" w:rsidRPr="00EE74CE">
        <w:t>fifty</w:t>
      </w:r>
      <w:r w:rsidR="00EE74CE">
        <w:t>-</w:t>
      </w:r>
      <w:r w:rsidR="00EE74CE" w:rsidRPr="00EE74CE">
        <w:t>si</w:t>
      </w:r>
      <w:r w:rsidR="00EE74CE">
        <w:t>x</w:t>
      </w:r>
      <w:r w:rsidR="00EE74CE" w:rsidRPr="00EE74CE">
        <w:t>th</w:t>
      </w:r>
      <w:r w:rsidR="00EE74CE">
        <w:rPr>
          <w:vertAlign w:val="superscript"/>
        </w:rPr>
        <w:t xml:space="preserve"> </w:t>
      </w:r>
      <w:r w:rsidRPr="004727C8">
        <w:t xml:space="preserve"> session of </w:t>
      </w:r>
      <w:r w:rsidR="006C61F3">
        <w:t>the Working Party on Passive Safety (</w:t>
      </w:r>
      <w:r w:rsidRPr="004727C8">
        <w:t>GRSP</w:t>
      </w:r>
      <w:r w:rsidR="006C61F3">
        <w:t>)</w:t>
      </w:r>
      <w:r w:rsidRPr="004727C8">
        <w:t xml:space="preserve">, the expert from </w:t>
      </w:r>
      <w:r w:rsidRPr="004727C8">
        <w:rPr>
          <w:lang w:eastAsia="ko-KR"/>
        </w:rPr>
        <w:t>Republic of Korea</w:t>
      </w:r>
      <w:r w:rsidRPr="004727C8">
        <w:t xml:space="preserve"> introduced GRSP-56-21 for information only</w:t>
      </w:r>
      <w:r w:rsidRPr="004727C8">
        <w:rPr>
          <w:lang w:eastAsia="ko-KR"/>
        </w:rPr>
        <w:t xml:space="preserve">, suggesting the clarification of the test procedure of deployable devices for pedestrian protection and </w:t>
      </w:r>
      <w:r w:rsidRPr="004727C8">
        <w:t>explain</w:t>
      </w:r>
      <w:r w:rsidRPr="004727C8">
        <w:rPr>
          <w:lang w:eastAsia="ko-KR"/>
        </w:rPr>
        <w:t>ing</w:t>
      </w:r>
      <w:r w:rsidRPr="004727C8">
        <w:t xml:space="preserve"> that </w:t>
      </w:r>
      <w:r w:rsidRPr="004727C8">
        <w:rPr>
          <w:lang w:eastAsia="ko-KR"/>
        </w:rPr>
        <w:t>there are about 2,000 pedestrian fatalities each year in Korea</w:t>
      </w:r>
      <w:r w:rsidRPr="004727C8">
        <w:rPr>
          <w:rFonts w:hint="eastAsia"/>
          <w:lang w:eastAsia="ko-KR"/>
        </w:rPr>
        <w:t>.</w:t>
      </w:r>
    </w:p>
    <w:p w:rsidR="00E04FCA" w:rsidRPr="004727C8" w:rsidRDefault="00E04FCA" w:rsidP="00E04FCA">
      <w:pPr>
        <w:pStyle w:val="SingleTxtG"/>
        <w:rPr>
          <w:lang w:val="en-US" w:eastAsia="ko-KR"/>
        </w:rPr>
      </w:pPr>
      <w:r>
        <w:rPr>
          <w:rFonts w:hint="eastAsia"/>
          <w:lang w:eastAsia="ko-KR"/>
        </w:rPr>
        <w:t>7</w:t>
      </w:r>
      <w:r w:rsidRPr="004727C8">
        <w:rPr>
          <w:rFonts w:hint="eastAsia"/>
          <w:lang w:eastAsia="ko-KR"/>
        </w:rPr>
        <w:t xml:space="preserve">. </w:t>
      </w:r>
      <w:r w:rsidRPr="004727C8">
        <w:rPr>
          <w:rFonts w:hint="eastAsia"/>
          <w:lang w:eastAsia="ko-KR"/>
        </w:rPr>
        <w:tab/>
      </w:r>
      <w:r w:rsidR="006C61F3">
        <w:t>At</w:t>
      </w:r>
      <w:r w:rsidRPr="004727C8">
        <w:t xml:space="preserve"> the </w:t>
      </w:r>
      <w:r w:rsidR="00EE74CE">
        <w:rPr>
          <w:lang w:eastAsia="ko-KR"/>
        </w:rPr>
        <w:t>fifty-seventh</w:t>
      </w:r>
      <w:r w:rsidRPr="004727C8">
        <w:t xml:space="preserve"> session of GRSP, </w:t>
      </w:r>
      <w:r w:rsidRPr="004727C8">
        <w:rPr>
          <w:lang w:val="en-US" w:eastAsia="ko-KR"/>
        </w:rPr>
        <w:t xml:space="preserve">the expert from the Republic of Korea reiterated the issue of the lack of provisions concerning </w:t>
      </w:r>
      <w:r w:rsidRPr="004727C8">
        <w:rPr>
          <w:rFonts w:hint="eastAsia"/>
          <w:lang w:val="en-US" w:eastAsia="ko-KR"/>
        </w:rPr>
        <w:t>the test procedure</w:t>
      </w:r>
      <w:r w:rsidRPr="004727C8">
        <w:rPr>
          <w:lang w:val="en-US" w:eastAsia="ko-KR"/>
        </w:rPr>
        <w:t xml:space="preserve"> of </w:t>
      </w:r>
      <w:r w:rsidRPr="004727C8">
        <w:rPr>
          <w:rFonts w:hint="eastAsia"/>
          <w:lang w:val="en-US" w:eastAsia="ko-KR"/>
        </w:rPr>
        <w:t>deployable</w:t>
      </w:r>
      <w:r w:rsidRPr="004727C8">
        <w:rPr>
          <w:lang w:val="en-US" w:eastAsia="ko-KR"/>
        </w:rPr>
        <w:t xml:space="preserve"> devices to improve </w:t>
      </w:r>
      <w:r w:rsidRPr="004727C8">
        <w:rPr>
          <w:rFonts w:hint="eastAsia"/>
          <w:lang w:val="en-US" w:eastAsia="ko-KR"/>
        </w:rPr>
        <w:t xml:space="preserve">the </w:t>
      </w:r>
      <w:r w:rsidRPr="004727C8">
        <w:rPr>
          <w:lang w:val="en-US" w:eastAsia="ko-KR"/>
        </w:rPr>
        <w:t>pedestrian protection performance</w:t>
      </w:r>
      <w:r w:rsidRPr="004727C8">
        <w:rPr>
          <w:rFonts w:hint="eastAsia"/>
          <w:lang w:val="en-US" w:eastAsia="ko-KR"/>
        </w:rPr>
        <w:t xml:space="preserve"> of vehicles</w:t>
      </w:r>
      <w:r w:rsidRPr="004727C8">
        <w:rPr>
          <w:lang w:val="en-US" w:eastAsia="ko-KR"/>
        </w:rPr>
        <w:t xml:space="preserve">. The expert from </w:t>
      </w:r>
      <w:r w:rsidR="00E631E9">
        <w:rPr>
          <w:lang w:val="en-US" w:eastAsia="ko-KR"/>
        </w:rPr>
        <w:t xml:space="preserve">the </w:t>
      </w:r>
      <w:r w:rsidR="006C61F3" w:rsidRPr="00595BC2">
        <w:t>International Organization of Motor Vehicle Manufacturers (OICA)</w:t>
      </w:r>
      <w:r w:rsidRPr="004727C8">
        <w:rPr>
          <w:lang w:val="en-US" w:eastAsia="ko-KR"/>
        </w:rPr>
        <w:t xml:space="preserve"> informed GRSP that </w:t>
      </w:r>
      <w:r w:rsidRPr="004727C8">
        <w:rPr>
          <w:rFonts w:hint="eastAsia"/>
          <w:lang w:val="en-US" w:eastAsia="ko-KR"/>
        </w:rPr>
        <w:t xml:space="preserve">the technical service </w:t>
      </w:r>
      <w:r w:rsidRPr="004727C8">
        <w:rPr>
          <w:lang w:val="en-US" w:eastAsia="ko-KR"/>
        </w:rPr>
        <w:t xml:space="preserve">recommendation and guideline for testing active safety bonnets was provided by a paper (INF GR/PS/141 Rev.1) of the former IWG available at: </w:t>
      </w:r>
    </w:p>
    <w:p w:rsidR="00E04FCA" w:rsidRPr="004727C8" w:rsidRDefault="00E04FCA" w:rsidP="00E04FCA">
      <w:pPr>
        <w:pStyle w:val="SingleTxtG"/>
        <w:rPr>
          <w:lang w:val="en-US" w:eastAsia="ko-KR"/>
        </w:rPr>
      </w:pPr>
      <w:r w:rsidRPr="004727C8">
        <w:rPr>
          <w:lang w:val="en-US" w:eastAsia="ko-KR"/>
        </w:rPr>
        <w:t xml:space="preserve">www.unece.org/trans/main/wp29/wp29wgs/wp29grsp/pedestrian_8.html </w:t>
      </w:r>
    </w:p>
    <w:p w:rsidR="00E04FCA" w:rsidRPr="004727C8" w:rsidRDefault="00E04FCA" w:rsidP="00E04FCA">
      <w:pPr>
        <w:pStyle w:val="SingleTxtG"/>
        <w:rPr>
          <w:lang w:val="en-US" w:eastAsia="ko-KR"/>
        </w:rPr>
      </w:pPr>
      <w:r>
        <w:rPr>
          <w:rFonts w:hint="eastAsia"/>
          <w:lang w:val="en-US" w:eastAsia="ko-KR"/>
        </w:rPr>
        <w:t>8</w:t>
      </w:r>
      <w:r w:rsidRPr="004727C8">
        <w:rPr>
          <w:lang w:val="en-US" w:eastAsia="ko-KR"/>
        </w:rPr>
        <w:t xml:space="preserve">. </w:t>
      </w:r>
      <w:r w:rsidRPr="004727C8">
        <w:rPr>
          <w:rFonts w:hint="eastAsia"/>
          <w:lang w:val="en-US" w:eastAsia="ko-KR"/>
        </w:rPr>
        <w:tab/>
      </w:r>
      <w:r w:rsidR="006C61F3">
        <w:rPr>
          <w:lang w:val="en-US"/>
        </w:rPr>
        <w:t>At</w:t>
      </w:r>
      <w:r w:rsidRPr="004727C8">
        <w:t xml:space="preserve"> the </w:t>
      </w:r>
      <w:r w:rsidR="00EE74CE">
        <w:rPr>
          <w:lang w:eastAsia="ko-KR"/>
        </w:rPr>
        <w:t>fifty-eight</w:t>
      </w:r>
      <w:r w:rsidR="00921F3C">
        <w:rPr>
          <w:lang w:eastAsia="ko-KR"/>
        </w:rPr>
        <w:t>h</w:t>
      </w:r>
      <w:r w:rsidR="00921F3C">
        <w:t xml:space="preserve"> </w:t>
      </w:r>
      <w:r w:rsidRPr="004727C8">
        <w:t xml:space="preserve">session of GRSP, </w:t>
      </w:r>
      <w:r w:rsidRPr="004727C8">
        <w:rPr>
          <w:rFonts w:hint="eastAsia"/>
          <w:lang w:val="en-US" w:eastAsia="ko-KR"/>
        </w:rPr>
        <w:t>t</w:t>
      </w:r>
      <w:r w:rsidRPr="004727C8">
        <w:rPr>
          <w:lang w:val="en-US" w:eastAsia="ko-KR"/>
        </w:rPr>
        <w:t>he experts from the Republic of Korea and OICA introduced a proposal</w:t>
      </w:r>
      <w:r w:rsidRPr="004727C8">
        <w:rPr>
          <w:rFonts w:hint="eastAsia"/>
          <w:lang w:val="en-US" w:eastAsia="ko-KR"/>
        </w:rPr>
        <w:t xml:space="preserve"> </w:t>
      </w:r>
      <w:r w:rsidR="00EE74CE">
        <w:rPr>
          <w:lang w:val="en-US" w:eastAsia="ko-KR"/>
        </w:rPr>
        <w:t>of amendments to gtr</w:t>
      </w:r>
      <w:r w:rsidRPr="004727C8">
        <w:rPr>
          <w:lang w:val="en-US" w:eastAsia="ko-KR"/>
        </w:rPr>
        <w:t xml:space="preserve"> (GRSP-58-31), </w:t>
      </w:r>
      <w:r w:rsidRPr="004727C8">
        <w:rPr>
          <w:rFonts w:hint="eastAsia"/>
          <w:lang w:val="en-US" w:eastAsia="ko-KR"/>
        </w:rPr>
        <w:t xml:space="preserve">including </w:t>
      </w:r>
      <w:r w:rsidRPr="004727C8">
        <w:rPr>
          <w:lang w:val="en-US" w:eastAsia="ko-KR"/>
        </w:rPr>
        <w:t xml:space="preserve">provisions for deployable systems </w:t>
      </w:r>
      <w:r w:rsidRPr="004727C8">
        <w:rPr>
          <w:rFonts w:hint="eastAsia"/>
          <w:lang w:val="en-US" w:eastAsia="ko-KR"/>
        </w:rPr>
        <w:t xml:space="preserve">for pedestrian protection </w:t>
      </w:r>
      <w:r w:rsidRPr="004727C8">
        <w:rPr>
          <w:lang w:val="en-US" w:eastAsia="ko-KR"/>
        </w:rPr>
        <w:t xml:space="preserve">in the bonnet area. The expert from OICA clarified that the proposal aimed to use a well-established procedure that had been presented several years ago and that had been recommended to Contracting Parties (CPs) for consideration. </w:t>
      </w:r>
    </w:p>
    <w:p w:rsidR="00E04FCA" w:rsidRPr="004727C8" w:rsidRDefault="00E04FCA" w:rsidP="00E04FCA">
      <w:pPr>
        <w:pStyle w:val="SingleTxtG"/>
        <w:rPr>
          <w:lang w:val="en-US" w:eastAsia="ko-KR"/>
        </w:rPr>
      </w:pPr>
      <w:r>
        <w:rPr>
          <w:rFonts w:hint="eastAsia"/>
          <w:lang w:val="en-US" w:eastAsia="ko-KR"/>
        </w:rPr>
        <w:t>9</w:t>
      </w:r>
      <w:r w:rsidRPr="004727C8">
        <w:rPr>
          <w:rFonts w:hint="eastAsia"/>
          <w:lang w:val="en-US" w:eastAsia="ko-KR"/>
        </w:rPr>
        <w:t xml:space="preserve">. </w:t>
      </w:r>
      <w:r>
        <w:rPr>
          <w:rFonts w:hint="eastAsia"/>
          <w:lang w:val="en-US" w:eastAsia="ko-KR"/>
        </w:rPr>
        <w:tab/>
      </w:r>
      <w:r w:rsidR="006C61F3">
        <w:rPr>
          <w:lang w:val="en-US"/>
        </w:rPr>
        <w:t>At</w:t>
      </w:r>
      <w:r w:rsidRPr="004727C8">
        <w:t xml:space="preserve"> the </w:t>
      </w:r>
      <w:r w:rsidRPr="004727C8">
        <w:rPr>
          <w:rFonts w:hint="eastAsia"/>
          <w:lang w:eastAsia="ko-KR"/>
        </w:rPr>
        <w:t>168</w:t>
      </w:r>
      <w:r w:rsidRPr="004727C8">
        <w:rPr>
          <w:vertAlign w:val="superscript"/>
        </w:rPr>
        <w:t>th</w:t>
      </w:r>
      <w:r w:rsidRPr="004727C8">
        <w:t xml:space="preserve"> session of </w:t>
      </w:r>
      <w:r w:rsidRPr="004727C8">
        <w:rPr>
          <w:rFonts w:hint="eastAsia"/>
          <w:lang w:eastAsia="ko-KR"/>
        </w:rPr>
        <w:t>WP.29,</w:t>
      </w:r>
      <w:r w:rsidRPr="004727C8">
        <w:t xml:space="preserve"> </w:t>
      </w:r>
      <w:r w:rsidRPr="004727C8">
        <w:rPr>
          <w:rFonts w:hint="eastAsia"/>
          <w:lang w:eastAsia="ko-KR"/>
        </w:rPr>
        <w:t>t</w:t>
      </w:r>
      <w:r w:rsidRPr="004727C8">
        <w:t xml:space="preserve">he representative of OICA informed AC.3 that the experts from the Republic of Korea and OICA introduced a </w:t>
      </w:r>
      <w:r w:rsidR="00EE74CE">
        <w:t>proposal of amendments to gtr</w:t>
      </w:r>
      <w:r w:rsidRPr="004727C8">
        <w:t xml:space="preserve"> No. 9 to incorporate provisions for deployable systems </w:t>
      </w:r>
      <w:r w:rsidRPr="004727C8">
        <w:rPr>
          <w:rFonts w:hint="eastAsia"/>
          <w:lang w:eastAsia="ko-KR"/>
        </w:rPr>
        <w:t xml:space="preserve">for pedestrian protection </w:t>
      </w:r>
      <w:r w:rsidRPr="004727C8">
        <w:t>in the bonnet area</w:t>
      </w:r>
      <w:r w:rsidRPr="004727C8">
        <w:rPr>
          <w:rFonts w:hint="eastAsia"/>
          <w:lang w:eastAsia="ko-KR"/>
        </w:rPr>
        <w:t xml:space="preserve"> </w:t>
      </w:r>
      <w:r w:rsidRPr="004727C8">
        <w:t xml:space="preserve">at the December 2015 session of GRSP. AC.3 noted that a proposal of authorization to develop the amendment should be officially submitted by a sponsor </w:t>
      </w:r>
      <w:r w:rsidRPr="004727C8">
        <w:lastRenderedPageBreak/>
        <w:t>country (Republic of Korea) at its June 2016 session</w:t>
      </w:r>
      <w:r w:rsidRPr="004727C8">
        <w:rPr>
          <w:rFonts w:hint="eastAsia"/>
          <w:lang w:eastAsia="ko-KR"/>
        </w:rPr>
        <w:t xml:space="preserve"> in order </w:t>
      </w:r>
      <w:r w:rsidRPr="004727C8">
        <w:t xml:space="preserve">to allow GRSP to develop </w:t>
      </w:r>
      <w:r w:rsidRPr="004727C8">
        <w:rPr>
          <w:rFonts w:hint="eastAsia"/>
          <w:lang w:eastAsia="ko-KR"/>
        </w:rPr>
        <w:t xml:space="preserve">the </w:t>
      </w:r>
      <w:r w:rsidRPr="004727C8">
        <w:t>further amendment.</w:t>
      </w:r>
    </w:p>
    <w:p w:rsidR="00E04FCA" w:rsidRPr="004727C8" w:rsidRDefault="00E04FCA" w:rsidP="00E04FCA">
      <w:pPr>
        <w:pStyle w:val="SingleTxtG"/>
        <w:rPr>
          <w:lang w:val="en-US" w:eastAsia="ko-KR"/>
        </w:rPr>
      </w:pPr>
      <w:r w:rsidRPr="00BA0990">
        <w:rPr>
          <w:rFonts w:hint="eastAsia"/>
          <w:color w:val="000000"/>
          <w:lang w:val="en-US" w:eastAsia="ko-KR"/>
        </w:rPr>
        <w:t>10</w:t>
      </w:r>
      <w:r w:rsidRPr="00BA0990">
        <w:rPr>
          <w:color w:val="000000"/>
          <w:lang w:val="en-US" w:eastAsia="ko-KR"/>
        </w:rPr>
        <w:t xml:space="preserve">. </w:t>
      </w:r>
      <w:r w:rsidRPr="00BA0990">
        <w:rPr>
          <w:rFonts w:hint="eastAsia"/>
          <w:color w:val="000000"/>
          <w:lang w:val="en-US" w:eastAsia="ko-KR"/>
        </w:rPr>
        <w:tab/>
      </w:r>
      <w:r w:rsidR="006C61F3">
        <w:rPr>
          <w:color w:val="000000"/>
          <w:lang w:val="en-US"/>
        </w:rPr>
        <w:t>At</w:t>
      </w:r>
      <w:r w:rsidRPr="00BA0990">
        <w:rPr>
          <w:color w:val="000000"/>
        </w:rPr>
        <w:t xml:space="preserve"> the </w:t>
      </w:r>
      <w:r w:rsidR="00EE74CE">
        <w:rPr>
          <w:color w:val="000000"/>
          <w:lang w:eastAsia="ko-KR"/>
        </w:rPr>
        <w:t>fifty-ninth</w:t>
      </w:r>
      <w:r w:rsidRPr="00BA0990">
        <w:rPr>
          <w:color w:val="000000"/>
        </w:rPr>
        <w:t xml:space="preserve"> session of GRSP,</w:t>
      </w:r>
      <w:r w:rsidRPr="00BA0990">
        <w:rPr>
          <w:rFonts w:hint="eastAsia"/>
          <w:color w:val="000000"/>
          <w:lang w:eastAsia="ko-KR"/>
        </w:rPr>
        <w:t xml:space="preserve"> </w:t>
      </w:r>
      <w:r w:rsidRPr="00BA0990">
        <w:rPr>
          <w:rFonts w:hint="eastAsia"/>
          <w:color w:val="000000"/>
          <w:lang w:val="en-US" w:eastAsia="ko-KR"/>
        </w:rPr>
        <w:t>t</w:t>
      </w:r>
      <w:r w:rsidRPr="00BA0990">
        <w:rPr>
          <w:color w:val="000000"/>
          <w:lang w:val="en-US" w:eastAsia="ko-KR"/>
        </w:rPr>
        <w:t>he experts from the Republic of Korea</w:t>
      </w:r>
      <w:r w:rsidRPr="00BA0990">
        <w:rPr>
          <w:rFonts w:hint="eastAsia"/>
          <w:color w:val="000000"/>
          <w:lang w:val="en-US" w:eastAsia="ko-KR"/>
        </w:rPr>
        <w:t xml:space="preserve"> proposed submitting a request for authorization to develop an amendment to </w:t>
      </w:r>
      <w:r w:rsidR="00EE74CE">
        <w:rPr>
          <w:color w:val="000000"/>
          <w:lang w:val="en-US" w:eastAsia="ko-KR"/>
        </w:rPr>
        <w:t>gtr No.</w:t>
      </w:r>
      <w:r w:rsidRPr="00BA0990">
        <w:rPr>
          <w:rFonts w:hint="eastAsia"/>
          <w:color w:val="000000"/>
          <w:lang w:val="en-US" w:eastAsia="ko-KR"/>
        </w:rPr>
        <w:t xml:space="preserve"> 9 on test procedure of deployable systems for pedestrian protection of the outer surface at the 169</w:t>
      </w:r>
      <w:r w:rsidRPr="00BA0990">
        <w:rPr>
          <w:rFonts w:hint="eastAsia"/>
          <w:color w:val="000000"/>
          <w:vertAlign w:val="superscript"/>
          <w:lang w:val="en-US" w:eastAsia="ko-KR"/>
        </w:rPr>
        <w:t>th</w:t>
      </w:r>
      <w:r w:rsidRPr="00BA0990">
        <w:rPr>
          <w:rFonts w:hint="eastAsia"/>
          <w:color w:val="000000"/>
          <w:lang w:val="en-US" w:eastAsia="ko-KR"/>
        </w:rPr>
        <w:t xml:space="preserve"> session of WP.29 and developing </w:t>
      </w:r>
      <w:r w:rsidR="00EE74CE">
        <w:rPr>
          <w:rFonts w:hint="eastAsia"/>
          <w:color w:val="000000"/>
          <w:lang w:val="en-US" w:eastAsia="ko-KR"/>
        </w:rPr>
        <w:t xml:space="preserve">a corresponding amendment for </w:t>
      </w:r>
      <w:r w:rsidRPr="00BA0990">
        <w:rPr>
          <w:rFonts w:hint="eastAsia"/>
          <w:color w:val="000000"/>
          <w:lang w:val="en-US" w:eastAsia="ko-KR"/>
        </w:rPr>
        <w:t>Regulation 127 (Pedestrian safety) in parallel.</w:t>
      </w:r>
    </w:p>
    <w:p w:rsidR="00E04FCA" w:rsidRPr="004727C8" w:rsidRDefault="00E04FCA" w:rsidP="00E04FCA">
      <w:pPr>
        <w:pStyle w:val="H1G"/>
        <w:rPr>
          <w:lang w:eastAsia="ko-KR"/>
        </w:rPr>
      </w:pPr>
      <w:r w:rsidRPr="004727C8">
        <w:rPr>
          <w:lang w:eastAsia="ko-KR"/>
        </w:rPr>
        <w:tab/>
        <w:t>C.</w:t>
      </w:r>
      <w:r w:rsidRPr="004727C8">
        <w:rPr>
          <w:lang w:eastAsia="ko-KR"/>
        </w:rPr>
        <w:tab/>
        <w:t>Subject of amendment</w:t>
      </w:r>
    </w:p>
    <w:p w:rsidR="00E04FCA" w:rsidRPr="004727C8" w:rsidRDefault="00E04FCA" w:rsidP="00E04FCA">
      <w:pPr>
        <w:pStyle w:val="SingleTxtG"/>
        <w:rPr>
          <w:lang w:eastAsia="ko-KR"/>
        </w:rPr>
      </w:pPr>
      <w:r w:rsidRPr="004727C8"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1</w:t>
      </w:r>
      <w:r w:rsidRPr="004727C8">
        <w:rPr>
          <w:lang w:eastAsia="ko-KR"/>
        </w:rPr>
        <w:t>.</w:t>
      </w:r>
      <w:r w:rsidRPr="004727C8">
        <w:tab/>
      </w:r>
      <w:r w:rsidR="00EE74CE">
        <w:rPr>
          <w:lang w:eastAsia="ko-KR"/>
        </w:rPr>
        <w:t>The amendment to gtr</w:t>
      </w:r>
      <w:r w:rsidRPr="004727C8">
        <w:rPr>
          <w:lang w:eastAsia="ko-KR"/>
        </w:rPr>
        <w:t xml:space="preserve"> No. </w:t>
      </w:r>
      <w:r w:rsidRPr="004727C8">
        <w:rPr>
          <w:rFonts w:hint="eastAsia"/>
          <w:lang w:eastAsia="ko-KR"/>
        </w:rPr>
        <w:t>9</w:t>
      </w:r>
      <w:r w:rsidRPr="004727C8">
        <w:rPr>
          <w:lang w:eastAsia="ko-KR"/>
        </w:rPr>
        <w:t xml:space="preserve"> shall include:</w:t>
      </w:r>
    </w:p>
    <w:p w:rsidR="00E04FCA" w:rsidRPr="004727C8" w:rsidRDefault="00E04FCA" w:rsidP="00E04FCA">
      <w:pPr>
        <w:pStyle w:val="SingleTxtG"/>
        <w:ind w:firstLine="567"/>
        <w:rPr>
          <w:lang w:eastAsia="ko-KR"/>
        </w:rPr>
      </w:pPr>
      <w:r w:rsidRPr="004727C8">
        <w:t>(a)</w:t>
      </w:r>
      <w:r w:rsidRPr="004727C8">
        <w:tab/>
      </w:r>
      <w:r w:rsidRPr="004727C8">
        <w:rPr>
          <w:lang w:eastAsia="ko-KR"/>
        </w:rPr>
        <w:t xml:space="preserve">Amendment of Part A - </w:t>
      </w:r>
      <w:r w:rsidRPr="004727C8">
        <w:rPr>
          <w:lang w:val="en-US" w:eastAsia="de-DE"/>
        </w:rPr>
        <w:t>Statement of technical rationale and justification</w:t>
      </w:r>
      <w:r w:rsidRPr="004727C8">
        <w:rPr>
          <w:lang w:eastAsia="ko-KR"/>
        </w:rPr>
        <w:t>;</w:t>
      </w:r>
    </w:p>
    <w:p w:rsidR="00E04FCA" w:rsidRPr="004727C8" w:rsidRDefault="00E04FCA" w:rsidP="00E04FCA">
      <w:pPr>
        <w:pStyle w:val="SingleTxtG"/>
        <w:ind w:firstLine="567"/>
        <w:rPr>
          <w:lang w:eastAsia="ko-KR"/>
        </w:rPr>
      </w:pPr>
      <w:r w:rsidRPr="004727C8">
        <w:t>(b)</w:t>
      </w:r>
      <w:r w:rsidRPr="004727C8">
        <w:tab/>
      </w:r>
      <w:r w:rsidRPr="004727C8">
        <w:rPr>
          <w:lang w:eastAsia="ko-KR"/>
        </w:rPr>
        <w:t xml:space="preserve">Amendment of Part B - </w:t>
      </w:r>
      <w:r w:rsidRPr="004727C8">
        <w:rPr>
          <w:lang w:val="en-US"/>
        </w:rPr>
        <w:t>Text of the global technical regulation, in particular</w:t>
      </w:r>
      <w:r w:rsidRPr="004727C8">
        <w:rPr>
          <w:lang w:eastAsia="ko-KR"/>
        </w:rPr>
        <w:t>:</w:t>
      </w:r>
    </w:p>
    <w:p w:rsidR="00E04FCA" w:rsidRPr="004727C8" w:rsidRDefault="00E04FCA" w:rsidP="00E04FCA">
      <w:pPr>
        <w:pStyle w:val="SingleTxtG"/>
        <w:ind w:firstLine="555"/>
        <w:rPr>
          <w:lang w:eastAsia="ko-KR"/>
        </w:rPr>
      </w:pPr>
      <w:r w:rsidRPr="004727C8">
        <w:tab/>
      </w:r>
      <w:r w:rsidRPr="004727C8">
        <w:tab/>
        <w:t>(</w:t>
      </w:r>
      <w:r w:rsidRPr="004727C8">
        <w:rPr>
          <w:lang w:eastAsia="ko-KR"/>
        </w:rPr>
        <w:t>i</w:t>
      </w:r>
      <w:r w:rsidRPr="004727C8">
        <w:t>)</w:t>
      </w:r>
      <w:r w:rsidRPr="004727C8">
        <w:tab/>
      </w:r>
      <w:r w:rsidRPr="004727C8">
        <w:rPr>
          <w:lang w:eastAsia="ko-KR"/>
        </w:rPr>
        <w:t>A</w:t>
      </w:r>
      <w:r w:rsidRPr="004727C8">
        <w:rPr>
          <w:rFonts w:hint="eastAsia"/>
          <w:lang w:eastAsia="ko-KR"/>
        </w:rPr>
        <w:t xml:space="preserve">mendment </w:t>
      </w:r>
      <w:r w:rsidRPr="004727C8">
        <w:rPr>
          <w:lang w:eastAsia="ko-KR"/>
        </w:rPr>
        <w:t>of paragraph 3.1</w:t>
      </w:r>
      <w:r w:rsidRPr="004727C8">
        <w:rPr>
          <w:rFonts w:hint="eastAsia"/>
          <w:lang w:eastAsia="ko-KR"/>
        </w:rPr>
        <w:t>., 3.11. and 6.2.2.</w:t>
      </w:r>
      <w:r w:rsidRPr="004727C8">
        <w:rPr>
          <w:lang w:eastAsia="ko-KR"/>
        </w:rPr>
        <w:t>;</w:t>
      </w:r>
    </w:p>
    <w:p w:rsidR="00E04FCA" w:rsidRPr="004727C8" w:rsidRDefault="00E04FCA" w:rsidP="00E04FCA">
      <w:pPr>
        <w:pStyle w:val="SingleTxtG"/>
        <w:ind w:firstLine="555"/>
        <w:rPr>
          <w:lang w:eastAsia="ko-KR"/>
        </w:rPr>
      </w:pPr>
      <w:r w:rsidRPr="004727C8">
        <w:tab/>
      </w:r>
      <w:r w:rsidRPr="004727C8">
        <w:tab/>
        <w:t>(</w:t>
      </w:r>
      <w:r w:rsidRPr="004727C8">
        <w:rPr>
          <w:lang w:eastAsia="ko-KR"/>
        </w:rPr>
        <w:t>ii</w:t>
      </w:r>
      <w:r w:rsidRPr="004727C8">
        <w:t>)</w:t>
      </w:r>
      <w:r w:rsidRPr="004727C8">
        <w:tab/>
      </w:r>
      <w:r w:rsidRPr="004727C8">
        <w:rPr>
          <w:lang w:eastAsia="ko-KR"/>
        </w:rPr>
        <w:t xml:space="preserve">Addition of </w:t>
      </w:r>
      <w:r w:rsidRPr="004727C8">
        <w:rPr>
          <w:rFonts w:hint="eastAsia"/>
          <w:lang w:eastAsia="ko-KR"/>
        </w:rPr>
        <w:t xml:space="preserve">more </w:t>
      </w:r>
      <w:r w:rsidRPr="004727C8">
        <w:rPr>
          <w:lang w:eastAsia="ko-KR"/>
        </w:rPr>
        <w:t>paragraph</w:t>
      </w:r>
      <w:r w:rsidRPr="004727C8">
        <w:rPr>
          <w:rFonts w:hint="eastAsia"/>
          <w:lang w:eastAsia="ko-KR"/>
        </w:rPr>
        <w:t>s</w:t>
      </w:r>
      <w:r w:rsidRPr="004727C8">
        <w:rPr>
          <w:lang w:eastAsia="ko-KR"/>
        </w:rPr>
        <w:t>;</w:t>
      </w:r>
    </w:p>
    <w:p w:rsidR="00E04FCA" w:rsidRPr="004727C8" w:rsidRDefault="00E04FCA" w:rsidP="00E04FCA">
      <w:pPr>
        <w:pStyle w:val="SingleTxtG"/>
        <w:ind w:left="2829" w:hanging="561"/>
        <w:rPr>
          <w:noProof/>
          <w:lang w:val="en-US"/>
        </w:rPr>
      </w:pPr>
      <w:r w:rsidRPr="004727C8">
        <w:rPr>
          <w:lang w:eastAsia="ko-KR"/>
        </w:rPr>
        <w:t>(i</w:t>
      </w:r>
      <w:r w:rsidRPr="004727C8">
        <w:rPr>
          <w:rFonts w:hint="eastAsia"/>
          <w:lang w:eastAsia="ko-KR"/>
        </w:rPr>
        <w:t>i</w:t>
      </w:r>
      <w:r w:rsidRPr="004727C8">
        <w:rPr>
          <w:lang w:eastAsia="ko-KR"/>
        </w:rPr>
        <w:t>i)</w:t>
      </w:r>
      <w:r w:rsidRPr="004727C8">
        <w:rPr>
          <w:lang w:eastAsia="ko-KR"/>
        </w:rPr>
        <w:tab/>
      </w:r>
      <w:r w:rsidRPr="004727C8">
        <w:rPr>
          <w:rFonts w:hint="eastAsia"/>
          <w:lang w:eastAsia="ko-KR"/>
        </w:rPr>
        <w:t>Addition of new Annex 1 - Test procedure for deployable systems of the outer surface</w:t>
      </w:r>
      <w:r w:rsidRPr="004727C8">
        <w:rPr>
          <w:noProof/>
          <w:spacing w:val="-8"/>
          <w:lang w:val="en-US"/>
        </w:rPr>
        <w:t>;</w:t>
      </w:r>
    </w:p>
    <w:p w:rsidR="00E04FCA" w:rsidRPr="004727C8" w:rsidRDefault="00E04FCA" w:rsidP="00E04FCA">
      <w:pPr>
        <w:pStyle w:val="SingleTxtG"/>
        <w:ind w:firstLine="555"/>
        <w:rPr>
          <w:noProof/>
          <w:lang w:val="en-US" w:eastAsia="ko-KR"/>
        </w:rPr>
      </w:pPr>
      <w:r w:rsidRPr="004727C8">
        <w:rPr>
          <w:noProof/>
          <w:lang w:val="en-US"/>
        </w:rPr>
        <w:t>(c)</w:t>
      </w:r>
      <w:r w:rsidRPr="004727C8">
        <w:rPr>
          <w:noProof/>
          <w:lang w:val="en-US"/>
        </w:rPr>
        <w:tab/>
        <w:t>Any further refinements or corrections as deemed appropriate.</w:t>
      </w:r>
    </w:p>
    <w:p w:rsidR="00E04FCA" w:rsidRPr="00BA0990" w:rsidRDefault="00E04FCA" w:rsidP="00E04FCA">
      <w:pPr>
        <w:pStyle w:val="SingleTxtG"/>
        <w:rPr>
          <w:noProof/>
          <w:color w:val="000000"/>
          <w:lang w:val="en-US" w:eastAsia="ko-KR"/>
        </w:rPr>
      </w:pPr>
      <w:r w:rsidRPr="00BA0990">
        <w:rPr>
          <w:rFonts w:hint="eastAsia"/>
          <w:noProof/>
          <w:color w:val="000000"/>
          <w:lang w:val="en-US" w:eastAsia="ko-KR"/>
        </w:rPr>
        <w:t xml:space="preserve">12. </w:t>
      </w:r>
      <w:r w:rsidRPr="00BA0990">
        <w:rPr>
          <w:rFonts w:hint="eastAsia"/>
          <w:noProof/>
          <w:color w:val="000000"/>
          <w:lang w:val="en-US" w:eastAsia="ko-KR"/>
        </w:rPr>
        <w:tab/>
        <w:t>The</w:t>
      </w:r>
      <w:r w:rsidR="00EE74CE">
        <w:rPr>
          <w:rFonts w:hint="eastAsia"/>
          <w:color w:val="000000"/>
          <w:lang w:val="en-US" w:eastAsia="ko-KR"/>
        </w:rPr>
        <w:t xml:space="preserve"> corresponding </w:t>
      </w:r>
      <w:r w:rsidR="00EC4979">
        <w:rPr>
          <w:color w:val="000000"/>
          <w:lang w:val="en-US" w:eastAsia="ko-KR"/>
        </w:rPr>
        <w:t xml:space="preserve">proposal of </w:t>
      </w:r>
      <w:r w:rsidR="00EC4979">
        <w:rPr>
          <w:rFonts w:hint="eastAsia"/>
          <w:color w:val="000000"/>
          <w:lang w:val="en-US" w:eastAsia="ko-KR"/>
        </w:rPr>
        <w:t xml:space="preserve">amendment </w:t>
      </w:r>
      <w:r w:rsidR="00EC4979">
        <w:rPr>
          <w:color w:val="000000"/>
          <w:lang w:val="en-US" w:eastAsia="ko-KR"/>
        </w:rPr>
        <w:t>to</w:t>
      </w:r>
      <w:r w:rsidR="00EE74CE">
        <w:rPr>
          <w:rFonts w:hint="eastAsia"/>
          <w:color w:val="000000"/>
          <w:lang w:val="en-US" w:eastAsia="ko-KR"/>
        </w:rPr>
        <w:t xml:space="preserve"> </w:t>
      </w:r>
      <w:r w:rsidRPr="00BA0990">
        <w:rPr>
          <w:rFonts w:hint="eastAsia"/>
          <w:color w:val="000000"/>
          <w:lang w:val="en-US" w:eastAsia="ko-KR"/>
        </w:rPr>
        <w:t xml:space="preserve">Regulation 127 (Pedestrian safety) </w:t>
      </w:r>
      <w:r w:rsidRPr="00BA0990">
        <w:rPr>
          <w:noProof/>
          <w:color w:val="000000"/>
          <w:lang w:eastAsia="ko-KR"/>
        </w:rPr>
        <w:t>sh</w:t>
      </w:r>
      <w:r w:rsidRPr="00BA0990">
        <w:rPr>
          <w:rFonts w:hint="eastAsia"/>
          <w:noProof/>
          <w:color w:val="000000"/>
          <w:lang w:eastAsia="ko-KR"/>
        </w:rPr>
        <w:t>all</w:t>
      </w:r>
      <w:r w:rsidR="00EC4979">
        <w:rPr>
          <w:noProof/>
          <w:color w:val="000000"/>
          <w:lang w:eastAsia="ko-KR"/>
        </w:rPr>
        <w:t xml:space="preserve"> include</w:t>
      </w:r>
      <w:r w:rsidR="00EC4979">
        <w:rPr>
          <w:rFonts w:hint="eastAsia"/>
          <w:noProof/>
          <w:color w:val="000000"/>
          <w:lang w:eastAsia="ko-KR"/>
        </w:rPr>
        <w:t xml:space="preserve"> a</w:t>
      </w:r>
      <w:r w:rsidR="00EC4979">
        <w:rPr>
          <w:noProof/>
          <w:color w:val="000000"/>
          <w:lang w:eastAsia="ko-KR"/>
        </w:rPr>
        <w:t xml:space="preserve"> matching</w:t>
      </w:r>
      <w:r w:rsidRPr="00BA0990">
        <w:rPr>
          <w:color w:val="000000"/>
          <w:szCs w:val="24"/>
          <w:lang w:val="en-US" w:eastAsia="ja-JP"/>
        </w:rPr>
        <w:t xml:space="preserve"> </w:t>
      </w:r>
      <w:r w:rsidRPr="00BA0990">
        <w:rPr>
          <w:rFonts w:hint="eastAsia"/>
          <w:color w:val="000000"/>
          <w:szCs w:val="24"/>
          <w:lang w:val="en-US" w:eastAsia="ko-KR"/>
        </w:rPr>
        <w:t xml:space="preserve">test procedure for </w:t>
      </w:r>
      <w:r w:rsidRPr="00BA0990">
        <w:rPr>
          <w:rFonts w:hint="eastAsia"/>
          <w:color w:val="000000"/>
          <w:lang w:eastAsia="ko-KR"/>
        </w:rPr>
        <w:t>deployable systems of the outer surface</w:t>
      </w:r>
      <w:r w:rsidRPr="00BA0990">
        <w:rPr>
          <w:rFonts w:hint="eastAsia"/>
          <w:color w:val="000000"/>
          <w:lang w:val="en-US" w:eastAsia="ko-KR"/>
        </w:rPr>
        <w:t>.</w:t>
      </w:r>
    </w:p>
    <w:p w:rsidR="00E04FCA" w:rsidRPr="004727C8" w:rsidRDefault="00E04FCA" w:rsidP="00E04FCA">
      <w:pPr>
        <w:pStyle w:val="H1G"/>
        <w:rPr>
          <w:lang w:eastAsia="ko-KR"/>
        </w:rPr>
      </w:pPr>
      <w:r w:rsidRPr="004727C8">
        <w:rPr>
          <w:lang w:eastAsia="ko-KR"/>
        </w:rPr>
        <w:tab/>
        <w:t>D.</w:t>
      </w:r>
      <w:r w:rsidRPr="004727C8">
        <w:rPr>
          <w:lang w:eastAsia="ko-KR"/>
        </w:rPr>
        <w:tab/>
        <w:t>Organization of process and timeline</w:t>
      </w:r>
    </w:p>
    <w:p w:rsidR="00E04FCA" w:rsidRPr="00ED01EA" w:rsidRDefault="00E04FCA" w:rsidP="00E04FCA">
      <w:pPr>
        <w:pStyle w:val="SingleTxtG"/>
        <w:rPr>
          <w:lang w:val="en-US" w:eastAsia="ko-KR"/>
        </w:rPr>
      </w:pPr>
      <w:r w:rsidRPr="00BA0990">
        <w:rPr>
          <w:rFonts w:hint="eastAsia"/>
          <w:color w:val="000000"/>
          <w:lang w:eastAsia="ko-KR"/>
        </w:rPr>
        <w:t>13</w:t>
      </w:r>
      <w:r w:rsidRPr="00BA0990">
        <w:rPr>
          <w:color w:val="000000"/>
          <w:lang w:eastAsia="ko-KR"/>
        </w:rPr>
        <w:t>.</w:t>
      </w:r>
      <w:r w:rsidRPr="00BA0990">
        <w:rPr>
          <w:color w:val="000000"/>
          <w:lang w:eastAsia="ko-KR"/>
        </w:rPr>
        <w:tab/>
      </w:r>
      <w:r w:rsidRPr="00BA0990">
        <w:rPr>
          <w:color w:val="000000"/>
          <w:lang w:val="en-US" w:eastAsia="ko-KR"/>
        </w:rPr>
        <w:t xml:space="preserve">The proposal will be </w:t>
      </w:r>
      <w:r w:rsidRPr="00921F3C">
        <w:rPr>
          <w:color w:val="000000"/>
          <w:lang w:eastAsia="ko-KR"/>
        </w:rPr>
        <w:t>drafted</w:t>
      </w:r>
      <w:r w:rsidRPr="00BA0990">
        <w:rPr>
          <w:color w:val="000000"/>
          <w:lang w:val="en-US" w:eastAsia="ko-KR"/>
        </w:rPr>
        <w:t xml:space="preserve"> by </w:t>
      </w:r>
      <w:r w:rsidRPr="00BA0990">
        <w:rPr>
          <w:rFonts w:hint="eastAsia"/>
          <w:color w:val="000000"/>
          <w:lang w:val="en-US" w:eastAsia="ko-KR"/>
        </w:rPr>
        <w:t xml:space="preserve">the experts of Republic of Korea and </w:t>
      </w:r>
      <w:r w:rsidRPr="00BA0990">
        <w:rPr>
          <w:color w:val="000000"/>
          <w:lang w:val="en-US" w:eastAsia="ko-KR"/>
        </w:rPr>
        <w:t>the experts of from the International Organization of Motor Vehicle Manufacturers. The amendments to the proposal will be developed in cooperation with all interested GRSP experts.</w:t>
      </w:r>
      <w:r w:rsidRPr="00BA0990">
        <w:rPr>
          <w:rFonts w:hint="eastAsia"/>
          <w:color w:val="000000"/>
          <w:lang w:val="en-US" w:eastAsia="ko-KR"/>
        </w:rPr>
        <w:t xml:space="preserve"> </w:t>
      </w:r>
      <w:r w:rsidRPr="00ED01EA">
        <w:rPr>
          <w:rFonts w:hint="eastAsia"/>
          <w:lang w:val="en-US" w:eastAsia="ko-KR"/>
        </w:rPr>
        <w:t xml:space="preserve">The meetings of interested experts will be </w:t>
      </w:r>
      <w:r w:rsidRPr="00ED01EA">
        <w:rPr>
          <w:lang w:val="en-US" w:eastAsia="ko-KR"/>
        </w:rPr>
        <w:t>organized</w:t>
      </w:r>
      <w:r w:rsidRPr="00ED01EA">
        <w:rPr>
          <w:rFonts w:hint="eastAsia"/>
          <w:lang w:val="en-US" w:eastAsia="ko-KR"/>
        </w:rPr>
        <w:t xml:space="preserve"> as a task force.</w:t>
      </w:r>
      <w:r w:rsidRPr="00ED01EA">
        <w:rPr>
          <w:lang w:val="en-US" w:eastAsia="ko-KR"/>
        </w:rPr>
        <w:t xml:space="preserve"> </w:t>
      </w:r>
    </w:p>
    <w:p w:rsidR="00E04FCA" w:rsidRPr="00ED01EA" w:rsidRDefault="00E04FCA" w:rsidP="00E04FCA">
      <w:pPr>
        <w:pStyle w:val="SingleTxtG"/>
        <w:rPr>
          <w:lang w:eastAsia="ko-KR"/>
        </w:rPr>
      </w:pPr>
      <w:r w:rsidRPr="00ED01EA">
        <w:rPr>
          <w:rFonts w:hint="eastAsia"/>
          <w:lang w:eastAsia="ko-KR"/>
        </w:rPr>
        <w:t>14</w:t>
      </w:r>
      <w:r w:rsidRPr="00ED01EA">
        <w:rPr>
          <w:lang w:eastAsia="ko-KR"/>
        </w:rPr>
        <w:t>.</w:t>
      </w:r>
      <w:r w:rsidRPr="00ED01EA">
        <w:rPr>
          <w:lang w:eastAsia="ko-KR"/>
        </w:rPr>
        <w:tab/>
        <w:t>The proposed action plan:</w:t>
      </w:r>
    </w:p>
    <w:p w:rsidR="00E04FCA" w:rsidRPr="00ED01EA" w:rsidRDefault="00E04FCA" w:rsidP="00E04FCA">
      <w:pPr>
        <w:pStyle w:val="SingleTxtG"/>
        <w:ind w:left="2268" w:hanging="567"/>
        <w:rPr>
          <w:lang w:eastAsia="ko-KR"/>
        </w:rPr>
      </w:pPr>
      <w:r w:rsidRPr="00ED01EA">
        <w:t>(a)</w:t>
      </w:r>
      <w:r w:rsidRPr="00ED01EA">
        <w:tab/>
      </w:r>
      <w:r w:rsidRPr="00ED01EA">
        <w:rPr>
          <w:rFonts w:hint="eastAsia"/>
          <w:lang w:eastAsia="ko-KR"/>
        </w:rPr>
        <w:t>June</w:t>
      </w:r>
      <w:r w:rsidRPr="00ED01EA">
        <w:t xml:space="preserve"> 2016: Submi</w:t>
      </w:r>
      <w:r w:rsidRPr="00ED01EA">
        <w:rPr>
          <w:rFonts w:hint="eastAsia"/>
          <w:lang w:eastAsia="ko-KR"/>
        </w:rPr>
        <w:t>ssion of</w:t>
      </w:r>
      <w:r w:rsidRPr="00ED01EA">
        <w:t xml:space="preserve"> the </w:t>
      </w:r>
      <w:r w:rsidRPr="00ED01EA">
        <w:rPr>
          <w:rFonts w:hint="eastAsia"/>
          <w:lang w:eastAsia="ko-KR"/>
        </w:rPr>
        <w:t>r</w:t>
      </w:r>
      <w:r w:rsidRPr="00ED01EA">
        <w:rPr>
          <w:lang w:val="en-US"/>
        </w:rPr>
        <w:t>equest</w:t>
      </w:r>
      <w:r w:rsidRPr="00ED01EA">
        <w:t xml:space="preserve"> for authorization to develop an amendment</w:t>
      </w:r>
      <w:r w:rsidRPr="00ED01EA">
        <w:rPr>
          <w:rFonts w:hint="eastAsia"/>
          <w:lang w:eastAsia="ko-KR"/>
        </w:rPr>
        <w:t xml:space="preserve"> </w:t>
      </w:r>
      <w:r w:rsidR="00EE74CE">
        <w:t>to gtr</w:t>
      </w:r>
      <w:r w:rsidRPr="00ED01EA">
        <w:t xml:space="preserve"> No. </w:t>
      </w:r>
      <w:r w:rsidRPr="00ED01EA">
        <w:rPr>
          <w:rFonts w:hint="eastAsia"/>
          <w:lang w:eastAsia="ko-KR"/>
        </w:rPr>
        <w:t>9</w:t>
      </w:r>
      <w:r w:rsidRPr="00ED01EA">
        <w:t xml:space="preserve"> (</w:t>
      </w:r>
      <w:r w:rsidRPr="00ED01EA">
        <w:rPr>
          <w:rFonts w:hint="eastAsia"/>
          <w:lang w:eastAsia="ko-KR"/>
        </w:rPr>
        <w:t>Pedestrian safety</w:t>
      </w:r>
      <w:r w:rsidRPr="00ED01EA">
        <w:t>)</w:t>
      </w:r>
      <w:r w:rsidRPr="00ED01EA">
        <w:rPr>
          <w:rFonts w:hint="eastAsia"/>
          <w:lang w:eastAsia="ko-KR"/>
        </w:rPr>
        <w:t xml:space="preserve"> to WP.29/AC.3;</w:t>
      </w:r>
    </w:p>
    <w:p w:rsidR="00E04FCA" w:rsidRPr="00ED01EA" w:rsidRDefault="00E04FCA" w:rsidP="00E04FCA">
      <w:pPr>
        <w:pStyle w:val="SingleTxtG"/>
        <w:ind w:left="2268" w:hanging="567"/>
        <w:rPr>
          <w:lang w:eastAsia="ko-KR"/>
        </w:rPr>
      </w:pPr>
      <w:r w:rsidRPr="00ED01EA">
        <w:rPr>
          <w:rFonts w:hint="eastAsia"/>
          <w:lang w:eastAsia="ko-KR"/>
        </w:rPr>
        <w:t xml:space="preserve">(b) </w:t>
      </w:r>
      <w:r w:rsidRPr="00ED01EA">
        <w:rPr>
          <w:rFonts w:hint="eastAsia"/>
          <w:lang w:eastAsia="ko-KR"/>
        </w:rPr>
        <w:tab/>
        <w:t xml:space="preserve">November 2016: </w:t>
      </w:r>
      <w:r w:rsidRPr="00ED01EA">
        <w:t>Approval by WP.29/AC.3</w:t>
      </w:r>
      <w:r w:rsidRPr="00ED01EA">
        <w:rPr>
          <w:rFonts w:hint="eastAsia"/>
          <w:lang w:eastAsia="ko-KR"/>
        </w:rPr>
        <w:t>;</w:t>
      </w:r>
    </w:p>
    <w:p w:rsidR="00E04FCA" w:rsidRPr="00ED01EA" w:rsidRDefault="00E04FCA" w:rsidP="00AC5248">
      <w:pPr>
        <w:pStyle w:val="SingleTxtG"/>
        <w:ind w:left="2268" w:hanging="567"/>
      </w:pPr>
      <w:r w:rsidRPr="00ED01EA">
        <w:t>(</w:t>
      </w:r>
      <w:r w:rsidRPr="00ED01EA">
        <w:rPr>
          <w:rFonts w:hint="eastAsia"/>
          <w:lang w:eastAsia="ko-KR"/>
        </w:rPr>
        <w:t>c</w:t>
      </w:r>
      <w:r w:rsidRPr="00ED01EA">
        <w:t>)</w:t>
      </w:r>
      <w:r w:rsidRPr="00ED01EA">
        <w:tab/>
        <w:t>May 201</w:t>
      </w:r>
      <w:r w:rsidRPr="00ED01EA">
        <w:rPr>
          <w:rFonts w:hint="eastAsia"/>
          <w:lang w:eastAsia="ko-KR"/>
        </w:rPr>
        <w:t>7</w:t>
      </w:r>
      <w:r w:rsidRPr="00ED01EA">
        <w:t>: Introduction and considera</w:t>
      </w:r>
      <w:r w:rsidR="00AC5248">
        <w:t xml:space="preserve">tion of the proposal (informal </w:t>
      </w:r>
      <w:r w:rsidRPr="00ED01EA">
        <w:tab/>
        <w:t xml:space="preserve">document) at the </w:t>
      </w:r>
      <w:r w:rsidR="00921F3C">
        <w:rPr>
          <w:lang w:eastAsia="ko-KR"/>
        </w:rPr>
        <w:t>sixty-first</w:t>
      </w:r>
      <w:r w:rsidR="00921F3C">
        <w:t xml:space="preserve"> </w:t>
      </w:r>
      <w:r w:rsidRPr="00ED01EA">
        <w:t>GRSP session;</w:t>
      </w:r>
    </w:p>
    <w:p w:rsidR="00E04FCA" w:rsidRPr="00ED01EA" w:rsidRDefault="00E04FCA" w:rsidP="00E04FCA">
      <w:pPr>
        <w:pStyle w:val="SingleTxtG"/>
        <w:ind w:left="2265" w:hanging="564"/>
        <w:rPr>
          <w:lang w:eastAsia="ko-KR"/>
        </w:rPr>
      </w:pPr>
      <w:r w:rsidRPr="00ED01EA">
        <w:t>(</w:t>
      </w:r>
      <w:r w:rsidRPr="00ED01EA">
        <w:rPr>
          <w:rFonts w:hint="eastAsia"/>
          <w:lang w:eastAsia="ko-KR"/>
        </w:rPr>
        <w:t>d</w:t>
      </w:r>
      <w:r w:rsidRPr="00ED01EA">
        <w:t>)</w:t>
      </w:r>
      <w:r w:rsidRPr="00ED01EA">
        <w:tab/>
      </w:r>
      <w:r w:rsidRPr="00ED01EA">
        <w:rPr>
          <w:rFonts w:hint="eastAsia"/>
          <w:lang w:eastAsia="ko-KR"/>
        </w:rPr>
        <w:t xml:space="preserve">May 2018: </w:t>
      </w:r>
      <w:r w:rsidRPr="00ED01EA">
        <w:t xml:space="preserve">Consideration of the final proposal and its possible adoption at the </w:t>
      </w:r>
      <w:r w:rsidR="00921F3C">
        <w:rPr>
          <w:lang w:eastAsia="ko-KR"/>
        </w:rPr>
        <w:t>sixty-third</w:t>
      </w:r>
      <w:r w:rsidRPr="00ED01EA">
        <w:rPr>
          <w:rFonts w:hint="eastAsia"/>
          <w:lang w:eastAsia="ko-KR"/>
        </w:rPr>
        <w:t xml:space="preserve"> </w:t>
      </w:r>
      <w:r w:rsidRPr="00ED01EA">
        <w:t>GRSP session</w:t>
      </w:r>
      <w:r w:rsidRPr="00ED01EA">
        <w:rPr>
          <w:rFonts w:hint="eastAsia"/>
          <w:lang w:eastAsia="ko-KR"/>
        </w:rPr>
        <w:t>;</w:t>
      </w:r>
    </w:p>
    <w:p w:rsidR="00E04FCA" w:rsidRPr="00ED01EA" w:rsidRDefault="00E04FCA" w:rsidP="00E04FCA">
      <w:pPr>
        <w:pStyle w:val="SingleTxtG"/>
        <w:ind w:left="2265" w:hanging="564"/>
        <w:rPr>
          <w:lang w:eastAsia="ko-KR"/>
        </w:rPr>
      </w:pPr>
      <w:r w:rsidRPr="00ED01EA">
        <w:t>(</w:t>
      </w:r>
      <w:r w:rsidRPr="00ED01EA">
        <w:rPr>
          <w:rFonts w:hint="eastAsia"/>
          <w:lang w:eastAsia="ko-KR"/>
        </w:rPr>
        <w:t>e</w:t>
      </w:r>
      <w:r w:rsidRPr="00ED01EA">
        <w:t>)</w:t>
      </w:r>
      <w:r w:rsidRPr="00ED01EA">
        <w:tab/>
      </w:r>
      <w:r w:rsidRPr="00ED01EA">
        <w:rPr>
          <w:rFonts w:hint="eastAsia"/>
          <w:lang w:eastAsia="ko-KR"/>
        </w:rPr>
        <w:t>November</w:t>
      </w:r>
      <w:r w:rsidRPr="00ED01EA">
        <w:t xml:space="preserve"> 201</w:t>
      </w:r>
      <w:r w:rsidRPr="00ED01EA">
        <w:rPr>
          <w:rFonts w:hint="eastAsia"/>
          <w:lang w:eastAsia="ko-KR"/>
        </w:rPr>
        <w:t>8</w:t>
      </w:r>
      <w:r w:rsidRPr="00ED01EA">
        <w:t xml:space="preserve">: Adoption of the proposal by </w:t>
      </w:r>
      <w:r w:rsidRPr="00ED01EA">
        <w:rPr>
          <w:rFonts w:hint="eastAsia"/>
          <w:lang w:eastAsia="ko-KR"/>
        </w:rPr>
        <w:t>WP.29/</w:t>
      </w:r>
      <w:r w:rsidRPr="00ED01EA">
        <w:t>AC.3</w:t>
      </w:r>
      <w:r w:rsidR="00DB18C2">
        <w:t>.</w:t>
      </w:r>
      <w:r w:rsidRPr="00ED01EA">
        <w:rPr>
          <w:rFonts w:hint="eastAsia"/>
          <w:lang w:eastAsia="ko-KR"/>
        </w:rPr>
        <w:t xml:space="preserve"> </w:t>
      </w:r>
    </w:p>
    <w:p w:rsidR="00E04FCA" w:rsidRPr="00ED01EA" w:rsidRDefault="00E04FCA" w:rsidP="00E04FCA">
      <w:pPr>
        <w:pStyle w:val="SingleTxtG"/>
        <w:rPr>
          <w:lang w:val="en-US"/>
        </w:rPr>
      </w:pPr>
      <w:r w:rsidRPr="00ED01EA">
        <w:rPr>
          <w:lang w:val="en-US"/>
        </w:rPr>
        <w:t>1</w:t>
      </w:r>
      <w:r w:rsidRPr="00ED01EA">
        <w:rPr>
          <w:rFonts w:hint="eastAsia"/>
          <w:lang w:val="en-US" w:eastAsia="ko-KR"/>
        </w:rPr>
        <w:t>5</w:t>
      </w:r>
      <w:r w:rsidRPr="00ED01EA">
        <w:rPr>
          <w:lang w:val="en-US"/>
        </w:rPr>
        <w:t>.</w:t>
      </w:r>
      <w:r w:rsidRPr="00ED01EA">
        <w:rPr>
          <w:lang w:val="en-US"/>
        </w:rPr>
        <w:tab/>
        <w:t xml:space="preserve">The progress of works will be reported to </w:t>
      </w:r>
      <w:r w:rsidRPr="00ED01EA">
        <w:rPr>
          <w:rFonts w:hint="eastAsia"/>
          <w:lang w:val="en-US" w:eastAsia="ko-KR"/>
        </w:rPr>
        <w:t>WP.29/</w:t>
      </w:r>
      <w:r w:rsidRPr="00ED01EA">
        <w:rPr>
          <w:lang w:val="en-US"/>
        </w:rPr>
        <w:t xml:space="preserve">AC.3 at </w:t>
      </w:r>
      <w:r w:rsidRPr="00ED01EA">
        <w:rPr>
          <w:rFonts w:hint="eastAsia"/>
          <w:lang w:val="en-US" w:eastAsia="ko-KR"/>
        </w:rPr>
        <w:t>June</w:t>
      </w:r>
      <w:r w:rsidRPr="00ED01EA">
        <w:rPr>
          <w:lang w:val="en-US"/>
        </w:rPr>
        <w:t xml:space="preserve"> 201</w:t>
      </w:r>
      <w:r w:rsidRPr="00ED01EA">
        <w:rPr>
          <w:rFonts w:hint="eastAsia"/>
          <w:lang w:val="en-US" w:eastAsia="ko-KR"/>
        </w:rPr>
        <w:t>7 and June 2018</w:t>
      </w:r>
      <w:r w:rsidRPr="00ED01EA">
        <w:rPr>
          <w:lang w:val="en-US"/>
        </w:rPr>
        <w:t xml:space="preserve"> session</w:t>
      </w:r>
      <w:r w:rsidRPr="00ED01EA">
        <w:rPr>
          <w:rFonts w:hint="eastAsia"/>
          <w:lang w:val="en-US" w:eastAsia="ko-KR"/>
        </w:rPr>
        <w:t>s</w:t>
      </w:r>
      <w:r w:rsidRPr="00ED01EA">
        <w:rPr>
          <w:lang w:val="en-US"/>
        </w:rPr>
        <w:t>.</w:t>
      </w:r>
      <w:r w:rsidRPr="00ED01EA">
        <w:rPr>
          <w:lang w:eastAsia="ko-KR"/>
        </w:rPr>
        <w:t xml:space="preserve"> </w:t>
      </w:r>
    </w:p>
    <w:p w:rsidR="0041067B" w:rsidRPr="00AF2205" w:rsidRDefault="00E04FCA" w:rsidP="00AC5248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E2" w:rsidRDefault="00A915E2"/>
  </w:endnote>
  <w:endnote w:type="continuationSeparator" w:id="0">
    <w:p w:rsidR="00A915E2" w:rsidRDefault="00A915E2"/>
  </w:endnote>
  <w:endnote w:type="continuationNotice" w:id="1">
    <w:p w:rsidR="00A915E2" w:rsidRDefault="00A91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9A6A9E" w:rsidRDefault="00066DC1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E38C5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9A6A9E" w:rsidRDefault="00066DC1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E38C5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E2" w:rsidRPr="00D27D5E" w:rsidRDefault="00A915E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15E2" w:rsidRDefault="00A915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A915E2" w:rsidRDefault="00A915E2"/>
  </w:footnote>
  <w:footnote w:id="2">
    <w:p w:rsidR="003D114B" w:rsidRPr="00706101" w:rsidRDefault="003D114B" w:rsidP="003D114B">
      <w:pPr>
        <w:pStyle w:val="FootnoteText"/>
      </w:pPr>
      <w:r w:rsidRPr="00A90EA8">
        <w:tab/>
      </w:r>
      <w:r w:rsidRPr="00EE38C5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E02A4F" w:rsidRDefault="004E7423" w:rsidP="009556DB">
    <w:pPr>
      <w:pStyle w:val="Header"/>
      <w:rPr>
        <w:lang w:val="en-US"/>
      </w:rPr>
    </w:pPr>
    <w:r>
      <w:rPr>
        <w:lang w:val="en-US"/>
      </w:rPr>
      <w:t>ECE/TRANS/WP.</w:t>
    </w:r>
    <w:r w:rsidR="00E04FCA">
      <w:rPr>
        <w:lang w:val="en-US"/>
      </w:rPr>
      <w:t>29/2016</w:t>
    </w:r>
    <w:r>
      <w:rPr>
        <w:lang w:val="en-US"/>
      </w:rPr>
      <w:t>/</w:t>
    </w:r>
    <w:r w:rsidR="00E04FCA">
      <w:rPr>
        <w:lang w:val="en-US"/>
      </w:rPr>
      <w:t>115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C1" w:rsidRPr="00E02A4F" w:rsidRDefault="00066DC1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EC4979">
      <w:rPr>
        <w:lang w:val="en-US"/>
      </w:rPr>
      <w:t>6</w:t>
    </w:r>
    <w:r>
      <w:rPr>
        <w:lang w:val="en-US"/>
      </w:rPr>
      <w:t>/</w:t>
    </w:r>
    <w:r w:rsidR="004D78B1">
      <w:rPr>
        <w:lang w:val="en-US"/>
      </w:rPr>
      <w:t>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4A1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C5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E86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8C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25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C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24C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9CE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0BA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EE4"/>
    <w:rsid w:val="00066AEB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A7A"/>
    <w:rsid w:val="000E5B23"/>
    <w:rsid w:val="000E7498"/>
    <w:rsid w:val="000F190F"/>
    <w:rsid w:val="000F1FA0"/>
    <w:rsid w:val="000F2A46"/>
    <w:rsid w:val="000F3010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132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4396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14B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D78B1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380B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1F3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4CF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C4F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1B38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1F3C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15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1C9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AEE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5E2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24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1D9D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270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79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23D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1FE3"/>
    <w:rsid w:val="00D0268D"/>
    <w:rsid w:val="00D030CC"/>
    <w:rsid w:val="00D034F1"/>
    <w:rsid w:val="00D07667"/>
    <w:rsid w:val="00D07DB2"/>
    <w:rsid w:val="00D1086E"/>
    <w:rsid w:val="00D10B8C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8C2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4FC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1E9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5240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97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8C5"/>
    <w:rsid w:val="00EE4721"/>
    <w:rsid w:val="00EE74CE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8DB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65100030"/>
  <w15:docId w15:val="{60CE443D-FDC9-4D58-9935-898C5A2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</w:style>
  <w:style w:type="character" w:customStyle="1" w:styleId="shorttext">
    <w:name w:val="short_text"/>
    <w:basedOn w:val="DefaultParagraphFont"/>
    <w:rsid w:val="0092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A0E7-03D7-40D4-B97B-215E70D9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4</cp:revision>
  <cp:lastPrinted>2016-08-30T15:14:00Z</cp:lastPrinted>
  <dcterms:created xsi:type="dcterms:W3CDTF">2016-09-01T10:00:00Z</dcterms:created>
  <dcterms:modified xsi:type="dcterms:W3CDTF">2016-09-01T12:51:00Z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