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274A26" w:rsidP="00274A26">
            <w:pPr>
              <w:jc w:val="right"/>
            </w:pPr>
            <w:r w:rsidRPr="00274A26">
              <w:rPr>
                <w:sz w:val="40"/>
              </w:rPr>
              <w:t>ECE</w:t>
            </w:r>
            <w:r>
              <w:t>/TRANS/WP.15/2016/20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FF7D48" w:rsidP="00B6553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274A26" w:rsidP="00274A26">
            <w:pPr>
              <w:spacing w:before="240" w:line="240" w:lineRule="exact"/>
            </w:pPr>
            <w:r>
              <w:t>Distr.: General</w:t>
            </w:r>
          </w:p>
          <w:p w:rsidR="00274A26" w:rsidRDefault="00274A26" w:rsidP="00274A26">
            <w:pPr>
              <w:spacing w:line="240" w:lineRule="exact"/>
            </w:pPr>
            <w:r>
              <w:t>2</w:t>
            </w:r>
            <w:r w:rsidR="005014C6">
              <w:t>4</w:t>
            </w:r>
            <w:r>
              <w:t xml:space="preserve"> August 2016</w:t>
            </w:r>
          </w:p>
          <w:p w:rsidR="00274A26" w:rsidRDefault="00274A26" w:rsidP="00274A26">
            <w:pPr>
              <w:spacing w:line="240" w:lineRule="exact"/>
            </w:pPr>
          </w:p>
          <w:p w:rsidR="00274A26" w:rsidRDefault="00274A26" w:rsidP="00274A26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Default="00274A26" w:rsidP="00C96DF2">
      <w:pPr>
        <w:spacing w:before="120"/>
        <w:rPr>
          <w:b/>
        </w:rPr>
      </w:pPr>
      <w:r>
        <w:rPr>
          <w:b/>
        </w:rPr>
        <w:t xml:space="preserve">101st </w:t>
      </w:r>
      <w:r w:rsidR="00C96DF2">
        <w:rPr>
          <w:b/>
        </w:rPr>
        <w:t>session</w:t>
      </w:r>
    </w:p>
    <w:p w:rsidR="00274A26" w:rsidRDefault="00274A26" w:rsidP="00274A26">
      <w:pPr>
        <w:rPr>
          <w:rFonts w:eastAsia="SimSun"/>
        </w:rPr>
      </w:pPr>
      <w:r>
        <w:rPr>
          <w:rFonts w:eastAsia="SimSun"/>
        </w:rPr>
        <w:t xml:space="preserve">Geneva, 8–11 November 2016 </w:t>
      </w:r>
    </w:p>
    <w:p w:rsidR="00274A26" w:rsidRDefault="00274A26" w:rsidP="00274A26">
      <w:r>
        <w:t>Item 5</w:t>
      </w:r>
      <w:r w:rsidR="0093731A">
        <w:t xml:space="preserve"> </w:t>
      </w:r>
      <w:r>
        <w:t>(</w:t>
      </w:r>
      <w:r w:rsidR="0093731A">
        <w:t>b</w:t>
      </w:r>
      <w:r>
        <w:t>) of the provisional agenda</w:t>
      </w:r>
    </w:p>
    <w:p w:rsidR="00274A26" w:rsidRDefault="00274A26" w:rsidP="00274A26">
      <w:pPr>
        <w:rPr>
          <w:b/>
        </w:rPr>
      </w:pPr>
      <w:r>
        <w:rPr>
          <w:b/>
        </w:rPr>
        <w:t>Proposals for amendments to Annexes A and B of ADR:</w:t>
      </w:r>
    </w:p>
    <w:p w:rsidR="00A6129C" w:rsidRPr="0093731A" w:rsidRDefault="0093731A" w:rsidP="00C96DF2">
      <w:pPr>
        <w:rPr>
          <w:b/>
        </w:rPr>
      </w:pPr>
      <w:proofErr w:type="gramStart"/>
      <w:r>
        <w:rPr>
          <w:b/>
        </w:rPr>
        <w:t>m</w:t>
      </w:r>
      <w:r w:rsidRPr="0093731A">
        <w:rPr>
          <w:b/>
        </w:rPr>
        <w:t>iscellaneous</w:t>
      </w:r>
      <w:proofErr w:type="gramEnd"/>
      <w:r w:rsidRPr="0093731A">
        <w:rPr>
          <w:b/>
        </w:rPr>
        <w:t xml:space="preserve"> proposals</w:t>
      </w:r>
    </w:p>
    <w:p w:rsidR="0093731A" w:rsidRDefault="0093731A" w:rsidP="0093731A">
      <w:pPr>
        <w:pStyle w:val="HChG"/>
      </w:pPr>
      <w:r>
        <w:tab/>
      </w:r>
      <w:r>
        <w:tab/>
      </w:r>
      <w:bookmarkStart w:id="0" w:name="_GoBack"/>
      <w:r>
        <w:t xml:space="preserve">Reference to the </w:t>
      </w:r>
      <w:r w:rsidR="00422FDE" w:rsidRPr="00531307">
        <w:t>IMO/ILO/UNECE Code of Practice for Packing of Cargo Transport Units (CTU Code)</w:t>
      </w:r>
      <w:bookmarkEnd w:id="0"/>
    </w:p>
    <w:p w:rsidR="0093731A" w:rsidRDefault="0093731A" w:rsidP="0093731A">
      <w:pPr>
        <w:pStyle w:val="H1G"/>
      </w:pPr>
      <w:r>
        <w:tab/>
      </w:r>
      <w:r>
        <w:tab/>
        <w:t>Note by the secretariat</w:t>
      </w:r>
      <w:r w:rsidR="001B5B5C">
        <w:rPr>
          <w:rStyle w:val="FootnoteReference"/>
        </w:rPr>
        <w:footnoteReference w:id="2"/>
      </w:r>
    </w:p>
    <w:p w:rsidR="00AC078F" w:rsidRDefault="0093731A" w:rsidP="0093731A">
      <w:pPr>
        <w:pStyle w:val="SingleTxtG"/>
      </w:pPr>
      <w:r>
        <w:t>1.</w:t>
      </w:r>
      <w:r>
        <w:tab/>
      </w:r>
      <w:r w:rsidR="00AC078F">
        <w:t xml:space="preserve">The Working Party at its ninety-sixth session (May 2014), noted the </w:t>
      </w:r>
      <w:r w:rsidR="00AC078F" w:rsidRPr="00531307">
        <w:t>IMO/ILO/UNECE Code of Practice for Packing of Cargo Transport Units (CTU Code)</w:t>
      </w:r>
      <w:r w:rsidR="00AC078F">
        <w:t xml:space="preserve"> had been endorsed by the Inland Transport Committee at its seventy-sixth session in February 2014.</w:t>
      </w:r>
    </w:p>
    <w:p w:rsidR="00AC078F" w:rsidRDefault="00AC078F" w:rsidP="0093731A">
      <w:pPr>
        <w:pStyle w:val="SingleTxtG"/>
      </w:pPr>
      <w:r>
        <w:t>2.</w:t>
      </w:r>
      <w:r>
        <w:tab/>
        <w:t xml:space="preserve">At that time, the Working Party was not opposed </w:t>
      </w:r>
      <w:r w:rsidRPr="009972D9">
        <w:t>to includ</w:t>
      </w:r>
      <w:r>
        <w:t>ing</w:t>
      </w:r>
      <w:r w:rsidRPr="009972D9">
        <w:t xml:space="preserve"> a reference to the </w:t>
      </w:r>
      <w:r>
        <w:t xml:space="preserve">CTU </w:t>
      </w:r>
      <w:r w:rsidRPr="009972D9">
        <w:t>Code in the ADR as proposed in paragraph 5 of document ECE/TRANS/WP.15/2014/7</w:t>
      </w:r>
      <w:r>
        <w:t xml:space="preserve"> but</w:t>
      </w:r>
      <w:r w:rsidRPr="009972D9">
        <w:t xml:space="preserve"> </w:t>
      </w:r>
      <w:r>
        <w:t xml:space="preserve">the </w:t>
      </w:r>
      <w:r w:rsidRPr="009972D9">
        <w:t>Working Party decided to defer consideration of this question pending formal endorsement of the Code by the IMO Maritime Safety Committee and the ILO Governing body</w:t>
      </w:r>
      <w:r>
        <w:t>.</w:t>
      </w:r>
      <w:r w:rsidR="001B5B5C">
        <w:t xml:space="preserve"> </w:t>
      </w:r>
      <w:r w:rsidR="001B5B5C" w:rsidRPr="009972D9">
        <w:t xml:space="preserve">Following a comment made by the </w:t>
      </w:r>
      <w:r w:rsidR="001B5B5C">
        <w:t>representative</w:t>
      </w:r>
      <w:r w:rsidR="001B5B5C" w:rsidRPr="009972D9">
        <w:t xml:space="preserve"> </w:t>
      </w:r>
      <w:r w:rsidR="001B5B5C">
        <w:t>of</w:t>
      </w:r>
      <w:r w:rsidR="001B5B5C" w:rsidRPr="009972D9">
        <w:t xml:space="preserve"> Belgium</w:t>
      </w:r>
      <w:r w:rsidR="001B5B5C">
        <w:t xml:space="preserve"> at that session</w:t>
      </w:r>
      <w:r w:rsidR="001B5B5C" w:rsidRPr="009972D9">
        <w:t xml:space="preserve">, the Working Party </w:t>
      </w:r>
      <w:r w:rsidR="001B5B5C">
        <w:t xml:space="preserve">also </w:t>
      </w:r>
      <w:r w:rsidR="001B5B5C" w:rsidRPr="009972D9">
        <w:t xml:space="preserve">agreed that before taking any decision, some consideration should be given to the functional responsibilities of the parties involved in the supply chain defined in Chapter 4 of the Code to </w:t>
      </w:r>
      <w:r w:rsidR="001B5B5C">
        <w:t>check</w:t>
      </w:r>
      <w:r w:rsidR="001B5B5C" w:rsidRPr="009972D9">
        <w:t xml:space="preserve"> that they </w:t>
      </w:r>
      <w:r w:rsidR="001B5B5C">
        <w:t>did</w:t>
      </w:r>
      <w:r w:rsidR="001B5B5C" w:rsidRPr="009972D9">
        <w:t xml:space="preserve"> not conflict with those defined in Chapter 1.4 of the ADR.</w:t>
      </w:r>
    </w:p>
    <w:p w:rsidR="00AC078F" w:rsidRDefault="00AC078F" w:rsidP="0093731A">
      <w:pPr>
        <w:pStyle w:val="SingleTxtG"/>
      </w:pPr>
      <w:r>
        <w:t>3.</w:t>
      </w:r>
      <w:r>
        <w:tab/>
      </w:r>
      <w:r w:rsidRPr="00AC078F">
        <w:t xml:space="preserve">The CTU Code was endorsed by the IMO Maritime Safety Committee, at its ninety-third session (14 to 23 May 2014) and the Governing Body of ILO, at its 322nd session (30 October to 13 November 2014). </w:t>
      </w:r>
    </w:p>
    <w:p w:rsidR="00AC078F" w:rsidRDefault="00AC078F" w:rsidP="001B5B5C">
      <w:pPr>
        <w:pStyle w:val="SingleTxtG"/>
        <w:keepNext/>
        <w:keepLines/>
      </w:pPr>
      <w:r>
        <w:lastRenderedPageBreak/>
        <w:t>4.</w:t>
      </w:r>
      <w:r>
        <w:tab/>
        <w:t>The CTU Code and related information may be consulted on the website of the United Nations Economic Commission for Europe (UNECE) at:</w:t>
      </w:r>
    </w:p>
    <w:p w:rsidR="00AC078F" w:rsidRDefault="00AC078F" w:rsidP="001B5B5C">
      <w:pPr>
        <w:pStyle w:val="SingleTxtG"/>
        <w:keepNext/>
        <w:keepLines/>
      </w:pPr>
      <w:r w:rsidRPr="00AC078F">
        <w:t>http://www.unece.org/trans/wp24/guidelinespackingctus/intro.html</w:t>
      </w:r>
    </w:p>
    <w:p w:rsidR="001B5B5C" w:rsidRPr="005115A5" w:rsidRDefault="001B5B5C" w:rsidP="001B5B5C">
      <w:pPr>
        <w:pStyle w:val="SingleTxtG"/>
      </w:pPr>
      <w:r>
        <w:t>5</w:t>
      </w:r>
      <w:r w:rsidRPr="005115A5">
        <w:t>.</w:t>
      </w:r>
      <w:r w:rsidRPr="005115A5">
        <w:tab/>
      </w:r>
      <w:r>
        <w:t>For ADR 2017, references to the CTU Code have already been adopted in the text of 7.5.7.6 on loading of flexible bulk containers (see ECE/TRANS/WP.15/231 and Corr.1) and in footnote 5 under 5.4.2 (see ECE/TRANS/WP.15/231/Add.1).</w:t>
      </w:r>
    </w:p>
    <w:p w:rsidR="0093731A" w:rsidRDefault="001B5B5C" w:rsidP="0093731A">
      <w:pPr>
        <w:pStyle w:val="SingleTxtG"/>
      </w:pPr>
      <w:r>
        <w:t>6</w:t>
      </w:r>
      <w:r w:rsidR="005115A5">
        <w:t>.</w:t>
      </w:r>
      <w:r w:rsidR="005115A5">
        <w:tab/>
      </w:r>
      <w:r w:rsidR="0093731A">
        <w:t xml:space="preserve">The Working Party may wish consider whether it would be relevant to amend footnote 1 to 7.5.7.1 in order to include a reference to relevant chapters of </w:t>
      </w:r>
      <w:r w:rsidR="005115A5">
        <w:t>the CTU</w:t>
      </w:r>
      <w:r w:rsidR="0093731A">
        <w:t xml:space="preserve"> Code </w:t>
      </w:r>
      <w:r>
        <w:t>now that</w:t>
      </w:r>
      <w:r w:rsidR="0093731A">
        <w:t xml:space="preserve"> it has been approved by the three organizations and officially published.</w:t>
      </w:r>
      <w:r>
        <w:t xml:space="preserve"> </w:t>
      </w:r>
    </w:p>
    <w:p w:rsidR="0030082C" w:rsidRPr="001B5B5C" w:rsidRDefault="001B5B5C" w:rsidP="001B5B5C">
      <w:pPr>
        <w:pStyle w:val="SingleTxtG"/>
        <w:spacing w:before="240" w:after="0"/>
        <w:jc w:val="center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sectPr w:rsidR="0030082C" w:rsidRPr="001B5B5C" w:rsidSect="00274A2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26" w:rsidRDefault="00274A26"/>
  </w:endnote>
  <w:endnote w:type="continuationSeparator" w:id="0">
    <w:p w:rsidR="00274A26" w:rsidRDefault="00274A26"/>
  </w:endnote>
  <w:endnote w:type="continuationNotice" w:id="1">
    <w:p w:rsidR="00274A26" w:rsidRDefault="00274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26" w:rsidRPr="00274A26" w:rsidRDefault="00274A26" w:rsidP="00274A26">
    <w:pPr>
      <w:pStyle w:val="Footer"/>
      <w:tabs>
        <w:tab w:val="right" w:pos="9638"/>
      </w:tabs>
      <w:rPr>
        <w:sz w:val="18"/>
      </w:rPr>
    </w:pPr>
    <w:r w:rsidRPr="00274A26">
      <w:rPr>
        <w:b/>
        <w:sz w:val="18"/>
      </w:rPr>
      <w:fldChar w:fldCharType="begin"/>
    </w:r>
    <w:r w:rsidRPr="00274A26">
      <w:rPr>
        <w:b/>
        <w:sz w:val="18"/>
      </w:rPr>
      <w:instrText xml:space="preserve"> PAGE  \* MERGEFORMAT </w:instrText>
    </w:r>
    <w:r w:rsidRPr="00274A26">
      <w:rPr>
        <w:b/>
        <w:sz w:val="18"/>
      </w:rPr>
      <w:fldChar w:fldCharType="separate"/>
    </w:r>
    <w:r w:rsidR="005014C6">
      <w:rPr>
        <w:b/>
        <w:noProof/>
        <w:sz w:val="18"/>
      </w:rPr>
      <w:t>2</w:t>
    </w:r>
    <w:r w:rsidRPr="00274A2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26" w:rsidRPr="00274A26" w:rsidRDefault="00274A26" w:rsidP="00274A26">
    <w:pPr>
      <w:pStyle w:val="Footer"/>
      <w:tabs>
        <w:tab w:val="right" w:pos="9638"/>
      </w:tabs>
      <w:rPr>
        <w:b/>
        <w:sz w:val="18"/>
      </w:rPr>
    </w:pPr>
    <w:r>
      <w:tab/>
    </w:r>
    <w:r w:rsidRPr="00274A26">
      <w:rPr>
        <w:b/>
        <w:sz w:val="18"/>
      </w:rPr>
      <w:fldChar w:fldCharType="begin"/>
    </w:r>
    <w:r w:rsidRPr="00274A26">
      <w:rPr>
        <w:b/>
        <w:sz w:val="18"/>
      </w:rPr>
      <w:instrText xml:space="preserve"> PAGE  \* MERGEFORMAT </w:instrText>
    </w:r>
    <w:r w:rsidRPr="00274A26">
      <w:rPr>
        <w:b/>
        <w:sz w:val="18"/>
      </w:rPr>
      <w:fldChar w:fldCharType="separate"/>
    </w:r>
    <w:r w:rsidR="005115A5">
      <w:rPr>
        <w:b/>
        <w:noProof/>
        <w:sz w:val="18"/>
      </w:rPr>
      <w:t>3</w:t>
    </w:r>
    <w:r w:rsidRPr="00274A2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26" w:rsidRPr="000B175B" w:rsidRDefault="00274A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4A26" w:rsidRPr="00FC68B7" w:rsidRDefault="00274A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74A26" w:rsidRDefault="00274A26"/>
  </w:footnote>
  <w:footnote w:id="2">
    <w:p w:rsidR="001B5B5C" w:rsidRPr="00741BCC" w:rsidRDefault="001B5B5C" w:rsidP="001B5B5C">
      <w:pPr>
        <w:pStyle w:val="FootnoteText"/>
      </w:pPr>
      <w:r>
        <w:tab/>
      </w:r>
      <w:r>
        <w:tab/>
      </w:r>
      <w:r>
        <w:rPr>
          <w:rStyle w:val="FootnoteReference"/>
        </w:rPr>
        <w:footnoteRef/>
      </w:r>
      <w:r>
        <w:tab/>
      </w:r>
      <w:proofErr w:type="gramStart"/>
      <w:r>
        <w:rPr>
          <w:color w:val="000000"/>
          <w:lang w:eastAsia="en-GB"/>
        </w:rPr>
        <w:t xml:space="preserve">In accordance with the programme of work of the Inland Transport Committee for 2016-2017, </w:t>
      </w:r>
      <w:r>
        <w:rPr>
          <w:color w:val="000000"/>
          <w:lang w:eastAsia="en-GB"/>
        </w:rPr>
        <w:tab/>
        <w:t>(ECE/TRANS/2016/28/Add.1 (9.1)).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26" w:rsidRPr="00274A26" w:rsidRDefault="00274A26">
    <w:pPr>
      <w:pStyle w:val="Header"/>
    </w:pPr>
    <w:r>
      <w:t>ECE/TRANS/WP.15/2016/20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26" w:rsidRPr="00274A26" w:rsidRDefault="00274A26" w:rsidP="00274A26">
    <w:pPr>
      <w:pStyle w:val="Header"/>
      <w:jc w:val="right"/>
    </w:pPr>
    <w:r>
      <w:t>ECE/TRANS/WP.15/2016/20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26"/>
    <w:rsid w:val="00046B1F"/>
    <w:rsid w:val="00050F6B"/>
    <w:rsid w:val="00057E97"/>
    <w:rsid w:val="000646F4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1103AA"/>
    <w:rsid w:val="0011666B"/>
    <w:rsid w:val="00165F3A"/>
    <w:rsid w:val="001B4B04"/>
    <w:rsid w:val="001B5B5C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37E67"/>
    <w:rsid w:val="0024772E"/>
    <w:rsid w:val="00267F5F"/>
    <w:rsid w:val="00274A26"/>
    <w:rsid w:val="00286B4D"/>
    <w:rsid w:val="002D4643"/>
    <w:rsid w:val="002F175C"/>
    <w:rsid w:val="0030082C"/>
    <w:rsid w:val="00302E18"/>
    <w:rsid w:val="003229D8"/>
    <w:rsid w:val="00352709"/>
    <w:rsid w:val="003619B5"/>
    <w:rsid w:val="00365763"/>
    <w:rsid w:val="00371178"/>
    <w:rsid w:val="00392E47"/>
    <w:rsid w:val="003A6810"/>
    <w:rsid w:val="003C2CC4"/>
    <w:rsid w:val="003D1847"/>
    <w:rsid w:val="003D4B23"/>
    <w:rsid w:val="003E130E"/>
    <w:rsid w:val="00410C89"/>
    <w:rsid w:val="00422E03"/>
    <w:rsid w:val="00422FDE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14C6"/>
    <w:rsid w:val="00504B2D"/>
    <w:rsid w:val="005115A5"/>
    <w:rsid w:val="0052136D"/>
    <w:rsid w:val="0052775E"/>
    <w:rsid w:val="005420F2"/>
    <w:rsid w:val="005628B6"/>
    <w:rsid w:val="005941EC"/>
    <w:rsid w:val="0059724D"/>
    <w:rsid w:val="005B3DB3"/>
    <w:rsid w:val="005B4E13"/>
    <w:rsid w:val="005C342F"/>
    <w:rsid w:val="005F7B75"/>
    <w:rsid w:val="006001EE"/>
    <w:rsid w:val="00605042"/>
    <w:rsid w:val="00611FC4"/>
    <w:rsid w:val="006176FB"/>
    <w:rsid w:val="00640B26"/>
    <w:rsid w:val="00652D0A"/>
    <w:rsid w:val="00662BB6"/>
    <w:rsid w:val="00676606"/>
    <w:rsid w:val="00684C21"/>
    <w:rsid w:val="006A2530"/>
    <w:rsid w:val="006C3589"/>
    <w:rsid w:val="006D37AF"/>
    <w:rsid w:val="006D51D0"/>
    <w:rsid w:val="006D5FB9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43767"/>
    <w:rsid w:val="008679D9"/>
    <w:rsid w:val="008878DE"/>
    <w:rsid w:val="008979B1"/>
    <w:rsid w:val="008A6B25"/>
    <w:rsid w:val="008A6C4F"/>
    <w:rsid w:val="008B2335"/>
    <w:rsid w:val="008E0678"/>
    <w:rsid w:val="008F31D2"/>
    <w:rsid w:val="00917FDE"/>
    <w:rsid w:val="009223CA"/>
    <w:rsid w:val="0093731A"/>
    <w:rsid w:val="00940F93"/>
    <w:rsid w:val="009760F3"/>
    <w:rsid w:val="00976CFB"/>
    <w:rsid w:val="009A0830"/>
    <w:rsid w:val="009A0E8D"/>
    <w:rsid w:val="009B26E7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AC078F"/>
    <w:rsid w:val="00B30179"/>
    <w:rsid w:val="00B421C1"/>
    <w:rsid w:val="00B4544D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43252"/>
    <w:rsid w:val="00D47EEA"/>
    <w:rsid w:val="00D773DF"/>
    <w:rsid w:val="00D95303"/>
    <w:rsid w:val="00D978C6"/>
    <w:rsid w:val="00DA3C1C"/>
    <w:rsid w:val="00E046DF"/>
    <w:rsid w:val="00E27346"/>
    <w:rsid w:val="00E71BC8"/>
    <w:rsid w:val="00E7260F"/>
    <w:rsid w:val="00E73F5D"/>
    <w:rsid w:val="00E77E4E"/>
    <w:rsid w:val="00E96630"/>
    <w:rsid w:val="00ED7A2A"/>
    <w:rsid w:val="00EF1D7F"/>
    <w:rsid w:val="00EF3E9C"/>
    <w:rsid w:val="00F31E5F"/>
    <w:rsid w:val="00F6100A"/>
    <w:rsid w:val="00F93781"/>
    <w:rsid w:val="00FA7D6D"/>
    <w:rsid w:val="00FB613B"/>
    <w:rsid w:val="00FC68B7"/>
    <w:rsid w:val="00FD3F98"/>
    <w:rsid w:val="00FD67D2"/>
    <w:rsid w:val="00FE106A"/>
    <w:rsid w:val="00FF145D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93731A"/>
    <w:rPr>
      <w:sz w:val="18"/>
      <w:lang w:eastAsia="en-US"/>
    </w:rPr>
  </w:style>
  <w:style w:type="character" w:customStyle="1" w:styleId="SingleTxtGChar">
    <w:name w:val="_ Single Txt_G Char"/>
    <w:link w:val="SingleTxtG"/>
    <w:qFormat/>
    <w:locked/>
    <w:rsid w:val="0093731A"/>
    <w:rPr>
      <w:lang w:eastAsia="en-US"/>
    </w:rPr>
  </w:style>
  <w:style w:type="paragraph" w:styleId="BalloonText">
    <w:name w:val="Balloon Text"/>
    <w:basedOn w:val="Normal"/>
    <w:link w:val="BalloonTextChar"/>
    <w:rsid w:val="00501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4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93731A"/>
    <w:rPr>
      <w:sz w:val="18"/>
      <w:lang w:eastAsia="en-US"/>
    </w:rPr>
  </w:style>
  <w:style w:type="character" w:customStyle="1" w:styleId="SingleTxtGChar">
    <w:name w:val="_ Single Txt_G Char"/>
    <w:link w:val="SingleTxtG"/>
    <w:qFormat/>
    <w:locked/>
    <w:rsid w:val="0093731A"/>
    <w:rPr>
      <w:lang w:eastAsia="en-US"/>
    </w:rPr>
  </w:style>
  <w:style w:type="paragraph" w:styleId="BalloonText">
    <w:name w:val="Balloon Text"/>
    <w:basedOn w:val="Normal"/>
    <w:link w:val="BalloonTextChar"/>
    <w:rsid w:val="00501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4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490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Editorials</dc:creator>
  <cp:lastModifiedBy>barrio-champeau</cp:lastModifiedBy>
  <cp:revision>4</cp:revision>
  <cp:lastPrinted>2016-08-24T07:34:00Z</cp:lastPrinted>
  <dcterms:created xsi:type="dcterms:W3CDTF">2016-08-22T12:45:00Z</dcterms:created>
  <dcterms:modified xsi:type="dcterms:W3CDTF">2016-08-24T07:35:00Z</dcterms:modified>
</cp:coreProperties>
</file>