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6F6902" w:rsidRPr="006F6902" w:rsidTr="005118E6">
        <w:trPr>
          <w:cantSplit/>
          <w:trHeight w:hRule="exact" w:val="851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6F6902" w:rsidRPr="006F6902" w:rsidRDefault="006F6902" w:rsidP="00A903CB">
            <w:pPr>
              <w:jc w:val="right"/>
              <w:rPr>
                <w:b/>
                <w:sz w:val="40"/>
                <w:szCs w:val="40"/>
                <w:highlight w:val="lightGray"/>
                <w:lang w:val="ru-RU"/>
              </w:rPr>
            </w:pPr>
            <w:r w:rsidRPr="006F6902">
              <w:rPr>
                <w:b/>
                <w:sz w:val="40"/>
                <w:szCs w:val="40"/>
              </w:rPr>
              <w:t>UN/SCEGHS/32/INF.</w:t>
            </w:r>
            <w:r w:rsidR="00A903CB">
              <w:rPr>
                <w:b/>
                <w:sz w:val="40"/>
                <w:szCs w:val="40"/>
              </w:rPr>
              <w:t>31</w:t>
            </w:r>
          </w:p>
        </w:tc>
      </w:tr>
      <w:tr w:rsidR="006F6902" w:rsidRPr="006F6902" w:rsidTr="00A903CB">
        <w:trPr>
          <w:cantSplit/>
          <w:trHeight w:hRule="exact" w:val="2992"/>
        </w:trPr>
        <w:tc>
          <w:tcPr>
            <w:tcW w:w="9639" w:type="dxa"/>
            <w:tcBorders>
              <w:top w:val="single" w:sz="4" w:space="0" w:color="auto"/>
            </w:tcBorders>
          </w:tcPr>
          <w:p w:rsidR="006F6902" w:rsidRPr="006F6902" w:rsidRDefault="006F6902" w:rsidP="005118E6">
            <w:pPr>
              <w:spacing w:before="120"/>
              <w:rPr>
                <w:b/>
                <w:sz w:val="24"/>
                <w:szCs w:val="24"/>
                <w:lang w:val="en-US"/>
              </w:rPr>
            </w:pPr>
            <w:r w:rsidRPr="006F6902">
              <w:rPr>
                <w:b/>
                <w:sz w:val="24"/>
                <w:szCs w:val="24"/>
                <w:lang w:val="en-US"/>
              </w:rPr>
              <w:t>Committee of Experts on the Transport of Dangerous Goods</w:t>
            </w:r>
            <w:r w:rsidRPr="006F6902">
              <w:rPr>
                <w:b/>
                <w:sz w:val="24"/>
                <w:szCs w:val="24"/>
                <w:lang w:val="en-US"/>
              </w:rPr>
              <w:br/>
              <w:t>and on the Globally Harmonized System of Classification</w:t>
            </w:r>
            <w:r w:rsidRPr="006F6902">
              <w:rPr>
                <w:b/>
                <w:sz w:val="24"/>
                <w:szCs w:val="24"/>
                <w:lang w:val="en-US"/>
              </w:rPr>
              <w:br/>
              <w:t>and Labelling of Chemicals</w:t>
            </w:r>
          </w:p>
          <w:p w:rsidR="006F6902" w:rsidRPr="006F6902" w:rsidRDefault="006F6902" w:rsidP="005118E6">
            <w:pPr>
              <w:tabs>
                <w:tab w:val="right" w:pos="9300"/>
              </w:tabs>
              <w:spacing w:before="120"/>
              <w:rPr>
                <w:rFonts w:ascii="Helv" w:hAnsi="Helv" w:cs="Helv"/>
                <w:b/>
                <w:lang w:val="en-US"/>
              </w:rPr>
            </w:pPr>
            <w:r w:rsidRPr="006F6902">
              <w:rPr>
                <w:b/>
                <w:lang w:val="en-US"/>
              </w:rPr>
              <w:t>Sub-Committee of Experts on the Globally Harmonized</w:t>
            </w:r>
            <w:r w:rsidRPr="006F6902">
              <w:rPr>
                <w:b/>
                <w:lang w:val="en-US"/>
              </w:rPr>
              <w:br/>
              <w:t xml:space="preserve">System of Classification and Labelling of </w:t>
            </w:r>
            <w:r w:rsidR="00BB7104">
              <w:rPr>
                <w:b/>
                <w:lang w:val="en-US"/>
              </w:rPr>
              <w:t>Chemicals</w:t>
            </w:r>
            <w:r w:rsidR="00BB7104">
              <w:rPr>
                <w:b/>
                <w:lang w:val="en-US"/>
              </w:rPr>
              <w:tab/>
            </w:r>
            <w:r w:rsidR="00A903CB">
              <w:rPr>
                <w:b/>
                <w:lang w:val="en-US"/>
              </w:rPr>
              <w:t xml:space="preserve">5 </w:t>
            </w:r>
            <w:r w:rsidRPr="006F6902">
              <w:rPr>
                <w:b/>
                <w:lang w:val="en-US"/>
              </w:rPr>
              <w:t>December 2016</w:t>
            </w:r>
          </w:p>
          <w:p w:rsidR="006F6902" w:rsidRPr="006F6902" w:rsidRDefault="006F6902" w:rsidP="005118E6">
            <w:pPr>
              <w:spacing w:before="120"/>
              <w:rPr>
                <w:b/>
              </w:rPr>
            </w:pPr>
            <w:r w:rsidRPr="006F6902">
              <w:rPr>
                <w:b/>
              </w:rPr>
              <w:t>Thirty-second session</w:t>
            </w:r>
          </w:p>
          <w:p w:rsidR="006F6902" w:rsidRPr="006F6902" w:rsidRDefault="006F6902" w:rsidP="005118E6">
            <w:r w:rsidRPr="006F6902">
              <w:t>Geneva, 7 – 9 December 2016</w:t>
            </w:r>
          </w:p>
          <w:p w:rsidR="006F6902" w:rsidRPr="006F6902" w:rsidRDefault="006F6902" w:rsidP="005118E6">
            <w:r w:rsidRPr="006F6902">
              <w:t>Item 4 (b) of the provisional agenda</w:t>
            </w:r>
          </w:p>
          <w:p w:rsidR="006F6902" w:rsidRPr="006F6902" w:rsidRDefault="006F6902" w:rsidP="006F6902">
            <w:pPr>
              <w:rPr>
                <w:b/>
              </w:rPr>
            </w:pPr>
            <w:r w:rsidRPr="006F6902">
              <w:rPr>
                <w:b/>
              </w:rPr>
              <w:t>Implementation of the GHS:</w:t>
            </w:r>
          </w:p>
          <w:p w:rsidR="006F6902" w:rsidRPr="006F6902" w:rsidRDefault="006F6902" w:rsidP="006F6902">
            <w:pPr>
              <w:rPr>
                <w:highlight w:val="lightGray"/>
              </w:rPr>
            </w:pPr>
            <w:r w:rsidRPr="006F6902">
              <w:rPr>
                <w:b/>
              </w:rPr>
              <w:t>Reports on the status of implementation</w:t>
            </w:r>
          </w:p>
        </w:tc>
      </w:tr>
    </w:tbl>
    <w:p w:rsidR="006F6902" w:rsidRPr="00F12E74" w:rsidRDefault="006F6902" w:rsidP="006F6902">
      <w:pPr>
        <w:pStyle w:val="HChG"/>
      </w:pPr>
      <w:r w:rsidRPr="00F12E74">
        <w:tab/>
      </w:r>
      <w:r w:rsidRPr="00F12E74">
        <w:tab/>
      </w:r>
      <w:bookmarkStart w:id="0" w:name="_GoBack"/>
      <w:r w:rsidRPr="00F12E74">
        <w:t>Russian technical regulation “</w:t>
      </w:r>
      <w:r w:rsidR="00BB7104">
        <w:rPr>
          <w:lang w:val="en-US"/>
        </w:rPr>
        <w:t>On the s</w:t>
      </w:r>
      <w:proofErr w:type="spellStart"/>
      <w:r w:rsidR="00067704" w:rsidRPr="00BA512A">
        <w:t>afety</w:t>
      </w:r>
      <w:proofErr w:type="spellEnd"/>
      <w:r w:rsidR="00067704" w:rsidRPr="00BA512A">
        <w:t xml:space="preserve"> of chemical product</w:t>
      </w:r>
      <w:r w:rsidR="006D52ED">
        <w:t>s</w:t>
      </w:r>
      <w:r w:rsidRPr="00F12E74">
        <w:t xml:space="preserve">” </w:t>
      </w:r>
      <w:bookmarkEnd w:id="0"/>
    </w:p>
    <w:p w:rsidR="006F6902" w:rsidRPr="00BA512A" w:rsidRDefault="006F6902" w:rsidP="006F6902">
      <w:pPr>
        <w:pStyle w:val="H1G"/>
      </w:pPr>
      <w:r w:rsidRPr="00BA512A">
        <w:tab/>
      </w:r>
      <w:r w:rsidRPr="00BA512A">
        <w:tab/>
        <w:t xml:space="preserve">Transmitted by the </w:t>
      </w:r>
      <w:r w:rsidR="00F12E74" w:rsidRPr="00BA512A">
        <w:t xml:space="preserve">expert from the Russian Federation </w:t>
      </w:r>
    </w:p>
    <w:p w:rsidR="00AF38FF" w:rsidRPr="00BA512A" w:rsidRDefault="00F12E74" w:rsidP="00AF38FF">
      <w:pPr>
        <w:pStyle w:val="SingleTxtG"/>
        <w:numPr>
          <w:ilvl w:val="0"/>
          <w:numId w:val="1"/>
        </w:numPr>
        <w:spacing w:after="0"/>
        <w:ind w:left="1134" w:firstLine="0"/>
      </w:pPr>
      <w:r w:rsidRPr="00BA512A">
        <w:t xml:space="preserve">On </w:t>
      </w:r>
      <w:r w:rsidR="00225BFB">
        <w:t>7 October</w:t>
      </w:r>
      <w:r w:rsidRPr="00BA512A">
        <w:t xml:space="preserve"> 2016 the </w:t>
      </w:r>
      <w:r w:rsidR="00AF38FF" w:rsidRPr="00BA512A">
        <w:t>t</w:t>
      </w:r>
      <w:r w:rsidRPr="00BA512A">
        <w:t xml:space="preserve">echnical </w:t>
      </w:r>
      <w:r w:rsidR="00AF38FF" w:rsidRPr="00BA512A">
        <w:t>r</w:t>
      </w:r>
      <w:r w:rsidRPr="00BA512A">
        <w:t>egulation “</w:t>
      </w:r>
      <w:r w:rsidR="00BB7104">
        <w:t>On the s</w:t>
      </w:r>
      <w:r w:rsidRPr="00BA512A">
        <w:t>afety of chemical product</w:t>
      </w:r>
      <w:r w:rsidR="006D52ED">
        <w:t>s</w:t>
      </w:r>
      <w:r w:rsidRPr="00BA512A">
        <w:t xml:space="preserve">” </w:t>
      </w:r>
      <w:r w:rsidR="006D52ED">
        <w:t xml:space="preserve">has been adopted through Russian Government </w:t>
      </w:r>
      <w:r w:rsidRPr="00BA512A">
        <w:t xml:space="preserve">Decree </w:t>
      </w:r>
      <w:r w:rsidR="00C0357C">
        <w:t>No.</w:t>
      </w:r>
      <w:r w:rsidR="006D52ED" w:rsidRPr="00BA512A">
        <w:t>1019</w:t>
      </w:r>
      <w:r w:rsidR="006F6902" w:rsidRPr="00BA512A">
        <w:t>.</w:t>
      </w:r>
      <w:r w:rsidR="00AF38FF" w:rsidRPr="00BA512A">
        <w:t xml:space="preserve"> </w:t>
      </w:r>
    </w:p>
    <w:p w:rsidR="00AF38FF" w:rsidRPr="00BA512A" w:rsidRDefault="00AF38FF" w:rsidP="00AF38FF">
      <w:pPr>
        <w:pStyle w:val="SingleTxtG"/>
        <w:spacing w:after="0"/>
      </w:pPr>
    </w:p>
    <w:p w:rsidR="006F6902" w:rsidRPr="00BA512A" w:rsidRDefault="006D52ED" w:rsidP="005B754C">
      <w:pPr>
        <w:pStyle w:val="SingleTxtG"/>
        <w:numPr>
          <w:ilvl w:val="0"/>
          <w:numId w:val="1"/>
        </w:numPr>
        <w:spacing w:after="0"/>
        <w:ind w:left="1134" w:firstLine="0"/>
      </w:pPr>
      <w:r>
        <w:t xml:space="preserve">This regulation implements the mandatory application of </w:t>
      </w:r>
      <w:r w:rsidR="005B754C">
        <w:t xml:space="preserve">GHS in Russia within the framework of the system of national standards (GOSTs) </w:t>
      </w:r>
      <w:r w:rsidR="001C6DFD" w:rsidRPr="00BA512A">
        <w:t xml:space="preserve">on test methods, criteria for classification and elements of hazard communication which </w:t>
      </w:r>
      <w:r w:rsidR="005B754C">
        <w:t xml:space="preserve">currently </w:t>
      </w:r>
      <w:r w:rsidR="00401A1A">
        <w:t>are applied on a voluntary basis.</w:t>
      </w:r>
    </w:p>
    <w:p w:rsidR="00F12E74" w:rsidRPr="00BA512A" w:rsidRDefault="00F12E74" w:rsidP="00F12E74">
      <w:pPr>
        <w:pStyle w:val="SingleTxtG"/>
        <w:spacing w:after="0"/>
      </w:pPr>
    </w:p>
    <w:p w:rsidR="00F12E74" w:rsidRDefault="0054327E" w:rsidP="006F6902">
      <w:pPr>
        <w:pStyle w:val="SingleTxtG"/>
        <w:numPr>
          <w:ilvl w:val="0"/>
          <w:numId w:val="1"/>
        </w:numPr>
        <w:spacing w:after="0"/>
        <w:ind w:left="1134" w:firstLine="0"/>
      </w:pPr>
      <w:r w:rsidRPr="00BA512A">
        <w:t xml:space="preserve">To </w:t>
      </w:r>
      <w:r w:rsidR="00401A1A">
        <w:t>assist</w:t>
      </w:r>
      <w:r w:rsidRPr="00BA512A">
        <w:t xml:space="preserve"> manufacturer</w:t>
      </w:r>
      <w:r w:rsidR="00401A1A">
        <w:t>s</w:t>
      </w:r>
      <w:r w:rsidRPr="00BA512A">
        <w:t xml:space="preserve"> and suppliers</w:t>
      </w:r>
      <w:r w:rsidR="00F9588F" w:rsidRPr="00F9588F">
        <w:rPr>
          <w:lang w:val="en-US"/>
        </w:rPr>
        <w:t xml:space="preserve"> </w:t>
      </w:r>
      <w:r w:rsidR="00F9588F">
        <w:rPr>
          <w:lang w:val="en-US"/>
        </w:rPr>
        <w:t>of chemicals</w:t>
      </w:r>
      <w:r w:rsidRPr="00BA512A">
        <w:t xml:space="preserve"> </w:t>
      </w:r>
      <w:r w:rsidR="00401A1A">
        <w:t>in managing the necessary changes</w:t>
      </w:r>
      <w:r w:rsidR="00067704">
        <w:t xml:space="preserve">, </w:t>
      </w:r>
      <w:r w:rsidR="00401A1A">
        <w:t>a</w:t>
      </w:r>
      <w:r w:rsidR="00067704">
        <w:t xml:space="preserve"> transition</w:t>
      </w:r>
      <w:r w:rsidR="00401A1A">
        <w:t>al</w:t>
      </w:r>
      <w:r w:rsidR="00067704">
        <w:t xml:space="preserve"> period of</w:t>
      </w:r>
      <w:r w:rsidRPr="00BA512A">
        <w:t xml:space="preserve"> 5 year </w:t>
      </w:r>
      <w:r w:rsidR="00401A1A">
        <w:t xml:space="preserve">has been </w:t>
      </w:r>
      <w:r w:rsidR="00CD449B" w:rsidRPr="00BA512A">
        <w:t>prescribed</w:t>
      </w:r>
      <w:r w:rsidR="00401A1A">
        <w:t xml:space="preserve"> to comply with the requirements</w:t>
      </w:r>
      <w:r w:rsidR="00CD449B" w:rsidRPr="00BA512A">
        <w:t xml:space="preserve">. </w:t>
      </w:r>
      <w:r w:rsidR="00401A1A" w:rsidRPr="00401A1A">
        <w:t>Th</w:t>
      </w:r>
      <w:r w:rsidR="00401A1A">
        <w:t>e</w:t>
      </w:r>
      <w:r w:rsidR="00401A1A" w:rsidRPr="00401A1A">
        <w:t xml:space="preserve"> </w:t>
      </w:r>
      <w:r w:rsidR="00401A1A">
        <w:t>technical r</w:t>
      </w:r>
      <w:r w:rsidR="00401A1A" w:rsidRPr="00401A1A">
        <w:t xml:space="preserve">egulation will enter into force on </w:t>
      </w:r>
      <w:r w:rsidR="00225BFB">
        <w:t>1 July</w:t>
      </w:r>
      <w:r w:rsidR="00401A1A" w:rsidRPr="00401A1A">
        <w:t xml:space="preserve"> 2021</w:t>
      </w:r>
      <w:r w:rsidR="00401A1A">
        <w:t xml:space="preserve"> and </w:t>
      </w:r>
      <w:r w:rsidR="00BB7104">
        <w:t xml:space="preserve">until </w:t>
      </w:r>
      <w:r w:rsidR="00401A1A">
        <w:t>this date</w:t>
      </w:r>
      <w:r w:rsidR="00CD449B" w:rsidRPr="00BA512A">
        <w:t xml:space="preserve"> </w:t>
      </w:r>
      <w:r w:rsidR="00BA512A" w:rsidRPr="00BA512A">
        <w:t xml:space="preserve">the </w:t>
      </w:r>
      <w:r w:rsidR="00401A1A">
        <w:t xml:space="preserve">labelling of chemicals and the </w:t>
      </w:r>
      <w:r w:rsidR="00CD449B" w:rsidRPr="00BA512A">
        <w:t xml:space="preserve">creation of </w:t>
      </w:r>
      <w:r w:rsidR="00BA512A" w:rsidRPr="00BA512A">
        <w:t>the Safety Data Sheet</w:t>
      </w:r>
      <w:r w:rsidR="00401A1A">
        <w:t>s</w:t>
      </w:r>
      <w:r w:rsidR="00BA512A" w:rsidRPr="00BA512A">
        <w:t xml:space="preserve"> are performed as the best way for companies to </w:t>
      </w:r>
      <w:r w:rsidR="00760108" w:rsidRPr="00760108">
        <w:t>demonstrate</w:t>
      </w:r>
      <w:r w:rsidR="00401A1A">
        <w:t xml:space="preserve"> their responsibili</w:t>
      </w:r>
      <w:r w:rsidR="00571B16">
        <w:t>ti</w:t>
      </w:r>
      <w:r w:rsidR="00401A1A">
        <w:t xml:space="preserve">es </w:t>
      </w:r>
      <w:r w:rsidR="009B70BC">
        <w:rPr>
          <w:lang w:val="en-US"/>
        </w:rPr>
        <w:t xml:space="preserve">and </w:t>
      </w:r>
      <w:r w:rsidR="009B70BC" w:rsidRPr="009B70BC">
        <w:rPr>
          <w:lang w:val="en-US"/>
        </w:rPr>
        <w:t xml:space="preserve">concern </w:t>
      </w:r>
      <w:r w:rsidR="009B70BC">
        <w:rPr>
          <w:lang w:val="en-US"/>
        </w:rPr>
        <w:t>of their</w:t>
      </w:r>
      <w:r w:rsidR="00401A1A">
        <w:t xml:space="preserve"> </w:t>
      </w:r>
      <w:r w:rsidR="00BA512A" w:rsidRPr="00BA512A">
        <w:t>customers, employees and the environment.</w:t>
      </w:r>
    </w:p>
    <w:p w:rsidR="00A903CB" w:rsidRPr="00A903CB" w:rsidRDefault="00A903CB" w:rsidP="00A903CB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903CB" w:rsidRPr="00BA512A" w:rsidRDefault="00A903CB" w:rsidP="00A903CB">
      <w:pPr>
        <w:pStyle w:val="SingleTxtG"/>
        <w:spacing w:after="0"/>
      </w:pPr>
    </w:p>
    <w:p w:rsidR="007361A6" w:rsidRPr="006F6902" w:rsidRDefault="007361A6">
      <w:pPr>
        <w:rPr>
          <w:color w:val="FF0000"/>
        </w:rPr>
      </w:pPr>
    </w:p>
    <w:p w:rsidR="006F6902" w:rsidRPr="006F6902" w:rsidRDefault="006F6902">
      <w:pPr>
        <w:rPr>
          <w:color w:val="FF0000"/>
        </w:rPr>
      </w:pPr>
    </w:p>
    <w:sectPr w:rsidR="006F6902" w:rsidRPr="006F6902" w:rsidSect="00736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53F"/>
    <w:multiLevelType w:val="hybridMultilevel"/>
    <w:tmpl w:val="158058B0"/>
    <w:lvl w:ilvl="0" w:tplc="DD6C35B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02"/>
    <w:rsid w:val="00067704"/>
    <w:rsid w:val="000C383F"/>
    <w:rsid w:val="001C6DFD"/>
    <w:rsid w:val="001C72E0"/>
    <w:rsid w:val="002172A2"/>
    <w:rsid w:val="00225BFB"/>
    <w:rsid w:val="002F3518"/>
    <w:rsid w:val="00345310"/>
    <w:rsid w:val="00401A1A"/>
    <w:rsid w:val="00411A4E"/>
    <w:rsid w:val="004A1F15"/>
    <w:rsid w:val="0054327E"/>
    <w:rsid w:val="00571B16"/>
    <w:rsid w:val="005B754C"/>
    <w:rsid w:val="005C325F"/>
    <w:rsid w:val="006D52ED"/>
    <w:rsid w:val="006F088D"/>
    <w:rsid w:val="006F6902"/>
    <w:rsid w:val="007361A6"/>
    <w:rsid w:val="00760108"/>
    <w:rsid w:val="008A0B3C"/>
    <w:rsid w:val="00931D9E"/>
    <w:rsid w:val="009B70BC"/>
    <w:rsid w:val="00A903CB"/>
    <w:rsid w:val="00AF38FF"/>
    <w:rsid w:val="00BA512A"/>
    <w:rsid w:val="00BB7104"/>
    <w:rsid w:val="00C0357C"/>
    <w:rsid w:val="00CB5AF3"/>
    <w:rsid w:val="00CD449B"/>
    <w:rsid w:val="00F12E74"/>
    <w:rsid w:val="00F9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90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rsid w:val="006F6902"/>
    <w:pPr>
      <w:spacing w:after="120"/>
      <w:ind w:left="1134" w:right="1134"/>
      <w:jc w:val="both"/>
    </w:pPr>
  </w:style>
  <w:style w:type="paragraph" w:customStyle="1" w:styleId="HChG">
    <w:name w:val="_ H _Ch_G"/>
    <w:basedOn w:val="Normal"/>
    <w:next w:val="Normal"/>
    <w:link w:val="HChGChar"/>
    <w:rsid w:val="006F6902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rsid w:val="006F6902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character" w:customStyle="1" w:styleId="HChGChar">
    <w:name w:val="_ H _Ch_G Char"/>
    <w:link w:val="HChG"/>
    <w:rsid w:val="006F6902"/>
    <w:rPr>
      <w:rFonts w:ascii="Times New Roman" w:eastAsia="Times New Roman" w:hAnsi="Times New Roman" w:cs="Times New Roman"/>
      <w:b/>
      <w:sz w:val="2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902"/>
    <w:pPr>
      <w:suppressAutoHyphens/>
      <w:spacing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rsid w:val="006F6902"/>
    <w:pPr>
      <w:spacing w:after="120"/>
      <w:ind w:left="1134" w:right="1134"/>
      <w:jc w:val="both"/>
    </w:pPr>
  </w:style>
  <w:style w:type="paragraph" w:customStyle="1" w:styleId="HChG">
    <w:name w:val="_ H _Ch_G"/>
    <w:basedOn w:val="Normal"/>
    <w:next w:val="Normal"/>
    <w:link w:val="HChGChar"/>
    <w:rsid w:val="006F6902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rsid w:val="006F6902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character" w:customStyle="1" w:styleId="HChGChar">
    <w:name w:val="_ H _Ch_G Char"/>
    <w:link w:val="HChG"/>
    <w:rsid w:val="006F6902"/>
    <w:rPr>
      <w:rFonts w:ascii="Times New Roman" w:eastAsia="Times New Roman" w:hAnsi="Times New Roman" w:cs="Times New Roman"/>
      <w:b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ECE-ISU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n.druzhinina</dc:creator>
  <cp:lastModifiedBy>Laurence Berthet</cp:lastModifiedBy>
  <cp:revision>4</cp:revision>
  <cp:lastPrinted>2016-12-05T16:59:00Z</cp:lastPrinted>
  <dcterms:created xsi:type="dcterms:W3CDTF">2016-12-05T16:15:00Z</dcterms:created>
  <dcterms:modified xsi:type="dcterms:W3CDTF">2016-12-05T17:02:00Z</dcterms:modified>
</cp:coreProperties>
</file>