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BE7A5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5D18D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E7A56" w:rsidRPr="00DB58B5" w:rsidRDefault="00BE7A56" w:rsidP="00BE7A56">
            <w:pPr>
              <w:jc w:val="right"/>
            </w:pPr>
            <w:r w:rsidRPr="00BE7A56">
              <w:rPr>
                <w:sz w:val="40"/>
              </w:rPr>
              <w:t>ST</w:t>
            </w:r>
            <w:r>
              <w:t>/SG/AC.10/C.3/2016/27−</w:t>
            </w:r>
            <w:r w:rsidRPr="00BE7A56">
              <w:rPr>
                <w:sz w:val="40"/>
              </w:rPr>
              <w:t>ST</w:t>
            </w:r>
            <w:r>
              <w:t>/SG/AC.10/C.4/2016/5</w:t>
            </w:r>
          </w:p>
        </w:tc>
      </w:tr>
      <w:tr w:rsidR="00132EA9" w:rsidRPr="00DB58B5" w:rsidTr="005D18D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5D18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5D18D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BE7A56" w:rsidP="005D18D4">
            <w:pPr>
              <w:spacing w:before="240"/>
            </w:pPr>
            <w:r>
              <w:t>Distr. générale</w:t>
            </w:r>
          </w:p>
          <w:p w:rsidR="00BE7A56" w:rsidRDefault="00550686" w:rsidP="00BE7A56">
            <w:pPr>
              <w:spacing w:line="240" w:lineRule="exact"/>
            </w:pPr>
            <w:r>
              <w:t>6 avril</w:t>
            </w:r>
            <w:r w:rsidR="00BE7A56">
              <w:t xml:space="preserve"> 2016</w:t>
            </w:r>
          </w:p>
          <w:p w:rsidR="00BE7A56" w:rsidRDefault="00BE7A56" w:rsidP="00BE7A56">
            <w:pPr>
              <w:spacing w:line="240" w:lineRule="exact"/>
            </w:pPr>
            <w:r>
              <w:t>Français</w:t>
            </w:r>
          </w:p>
          <w:p w:rsidR="00BE7A56" w:rsidRPr="00DB58B5" w:rsidRDefault="00BE7A56" w:rsidP="00BE7A56">
            <w:pPr>
              <w:spacing w:line="240" w:lineRule="exact"/>
            </w:pPr>
            <w:r>
              <w:t>Original : anglais</w:t>
            </w:r>
          </w:p>
        </w:tc>
      </w:tr>
    </w:tbl>
    <w:p w:rsidR="00BE7A56" w:rsidRPr="00CA0680" w:rsidRDefault="00BE7A5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AE746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AE746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BE7A56" w:rsidTr="005D18D4">
        <w:tc>
          <w:tcPr>
            <w:tcW w:w="4820" w:type="dxa"/>
          </w:tcPr>
          <w:p w:rsidR="00BE7A56" w:rsidRDefault="00BE7A56" w:rsidP="005D18D4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AE7463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BE7A56" w:rsidRDefault="00BE7A56" w:rsidP="005D18D4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AE7463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AE7463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BE7A56" w:rsidTr="005D18D4">
        <w:tc>
          <w:tcPr>
            <w:tcW w:w="4820" w:type="dxa"/>
          </w:tcPr>
          <w:p w:rsidR="00BE7A56" w:rsidRPr="00CA0680" w:rsidRDefault="00034E10" w:rsidP="00034E10">
            <w:pPr>
              <w:spacing w:before="120"/>
              <w:rPr>
                <w:b/>
              </w:rPr>
            </w:pPr>
            <w:r w:rsidRPr="00034E10">
              <w:rPr>
                <w:b/>
              </w:rPr>
              <w:t>Quarante-neuvième</w:t>
            </w:r>
            <w:r w:rsidR="00BE7A56">
              <w:rPr>
                <w:b/>
              </w:rPr>
              <w:t xml:space="preserve"> </w:t>
            </w:r>
            <w:r w:rsidR="00BE7A56"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BE7A56" w:rsidRDefault="00034E10" w:rsidP="005D18D4">
            <w:pPr>
              <w:spacing w:before="120"/>
              <w:rPr>
                <w:b/>
              </w:rPr>
            </w:pPr>
            <w:r w:rsidRPr="00034E10">
              <w:rPr>
                <w:b/>
              </w:rPr>
              <w:t>Trente et unième</w:t>
            </w:r>
            <w:r w:rsidR="00BE7A56">
              <w:rPr>
                <w:b/>
              </w:rPr>
              <w:t xml:space="preserve"> session</w:t>
            </w:r>
          </w:p>
        </w:tc>
      </w:tr>
      <w:tr w:rsidR="00BE7A56" w:rsidTr="005D18D4">
        <w:tc>
          <w:tcPr>
            <w:tcW w:w="4820" w:type="dxa"/>
          </w:tcPr>
          <w:p w:rsidR="00BE7A56" w:rsidRDefault="00BE7A56" w:rsidP="005D18D4">
            <w:r>
              <w:t xml:space="preserve">Genève, </w:t>
            </w:r>
            <w:r w:rsidR="00034E10">
              <w:t>27 juin-6 juillet 2016</w:t>
            </w:r>
          </w:p>
          <w:p w:rsidR="00BE7A56" w:rsidRDefault="00BE7A56" w:rsidP="005D18D4">
            <w:r>
              <w:t xml:space="preserve">Point </w:t>
            </w:r>
            <w:r w:rsidR="00034E10">
              <w:t>10 c)</w:t>
            </w:r>
            <w:r>
              <w:t xml:space="preserve"> de l</w:t>
            </w:r>
            <w:r w:rsidR="00AE7463">
              <w:t>’</w:t>
            </w:r>
            <w:r>
              <w:t>ordre du jour provisoire</w:t>
            </w:r>
          </w:p>
          <w:p w:rsidR="00BE7A56" w:rsidRPr="005D18D4" w:rsidRDefault="00034E10" w:rsidP="005D18D4">
            <w:pPr>
              <w:rPr>
                <w:b/>
              </w:rPr>
            </w:pPr>
            <w:r w:rsidRPr="005D18D4">
              <w:rPr>
                <w:b/>
              </w:rPr>
              <w:t xml:space="preserve">Questions relatives au Système général harmonisé </w:t>
            </w:r>
            <w:r w:rsidR="005D18D4">
              <w:rPr>
                <w:b/>
              </w:rPr>
              <w:br/>
            </w:r>
            <w:r w:rsidRPr="005D18D4">
              <w:rPr>
                <w:b/>
              </w:rPr>
              <w:t>de classification et d</w:t>
            </w:r>
            <w:r w:rsidR="00AE7463">
              <w:rPr>
                <w:b/>
              </w:rPr>
              <w:t>’</w:t>
            </w:r>
            <w:r w:rsidRPr="005D18D4">
              <w:rPr>
                <w:b/>
              </w:rPr>
              <w:t xml:space="preserve">étiquetage des produits </w:t>
            </w:r>
            <w:r w:rsidR="005D18D4">
              <w:rPr>
                <w:b/>
              </w:rPr>
              <w:br/>
            </w:r>
            <w:r w:rsidRPr="005D18D4">
              <w:rPr>
                <w:b/>
              </w:rPr>
              <w:t xml:space="preserve">chimiques </w:t>
            </w:r>
            <w:r w:rsidR="005D18D4">
              <w:rPr>
                <w:b/>
              </w:rPr>
              <w:t>(SGH) :</w:t>
            </w:r>
            <w:r w:rsidRPr="005D18D4">
              <w:rPr>
                <w:b/>
              </w:rPr>
              <w:t xml:space="preserve"> critères de classification </w:t>
            </w:r>
            <w:r w:rsidR="005D18D4">
              <w:rPr>
                <w:b/>
              </w:rPr>
              <w:br/>
            </w:r>
            <w:r w:rsidRPr="005D18D4">
              <w:rPr>
                <w:b/>
              </w:rPr>
              <w:t>relatifs aux gaz inflammables</w:t>
            </w:r>
          </w:p>
        </w:tc>
        <w:tc>
          <w:tcPr>
            <w:tcW w:w="4820" w:type="dxa"/>
          </w:tcPr>
          <w:p w:rsidR="00BE7A56" w:rsidRDefault="00BE7A56" w:rsidP="005D18D4">
            <w:r>
              <w:t xml:space="preserve">Genève, </w:t>
            </w:r>
            <w:r w:rsidR="00034E10">
              <w:t>6-8 juillet 2016</w:t>
            </w:r>
          </w:p>
          <w:p w:rsidR="00BE7A56" w:rsidRDefault="00BE7A56" w:rsidP="005D18D4">
            <w:r>
              <w:t xml:space="preserve">Point </w:t>
            </w:r>
            <w:r w:rsidR="00034E10">
              <w:t>2</w:t>
            </w:r>
            <w:r>
              <w:t xml:space="preserve"> de l</w:t>
            </w:r>
            <w:r w:rsidR="00AE7463">
              <w:t>’</w:t>
            </w:r>
            <w:r>
              <w:t>ordre du jour provisoire</w:t>
            </w:r>
          </w:p>
          <w:p w:rsidR="00034E10" w:rsidRPr="005D18D4" w:rsidRDefault="00034E10" w:rsidP="005D18D4">
            <w:pPr>
              <w:rPr>
                <w:b/>
              </w:rPr>
            </w:pPr>
            <w:r w:rsidRPr="005D18D4">
              <w:rPr>
                <w:b/>
              </w:rPr>
              <w:t>Travaux à mener conjointement avec le Sous-Comité d</w:t>
            </w:r>
            <w:r w:rsidR="00AE7463">
              <w:rPr>
                <w:b/>
              </w:rPr>
              <w:t>’</w:t>
            </w:r>
            <w:r w:rsidRPr="005D18D4">
              <w:rPr>
                <w:b/>
              </w:rPr>
              <w:t>experts du transport des marchandises dangereuses (Sous-Comité TMD)</w:t>
            </w:r>
          </w:p>
          <w:p w:rsidR="00BE7A56" w:rsidRPr="003B79D9" w:rsidRDefault="00BE7A56" w:rsidP="005D18D4">
            <w:pPr>
              <w:rPr>
                <w:b/>
              </w:rPr>
            </w:pPr>
          </w:p>
        </w:tc>
      </w:tr>
    </w:tbl>
    <w:p w:rsidR="00034E10" w:rsidRDefault="005D18D4" w:rsidP="005D18D4">
      <w:pPr>
        <w:pStyle w:val="HMG"/>
      </w:pPr>
      <w:r>
        <w:tab/>
      </w:r>
      <w:r>
        <w:tab/>
      </w:r>
      <w:r w:rsidR="00034E10">
        <w:t xml:space="preserve">Prise en compte globale de la classe de danger </w:t>
      </w:r>
      <w:r>
        <w:br/>
      </w:r>
      <w:r w:rsidR="00034E10">
        <w:t>des gaz inflammables à l</w:t>
      </w:r>
      <w:r w:rsidR="00AE7463">
        <w:t>’</w:t>
      </w:r>
      <w:r w:rsidR="00034E10">
        <w:t>occasion de l</w:t>
      </w:r>
      <w:r w:rsidR="00AE7463">
        <w:t>’</w:t>
      </w:r>
      <w:r w:rsidR="00034E10">
        <w:t xml:space="preserve">ajout </w:t>
      </w:r>
      <w:r>
        <w:br/>
      </w:r>
      <w:r w:rsidR="00034E10">
        <w:t xml:space="preserve">de nouveaux critères de classement </w:t>
      </w:r>
    </w:p>
    <w:p w:rsidR="00034E10" w:rsidRDefault="00034E10" w:rsidP="005D18D4">
      <w:pPr>
        <w:pStyle w:val="HChG"/>
      </w:pPr>
      <w:r>
        <w:tab/>
      </w:r>
      <w:r>
        <w:tab/>
        <w:t>Communication des experts de l</w:t>
      </w:r>
      <w:r w:rsidR="00AE7463">
        <w:t>’</w:t>
      </w:r>
      <w:r>
        <w:t>Allemagne,</w:t>
      </w:r>
      <w:r w:rsidR="005D18D4">
        <w:t xml:space="preserve"> </w:t>
      </w:r>
      <w:r>
        <w:br/>
        <w:t>de l</w:t>
      </w:r>
      <w:r w:rsidR="00AE7463">
        <w:t>’</w:t>
      </w:r>
      <w:r>
        <w:t xml:space="preserve">Association européenne des gaz industriels (EIGA) </w:t>
      </w:r>
      <w:r w:rsidR="005D18D4">
        <w:br/>
      </w:r>
      <w:r>
        <w:t>et du Conseil européen de l</w:t>
      </w:r>
      <w:r w:rsidR="00AE7463">
        <w:t>’</w:t>
      </w:r>
      <w:r>
        <w:t>industrie chimique (CEFIC)</w:t>
      </w:r>
      <w:r w:rsidRPr="005D18D4">
        <w:rPr>
          <w:rStyle w:val="FootnoteReference"/>
          <w:b w:val="0"/>
        </w:rPr>
        <w:footnoteReference w:id="2"/>
      </w:r>
    </w:p>
    <w:p w:rsidR="00034E10" w:rsidRDefault="00034E10" w:rsidP="005D18D4">
      <w:pPr>
        <w:pStyle w:val="ParNoG"/>
      </w:pPr>
      <w:r>
        <w:t>Pendant les sessions de décembre 2015 du Sous-Comité d</w:t>
      </w:r>
      <w:r w:rsidR="00AE7463">
        <w:t>’</w:t>
      </w:r>
      <w:r>
        <w:t>experts du transport des marchan</w:t>
      </w:r>
      <w:r w:rsidR="005D18D4">
        <w:t>dises dangereuses (ci-après le « </w:t>
      </w:r>
      <w:r>
        <w:t>Sous-Comité TMD</w:t>
      </w:r>
      <w:r w:rsidR="005D18D4">
        <w:t> »</w:t>
      </w:r>
      <w:r>
        <w:t>) et du Sous-Comité d</w:t>
      </w:r>
      <w:r w:rsidR="00AE7463">
        <w:t>’</w:t>
      </w:r>
      <w:r>
        <w:t>experts du Système général harmonisé de classification et d</w:t>
      </w:r>
      <w:r w:rsidR="00AE7463">
        <w:t>’</w:t>
      </w:r>
      <w:r>
        <w:t>étiquetag</w:t>
      </w:r>
      <w:r w:rsidR="00BA1D27">
        <w:t>e des produits chimiques (ci</w:t>
      </w:r>
      <w:r w:rsidR="00BA1D27">
        <w:noBreakHyphen/>
        <w:t>après le « </w:t>
      </w:r>
      <w:r>
        <w:t>Sous-Comité SGH</w:t>
      </w:r>
      <w:r w:rsidR="00BA1D27">
        <w:t> »</w:t>
      </w:r>
      <w:r>
        <w:t>), le groupe de travail informel mixte TMD-SGH chargé des critères de classification relatifs aux gaz inflammables a présenté les résultats de ses travaux, à savoir de nouveaux critères de classification à utiliser pour diviser les gaz inflammables. Ces nouveaux critères (présentés en tant qu</w:t>
      </w:r>
      <w:r w:rsidR="00AE7463">
        <w:t>’</w:t>
      </w:r>
      <w:r>
        <w:t>option 3 au cours de la réunion conjointe des Sous-Comités tenue en décembre 2015) permettent d</w:t>
      </w:r>
      <w:r w:rsidR="00AE7463">
        <w:t>’</w:t>
      </w:r>
      <w:r>
        <w:t>utiliser soit la limite inférieure d</w:t>
      </w:r>
      <w:r w:rsidR="00AE7463">
        <w:t>’</w:t>
      </w:r>
      <w:r>
        <w:t>inflammabilité (LII), soit la vitesse fondamentale de combustion (VFC). L</w:t>
      </w:r>
      <w:r w:rsidR="00AE7463">
        <w:t>’</w:t>
      </w:r>
      <w:r>
        <w:t>avantage est que de nouvelles épreuves ne sont pas requises et qu</w:t>
      </w:r>
      <w:r w:rsidR="00AE7463">
        <w:t>’</w:t>
      </w:r>
      <w:r>
        <w:t>en l</w:t>
      </w:r>
      <w:r w:rsidR="00AE7463">
        <w:t>’</w:t>
      </w:r>
      <w:r>
        <w:t xml:space="preserve">absence de </w:t>
      </w:r>
      <w:r>
        <w:lastRenderedPageBreak/>
        <w:t>données relatives à la vitesse fondamentale de combustion, les critères sont applicables sur la base du calcul de la limite inférieure d</w:t>
      </w:r>
      <w:r w:rsidR="00AE7463">
        <w:t>’</w:t>
      </w:r>
      <w:r>
        <w:t>inflammabilité. Les Sous-Comités ont, eux aussi, salué et appuyé les nouveaux critères durant leur réunion conjointe de décembre 2015 (voir ST/SG/AC.</w:t>
      </w:r>
      <w:r w:rsidR="005D18D4">
        <w:t>10/C.4/60, annexe II, par. </w:t>
      </w:r>
      <w:r>
        <w:t>4).</w:t>
      </w:r>
    </w:p>
    <w:p w:rsidR="00034E10" w:rsidRDefault="00034E10" w:rsidP="005D18D4">
      <w:pPr>
        <w:pStyle w:val="ParNoG"/>
        <w:tabs>
          <w:tab w:val="clear" w:pos="1701"/>
        </w:tabs>
      </w:pPr>
      <w:r>
        <w:t>Des experts de l</w:t>
      </w:r>
      <w:r w:rsidR="00AE7463">
        <w:t>’</w:t>
      </w:r>
      <w:r>
        <w:t>Allemagne, du CEFIC et de l</w:t>
      </w:r>
      <w:r w:rsidR="00AE7463">
        <w:t>’</w:t>
      </w:r>
      <w:r>
        <w:t xml:space="preserve">EIGA ont participé aux discussions du groupe de travail informel et appuient également pleinement ses conclusions en ce qui concerne le choix des nouveaux critères. </w:t>
      </w:r>
    </w:p>
    <w:p w:rsidR="00034E10" w:rsidRDefault="00034E10" w:rsidP="005D18D4">
      <w:pPr>
        <w:pStyle w:val="ParNoG"/>
        <w:tabs>
          <w:tab w:val="clear" w:pos="1701"/>
        </w:tabs>
      </w:pPr>
      <w:r>
        <w:t>Visant une approche globale de la question d</w:t>
      </w:r>
      <w:r w:rsidR="00AE7463">
        <w:t>’</w:t>
      </w:r>
      <w:r>
        <w:t>une réorgan</w:t>
      </w:r>
      <w:r w:rsidR="001C6D8E">
        <w:t>isation de la classe de danger « gaz inflammables »</w:t>
      </w:r>
      <w:r>
        <w:t>, les experts de l</w:t>
      </w:r>
      <w:r w:rsidR="00AE7463">
        <w:t>’</w:t>
      </w:r>
      <w:r>
        <w:t>Allemagne, du CEFIC et de l</w:t>
      </w:r>
      <w:r w:rsidR="00AE7463">
        <w:t>’</w:t>
      </w:r>
      <w:r>
        <w:t>EIGA ont présenté une proposition (voir documents infor</w:t>
      </w:r>
      <w:r w:rsidR="00BA1D27">
        <w:t>mels INF.26 (Sous-Comité TMD, quarante</w:t>
      </w:r>
      <w:r w:rsidR="00BA1D27">
        <w:noBreakHyphen/>
        <w:t>huitième</w:t>
      </w:r>
      <w:r>
        <w:t xml:space="preserve"> session) et INF.8 (Sous-Comité SGH, </w:t>
      </w:r>
      <w:r w:rsidR="00BA1D27">
        <w:t xml:space="preserve">trentième </w:t>
      </w:r>
      <w:r>
        <w:t>session)) qui est basée sur les critères convenus tels qu</w:t>
      </w:r>
      <w:r w:rsidR="00AE7463">
        <w:t>’</w:t>
      </w:r>
      <w:r>
        <w:t xml:space="preserve">élaborés par le groupe informel. Cette proposition applique exactement les mêmes critères, mais vise pour </w:t>
      </w:r>
      <w:r w:rsidRPr="002A7027">
        <w:t>la c</w:t>
      </w:r>
      <w:r w:rsidR="001C6D8E">
        <w:t>lasse de danger « </w:t>
      </w:r>
      <w:r w:rsidRPr="002A7027">
        <w:t>gaz inflammables</w:t>
      </w:r>
      <w:r w:rsidR="001C6D8E">
        <w:t> »</w:t>
      </w:r>
      <w:r>
        <w:t xml:space="preserve"> une solution plus simple qui ne se limite pas à diviser la c</w:t>
      </w:r>
      <w:r w:rsidR="00BA1D27">
        <w:t>atégorie 1 en sous-catégories 1</w:t>
      </w:r>
      <w:r>
        <w:t xml:space="preserve">A et 1B mais prenne en compte la classe de danger dans son ensemble. </w:t>
      </w:r>
    </w:p>
    <w:p w:rsidR="00034E10" w:rsidRDefault="002F7055" w:rsidP="001C6D8E">
      <w:pPr>
        <w:pStyle w:val="ParNoG"/>
        <w:tabs>
          <w:tab w:val="clear" w:pos="1701"/>
        </w:tabs>
      </w:pPr>
      <w:r>
        <w:t xml:space="preserve">Comme suite aux </w:t>
      </w:r>
      <w:r w:rsidR="00034E10">
        <w:t>discussions tenues lors de la ses</w:t>
      </w:r>
      <w:r w:rsidR="00BA1D27">
        <w:t>sion commune de décembre 2015, « </w:t>
      </w:r>
      <w:r w:rsidR="00034E10">
        <w:rPr>
          <w:i/>
        </w:rPr>
        <w:t>l</w:t>
      </w:r>
      <w:r w:rsidR="00034E10" w:rsidRPr="006E472B">
        <w:rPr>
          <w:i/>
        </w:rPr>
        <w:t>es auteurs du document INF.8 et les autres parties intéressées ont été invités à poursuivre le travail sur la proposition, afin d</w:t>
      </w:r>
      <w:r w:rsidR="00AE7463">
        <w:rPr>
          <w:i/>
        </w:rPr>
        <w:t>’</w:t>
      </w:r>
      <w:r w:rsidR="00034E10" w:rsidRPr="006E472B">
        <w:rPr>
          <w:i/>
        </w:rPr>
        <w:t>y inclure les modifications qu</w:t>
      </w:r>
      <w:r w:rsidR="00AE7463">
        <w:rPr>
          <w:i/>
        </w:rPr>
        <w:t>’</w:t>
      </w:r>
      <w:r w:rsidR="00034E10" w:rsidRPr="006E472B">
        <w:rPr>
          <w:i/>
        </w:rPr>
        <w:t>elle entraîne dans les dispositions actuelles du SG</w:t>
      </w:r>
      <w:r w:rsidR="00034E10">
        <w:rPr>
          <w:i/>
        </w:rPr>
        <w:t>H et du Règlement type, ainsi qu</w:t>
      </w:r>
      <w:r w:rsidR="00AE7463">
        <w:rPr>
          <w:i/>
        </w:rPr>
        <w:t>’</w:t>
      </w:r>
      <w:r w:rsidR="00034E10">
        <w:rPr>
          <w:i/>
        </w:rPr>
        <w:t>à</w:t>
      </w:r>
      <w:r>
        <w:rPr>
          <w:i/>
        </w:rPr>
        <w:t xml:space="preserve"> </w:t>
      </w:r>
      <w:r w:rsidR="00034E10" w:rsidRPr="006E472B">
        <w:rPr>
          <w:i/>
        </w:rPr>
        <w:t>procéder à une évaluation détaillée des conséquences et avantages des changements proposés</w:t>
      </w:r>
      <w:r w:rsidR="00BA1D27">
        <w:t>. »</w:t>
      </w:r>
      <w:r w:rsidR="00034E10">
        <w:t xml:space="preserve"> (voir ST/SG/AC.10/C.4/60, annexe II, par</w:t>
      </w:r>
      <w:r w:rsidR="001C6D8E">
        <w:t>. </w:t>
      </w:r>
      <w:r w:rsidR="00034E10">
        <w:t>7).</w:t>
      </w:r>
    </w:p>
    <w:p w:rsidR="00034E10" w:rsidRDefault="00034E10" w:rsidP="001C6D8E">
      <w:pPr>
        <w:pStyle w:val="ParNoG"/>
        <w:tabs>
          <w:tab w:val="clear" w:pos="1701"/>
        </w:tabs>
      </w:pPr>
      <w:r>
        <w:t>Le présent document est le document de suivi demandé. À cette fin, il contient les annex</w:t>
      </w:r>
      <w:r w:rsidR="001C6D8E">
        <w:t>es suivantes :</w:t>
      </w:r>
    </w:p>
    <w:p w:rsidR="00034E10" w:rsidRDefault="001C6D8E" w:rsidP="001C6D8E">
      <w:pPr>
        <w:pStyle w:val="Bullet1G"/>
      </w:pPr>
      <w:r>
        <w:t>Annexe 1 :</w:t>
      </w:r>
      <w:r w:rsidR="00034E10">
        <w:tab/>
        <w:t>Propositions d</w:t>
      </w:r>
      <w:r w:rsidR="00AE7463">
        <w:t>’</w:t>
      </w:r>
      <w:r w:rsidR="00034E10">
        <w:t>amendements au chapitre 2.2 du SGH</w:t>
      </w:r>
    </w:p>
    <w:p w:rsidR="00034E10" w:rsidRDefault="001C6D8E" w:rsidP="001C6D8E">
      <w:pPr>
        <w:pStyle w:val="Bullet1G"/>
      </w:pPr>
      <w:r>
        <w:t>Annexe 2 :</w:t>
      </w:r>
      <w:r w:rsidR="00034E10">
        <w:tab/>
        <w:t>Amendements corollaires à l</w:t>
      </w:r>
      <w:r w:rsidR="00AE7463">
        <w:t>’</w:t>
      </w:r>
      <w:r w:rsidR="00034E10">
        <w:t>annexe 1, tableau A1.2, du SGH</w:t>
      </w:r>
    </w:p>
    <w:p w:rsidR="00034E10" w:rsidRDefault="001C6D8E" w:rsidP="001C6D8E">
      <w:pPr>
        <w:pStyle w:val="Bullet1G"/>
      </w:pPr>
      <w:r>
        <w:t>Annexe 3 :</w:t>
      </w:r>
      <w:r w:rsidR="002F7055">
        <w:tab/>
        <w:t>Amendements corollaires à</w:t>
      </w:r>
      <w:r w:rsidR="00034E10">
        <w:t xml:space="preserve"> l</w:t>
      </w:r>
      <w:r w:rsidR="00AE7463">
        <w:t>’</w:t>
      </w:r>
      <w:r w:rsidR="00034E10">
        <w:t>annexe 3, section 3, du SGH</w:t>
      </w:r>
    </w:p>
    <w:p w:rsidR="00034E10" w:rsidRDefault="001C6D8E" w:rsidP="001C6D8E">
      <w:pPr>
        <w:pStyle w:val="Bullet1G"/>
      </w:pPr>
      <w:r>
        <w:t>Annexe 4 :</w:t>
      </w:r>
      <w:r w:rsidR="002F7055">
        <w:tab/>
        <w:t xml:space="preserve">Amendements corollaires à </w:t>
      </w:r>
      <w:r w:rsidR="00034E10">
        <w:t>l</w:t>
      </w:r>
      <w:r w:rsidR="00AE7463">
        <w:t>’</w:t>
      </w:r>
      <w:r w:rsidR="002F7055">
        <w:t>annexe 4</w:t>
      </w:r>
      <w:r w:rsidR="00034E10">
        <w:t>, section 9, du SGH</w:t>
      </w:r>
    </w:p>
    <w:p w:rsidR="00034E10" w:rsidRDefault="001C6D8E" w:rsidP="001C6D8E">
      <w:pPr>
        <w:pStyle w:val="Bullet1G"/>
      </w:pPr>
      <w:r>
        <w:t>Annexe 5 :</w:t>
      </w:r>
      <w:r w:rsidR="00034E10">
        <w:tab/>
        <w:t>Amendements corollaires aux Recommandations de l</w:t>
      </w:r>
      <w:r w:rsidR="00AE7463">
        <w:t>’</w:t>
      </w:r>
      <w:r w:rsidR="00034E10">
        <w:t>ONU relatives au transport des marchandis</w:t>
      </w:r>
      <w:r w:rsidR="002F7055">
        <w:t>es dangereuses : Règlement type</w:t>
      </w:r>
    </w:p>
    <w:p w:rsidR="00034E10" w:rsidRDefault="001C6D8E" w:rsidP="001C6D8E">
      <w:pPr>
        <w:pStyle w:val="Bullet1G"/>
      </w:pPr>
      <w:r>
        <w:t>Annexe 6 :</w:t>
      </w:r>
      <w:r w:rsidR="002F7055">
        <w:tab/>
        <w:t xml:space="preserve">Étude </w:t>
      </w:r>
      <w:r w:rsidR="00034E10">
        <w:t>d</w:t>
      </w:r>
      <w:r w:rsidR="00AE7463">
        <w:t>’</w:t>
      </w:r>
      <w:r w:rsidR="00034E10">
        <w:t xml:space="preserve">impact </w:t>
      </w:r>
    </w:p>
    <w:p w:rsidR="00034E10" w:rsidRDefault="001C6D8E" w:rsidP="001C6D8E">
      <w:pPr>
        <w:pStyle w:val="Bullet1G"/>
      </w:pPr>
      <w:r>
        <w:t>Annexe 7 :</w:t>
      </w:r>
      <w:r w:rsidR="00034E10">
        <w:tab/>
        <w:t>Avantages de la prise en compte globale de la classe de dang</w:t>
      </w:r>
      <w:r>
        <w:t>er « gaz inflammables »</w:t>
      </w:r>
    </w:p>
    <w:p w:rsidR="00BE7A56" w:rsidRDefault="00034E10" w:rsidP="001C6D8E">
      <w:pPr>
        <w:pStyle w:val="ParNoG"/>
        <w:tabs>
          <w:tab w:val="clear" w:pos="1701"/>
        </w:tabs>
      </w:pPr>
      <w:r>
        <w:t>Les Sous-Comités TMD et SGH sont invités à examiner la proposition telle qu</w:t>
      </w:r>
      <w:r w:rsidR="00AE7463">
        <w:t>’</w:t>
      </w:r>
      <w:r>
        <w:t>elle est détaillée dans les annexes</w:t>
      </w:r>
      <w:r w:rsidR="001C6D8E">
        <w:t> </w:t>
      </w:r>
      <w:r>
        <w:t>1 à 5 du présent document.</w:t>
      </w:r>
    </w:p>
    <w:p w:rsidR="007027E7" w:rsidRDefault="00034E10" w:rsidP="001C6D8E">
      <w:pPr>
        <w:pStyle w:val="HChG"/>
      </w:pPr>
      <w:r>
        <w:br w:type="page"/>
      </w:r>
      <w:r w:rsidR="007027E7">
        <w:lastRenderedPageBreak/>
        <w:t>Annexe 1</w:t>
      </w:r>
    </w:p>
    <w:p w:rsidR="007027E7" w:rsidRPr="0056640E" w:rsidRDefault="001C6D8E" w:rsidP="001C6D8E">
      <w:pPr>
        <w:pStyle w:val="HChG"/>
      </w:pPr>
      <w:r>
        <w:tab/>
      </w:r>
      <w:r>
        <w:tab/>
      </w:r>
      <w:r w:rsidR="007027E7">
        <w:t>Propositions d</w:t>
      </w:r>
      <w:r w:rsidR="00AE7463">
        <w:t>’</w:t>
      </w:r>
      <w:r w:rsidR="007027E7">
        <w:t>amendements</w:t>
      </w:r>
      <w:r>
        <w:t xml:space="preserve"> au chapitre </w:t>
      </w:r>
      <w:r w:rsidR="007027E7" w:rsidRPr="0056640E">
        <w:t>2.2 du SGH</w:t>
      </w:r>
    </w:p>
    <w:p w:rsidR="007027E7" w:rsidRDefault="002F7055" w:rsidP="00941B71">
      <w:pPr>
        <w:pStyle w:val="SingleTxtG"/>
        <w:ind w:firstLine="567"/>
      </w:pPr>
      <w:r>
        <w:t>Brèves explications :</w:t>
      </w:r>
      <w:r w:rsidR="007027E7">
        <w:t xml:space="preserve"> Étant donné que les gaz pyrophor</w:t>
      </w:r>
      <w:r w:rsidR="001C6D8E">
        <w:t>iques sont classés en catégorie </w:t>
      </w:r>
      <w:r w:rsidR="007027E7">
        <w:t>1 par défaut selon la proposition dont il est question, ils se voient automatiquement attribuer le pictogramme de flamme et la mention d</w:t>
      </w:r>
      <w:r w:rsidR="00AE7463">
        <w:t>’</w:t>
      </w:r>
      <w:r w:rsidR="001C6D8E">
        <w:t>avertissement « </w:t>
      </w:r>
      <w:r w:rsidR="007027E7">
        <w:t>danger</w:t>
      </w:r>
      <w:r w:rsidR="001C6D8E">
        <w:t> »</w:t>
      </w:r>
      <w:r w:rsidR="007027E7">
        <w:t>, et aucun pictogramme ou mention supplémentaire n</w:t>
      </w:r>
      <w:r w:rsidR="00AE7463">
        <w:t>’</w:t>
      </w:r>
      <w:r w:rsidR="007027E7">
        <w:t xml:space="preserve">est requis. </w:t>
      </w:r>
    </w:p>
    <w:p w:rsidR="007027E7" w:rsidRPr="005D2AE7" w:rsidRDefault="001C6D8E" w:rsidP="001C6D8E">
      <w:pPr>
        <w:pStyle w:val="H23G"/>
      </w:pPr>
      <w:r>
        <w:tab/>
      </w:r>
      <w:r>
        <w:tab/>
      </w:r>
      <w:r w:rsidR="007027E7">
        <w:t xml:space="preserve">Mesures que les </w:t>
      </w:r>
      <w:r w:rsidR="007027E7" w:rsidRPr="005D2AE7">
        <w:t>Sous-Comités</w:t>
      </w:r>
      <w:r w:rsidR="007027E7">
        <w:t xml:space="preserve"> sont invités à prendre</w:t>
      </w:r>
      <w:r>
        <w:t> :</w:t>
      </w:r>
    </w:p>
    <w:p w:rsidR="007027E7" w:rsidRDefault="007027E7" w:rsidP="00941B71">
      <w:pPr>
        <w:pStyle w:val="SingleTxtG"/>
        <w:ind w:firstLine="567"/>
      </w:pPr>
      <w:r>
        <w:t>Les Sous-Comités sont invités à examiner les a</w:t>
      </w:r>
      <w:r w:rsidR="001C6D8E">
        <w:t>mendements proposés au chapitre </w:t>
      </w:r>
      <w:r>
        <w:t>2.2 tels qu</w:t>
      </w:r>
      <w:r w:rsidR="00AE7463">
        <w:t>’</w:t>
      </w:r>
      <w:r>
        <w:t>indiqués ci-dessous. La proposition contient deux procédures de décision envisageables, l</w:t>
      </w:r>
      <w:r w:rsidR="00AE7463">
        <w:t>’</w:t>
      </w:r>
      <w:r>
        <w:t>une faisant référence au transport de marchandises dangereuses et l</w:t>
      </w:r>
      <w:r w:rsidR="00AE7463">
        <w:t>’</w:t>
      </w:r>
      <w:r w:rsidR="001C6D8E">
        <w:t>autre non. Les Sous</w:t>
      </w:r>
      <w:r w:rsidR="001C6D8E">
        <w:noBreakHyphen/>
      </w:r>
      <w:r>
        <w:t>Comités sont invités à choisir l</w:t>
      </w:r>
      <w:r w:rsidR="00AE7463">
        <w:t>’</w:t>
      </w:r>
      <w:r>
        <w:t>o</w:t>
      </w:r>
      <w:r w:rsidR="001C6D8E">
        <w:t>ption jugée la plus appropriée.</w:t>
      </w:r>
    </w:p>
    <w:p w:rsidR="007027E7" w:rsidRDefault="007027E7" w:rsidP="00941B71">
      <w:pPr>
        <w:pStyle w:val="SingleTxtG"/>
        <w:ind w:firstLine="567"/>
      </w:pPr>
      <w:r>
        <w:t>Les amen</w:t>
      </w:r>
      <w:r w:rsidR="00DE16E8">
        <w:t>dements apparaissent comme suit :</w:t>
      </w:r>
      <w:r>
        <w:t xml:space="preserve"> </w:t>
      </w:r>
      <w:r w:rsidRPr="005D2AE7">
        <w:rPr>
          <w:u w:val="single"/>
        </w:rPr>
        <w:t>Les ajouts sont soulignés</w:t>
      </w:r>
      <w:r>
        <w:t xml:space="preserve">, les passages supprimés sont </w:t>
      </w:r>
      <w:r w:rsidRPr="005D2AE7">
        <w:rPr>
          <w:strike/>
        </w:rPr>
        <w:t>biffés</w:t>
      </w:r>
      <w:r>
        <w:t>.</w:t>
      </w:r>
    </w:p>
    <w:p w:rsidR="007027E7" w:rsidRDefault="00F95E39" w:rsidP="00F95E39">
      <w:pPr>
        <w:pStyle w:val="HChG"/>
      </w:pPr>
      <w:r>
        <w:tab/>
      </w:r>
      <w:r>
        <w:tab/>
      </w:r>
      <w:r w:rsidR="001C6D8E">
        <w:t>« </w:t>
      </w:r>
      <w:r w:rsidR="007027E7" w:rsidRPr="00F95E39">
        <w:t>CHAPITRE</w:t>
      </w:r>
      <w:r w:rsidR="007027E7" w:rsidRPr="006B749C">
        <w:t xml:space="preserve"> 2.2</w:t>
      </w:r>
    </w:p>
    <w:p w:rsidR="007027E7" w:rsidRDefault="00F95E39" w:rsidP="00F95E39">
      <w:pPr>
        <w:pStyle w:val="HChG"/>
      </w:pPr>
      <w:r>
        <w:tab/>
      </w:r>
      <w:r>
        <w:tab/>
      </w:r>
      <w:r w:rsidR="007027E7" w:rsidRPr="006B749C">
        <w:t xml:space="preserve">GAZ </w:t>
      </w:r>
      <w:r w:rsidR="007027E7" w:rsidRPr="00F95E39">
        <w:t>INFLAMMABLES</w:t>
      </w:r>
    </w:p>
    <w:p w:rsidR="007027E7" w:rsidRPr="006B749C" w:rsidRDefault="00F95E39" w:rsidP="00BA1D27">
      <w:pPr>
        <w:pStyle w:val="H23G"/>
        <w:tabs>
          <w:tab w:val="left" w:pos="1843"/>
        </w:tabs>
      </w:pPr>
      <w:r>
        <w:tab/>
      </w:r>
      <w:r w:rsidR="00BA1D27">
        <w:tab/>
      </w:r>
      <w:r w:rsidR="001C6D8E">
        <w:t>2.2.1</w:t>
      </w:r>
      <w:r w:rsidR="001C6D8E">
        <w:tab/>
      </w:r>
      <w:r w:rsidR="007027E7" w:rsidRPr="00F95E39">
        <w:t>Définitions</w:t>
      </w:r>
    </w:p>
    <w:p w:rsidR="007027E7" w:rsidRPr="006B749C" w:rsidRDefault="001C6D8E" w:rsidP="00BA1D27">
      <w:pPr>
        <w:pStyle w:val="SingleTxtG"/>
        <w:tabs>
          <w:tab w:val="left" w:pos="1843"/>
        </w:tabs>
        <w:ind w:left="1848" w:hanging="714"/>
      </w:pPr>
      <w:r>
        <w:t>2.2.1.1</w:t>
      </w:r>
      <w:r>
        <w:tab/>
      </w:r>
      <w:r w:rsidR="00BA1D27">
        <w:tab/>
      </w:r>
      <w:r w:rsidR="007027E7" w:rsidRPr="006B749C">
        <w:t xml:space="preserve">Par </w:t>
      </w:r>
      <w:r w:rsidR="007027E7" w:rsidRPr="006B749C">
        <w:rPr>
          <w:i/>
          <w:iCs/>
        </w:rPr>
        <w:t>gaz inflammable</w:t>
      </w:r>
      <w:r w:rsidR="007027E7" w:rsidRPr="006B749C">
        <w:t>, on entend un gaz ayant un domaine d</w:t>
      </w:r>
      <w:r w:rsidR="00AE7463">
        <w:t>’</w:t>
      </w:r>
      <w:r w:rsidR="007027E7" w:rsidRPr="006B749C">
        <w:t>inflammabilité en mélange avec l</w:t>
      </w:r>
      <w:r w:rsidR="00AE7463">
        <w:t>’</w:t>
      </w:r>
      <w:r w:rsidR="007027E7" w:rsidRPr="006B749C">
        <w:t>air à 20 °C et à la pression normale (101,3 kPa).</w:t>
      </w:r>
    </w:p>
    <w:p w:rsidR="007027E7" w:rsidRPr="006B749C" w:rsidRDefault="001C6D8E" w:rsidP="00BA1D27">
      <w:pPr>
        <w:pStyle w:val="SingleTxtG"/>
        <w:tabs>
          <w:tab w:val="left" w:pos="1843"/>
        </w:tabs>
        <w:ind w:left="1848" w:hanging="714"/>
      </w:pPr>
      <w:r>
        <w:t>2.2.1.2</w:t>
      </w:r>
      <w:r>
        <w:tab/>
      </w:r>
      <w:r w:rsidR="007027E7" w:rsidRPr="006B749C">
        <w:t xml:space="preserve">Par </w:t>
      </w:r>
      <w:r w:rsidR="007027E7" w:rsidRPr="006B749C">
        <w:rPr>
          <w:i/>
          <w:iCs/>
        </w:rPr>
        <w:t>gaz pyrophorique</w:t>
      </w:r>
      <w:r w:rsidR="007027E7" w:rsidRPr="006B749C">
        <w:t>, on entend un gaz inflammable qui est susceptible de s</w:t>
      </w:r>
      <w:r w:rsidR="00AE7463">
        <w:t>’</w:t>
      </w:r>
      <w:r w:rsidR="007027E7" w:rsidRPr="006B749C">
        <w:t>enflammer spontanément au contact de l</w:t>
      </w:r>
      <w:r w:rsidR="00AE7463">
        <w:t>’</w:t>
      </w:r>
      <w:r w:rsidR="007027E7" w:rsidRPr="006B749C">
        <w:t>air à une température de 54 ºC ou en dessous.</w:t>
      </w:r>
    </w:p>
    <w:p w:rsidR="007027E7" w:rsidRDefault="001C6D8E" w:rsidP="00BA1D27">
      <w:pPr>
        <w:pStyle w:val="SingleTxtG"/>
        <w:tabs>
          <w:tab w:val="left" w:pos="1843"/>
        </w:tabs>
        <w:ind w:left="1848" w:hanging="714"/>
      </w:pPr>
      <w:r>
        <w:t>2.2.1.3</w:t>
      </w:r>
      <w:r>
        <w:tab/>
      </w:r>
      <w:r w:rsidR="007027E7" w:rsidRPr="006B749C">
        <w:t xml:space="preserve">Par </w:t>
      </w:r>
      <w:r w:rsidR="007027E7" w:rsidRPr="006B749C">
        <w:rPr>
          <w:i/>
          <w:iCs/>
        </w:rPr>
        <w:t>gaz chimiquement instable</w:t>
      </w:r>
      <w:r w:rsidR="007027E7" w:rsidRPr="006B749C">
        <w:t>, on entend un gaz inflammable qui est susceptible d</w:t>
      </w:r>
      <w:r w:rsidR="00AE7463">
        <w:t>’</w:t>
      </w:r>
      <w:r w:rsidR="007027E7" w:rsidRPr="006B749C">
        <w:t>exploser même en l</w:t>
      </w:r>
      <w:r w:rsidR="00AE7463">
        <w:t>’</w:t>
      </w:r>
      <w:r w:rsidR="007027E7" w:rsidRPr="006B749C">
        <w:t>absence d</w:t>
      </w:r>
      <w:r w:rsidR="00AE7463">
        <w:t>’</w:t>
      </w:r>
      <w:r w:rsidR="007027E7" w:rsidRPr="006B749C">
        <w:t>air ou d</w:t>
      </w:r>
      <w:r w:rsidR="00AE7463">
        <w:t>’</w:t>
      </w:r>
      <w:r w:rsidR="007027E7" w:rsidRPr="006B749C">
        <w:t>oxygène.</w:t>
      </w:r>
    </w:p>
    <w:p w:rsidR="007027E7" w:rsidRPr="006B749C" w:rsidRDefault="00BA1D27" w:rsidP="00BA1D27">
      <w:pPr>
        <w:pStyle w:val="H23G"/>
        <w:tabs>
          <w:tab w:val="left" w:pos="1848"/>
        </w:tabs>
      </w:pPr>
      <w:r>
        <w:br w:type="page"/>
      </w:r>
      <w:r w:rsidR="00F95E39">
        <w:tab/>
      </w:r>
      <w:r>
        <w:tab/>
      </w:r>
      <w:r w:rsidR="001C6D8E">
        <w:t>2.2.2</w:t>
      </w:r>
      <w:r w:rsidR="00F95E39">
        <w:tab/>
      </w:r>
      <w:r w:rsidR="007027E7" w:rsidRPr="00F95E39">
        <w:t>Critères</w:t>
      </w:r>
      <w:r w:rsidR="007027E7" w:rsidRPr="006B749C">
        <w:t xml:space="preserve"> de classification</w:t>
      </w:r>
    </w:p>
    <w:p w:rsidR="007027E7" w:rsidRPr="006B749C" w:rsidRDefault="001C6D8E" w:rsidP="00BA1D27">
      <w:pPr>
        <w:pStyle w:val="SingleTxtG"/>
        <w:tabs>
          <w:tab w:val="left" w:pos="1843"/>
        </w:tabs>
        <w:ind w:left="1848" w:hanging="714"/>
      </w:pPr>
      <w:r>
        <w:t>2.2.2.1</w:t>
      </w:r>
      <w:r>
        <w:tab/>
      </w:r>
      <w:r w:rsidR="007027E7" w:rsidRPr="006B749C">
        <w:t>Un gaz inflammable doit être classé dans l</w:t>
      </w:r>
      <w:r w:rsidR="00AE7463">
        <w:t>’</w:t>
      </w:r>
      <w:r w:rsidR="007027E7" w:rsidRPr="006B749C">
        <w:t>une des deux catégories de cette classe conformément au tableau suivant</w:t>
      </w:r>
      <w:r w:rsidR="00F95E39">
        <w:t> :</w:t>
      </w:r>
    </w:p>
    <w:p w:rsidR="00034E10" w:rsidRPr="008C0B24" w:rsidRDefault="00DE16E8" w:rsidP="008C0B24">
      <w:pPr>
        <w:pStyle w:val="Heading1"/>
        <w:spacing w:after="240"/>
        <w:ind w:left="0"/>
        <w:rPr>
          <w:b/>
        </w:rPr>
      </w:pPr>
      <w:r w:rsidRPr="008C0B24">
        <w:rPr>
          <w:b/>
        </w:rPr>
        <w:t>Tableau 2.2.1 :</w:t>
      </w:r>
      <w:r w:rsidR="007027E7" w:rsidRPr="008C0B24">
        <w:rPr>
          <w:b/>
        </w:rPr>
        <w:t xml:space="preserve"> Critères de classification des gaz inflammables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4"/>
        <w:gridCol w:w="8005"/>
      </w:tblGrid>
      <w:tr w:rsidR="007027E7" w:rsidRPr="008F798A" w:rsidTr="005D18D4">
        <w:trPr>
          <w:jc w:val="center"/>
        </w:trPr>
        <w:tc>
          <w:tcPr>
            <w:tcW w:w="1634" w:type="dxa"/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Catégorie</w:t>
            </w:r>
          </w:p>
        </w:tc>
        <w:tc>
          <w:tcPr>
            <w:tcW w:w="8005" w:type="dxa"/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Critères</w:t>
            </w:r>
          </w:p>
        </w:tc>
      </w:tr>
      <w:tr w:rsidR="007027E7" w:rsidRPr="00890731" w:rsidTr="005D18D4">
        <w:trPr>
          <w:jc w:val="center"/>
        </w:trPr>
        <w:tc>
          <w:tcPr>
            <w:tcW w:w="1634" w:type="dxa"/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1</w:t>
            </w:r>
          </w:p>
        </w:tc>
        <w:tc>
          <w:tcPr>
            <w:tcW w:w="8005" w:type="dxa"/>
          </w:tcPr>
          <w:p w:rsidR="007027E7" w:rsidRPr="00941B71" w:rsidRDefault="007027E7" w:rsidP="00941B71">
            <w:pPr>
              <w:spacing w:before="40" w:after="40"/>
              <w:rPr>
                <w:strike/>
              </w:rPr>
            </w:pPr>
            <w:r w:rsidRPr="00941B71">
              <w:t xml:space="preserve">Gaz, qui, à 20 °C et à la pression normale (101,3 kPa), </w:t>
            </w:r>
            <w:r w:rsidRPr="00941B71">
              <w:rPr>
                <w:u w:val="single"/>
              </w:rPr>
              <w:t>ont un domaine d</w:t>
            </w:r>
            <w:r w:rsidR="00AE7463">
              <w:rPr>
                <w:u w:val="single"/>
              </w:rPr>
              <w:t>’</w:t>
            </w:r>
            <w:r w:rsidRPr="00941B71">
              <w:rPr>
                <w:u w:val="single"/>
              </w:rPr>
              <w:t>inflammabilité à l</w:t>
            </w:r>
            <w:r w:rsidR="00AE7463">
              <w:rPr>
                <w:u w:val="single"/>
              </w:rPr>
              <w:t>’</w:t>
            </w:r>
            <w:r w:rsidRPr="00941B71">
              <w:rPr>
                <w:u w:val="single"/>
              </w:rPr>
              <w:t>air et ne sont pas attribués à la catégorie 2.</w:t>
            </w:r>
            <w:r w:rsidR="002F7055" w:rsidRPr="002F7055">
              <w:rPr>
                <w:strike/>
                <w:u w:val="single"/>
              </w:rPr>
              <w:t> </w:t>
            </w:r>
            <w:r w:rsidRPr="00941B71">
              <w:rPr>
                <w:strike/>
              </w:rPr>
              <w:t>:</w:t>
            </w:r>
          </w:p>
          <w:p w:rsidR="007027E7" w:rsidRPr="00941B71" w:rsidRDefault="007027E7" w:rsidP="00BA1D27">
            <w:pPr>
              <w:tabs>
                <w:tab w:val="left" w:pos="284"/>
              </w:tabs>
              <w:spacing w:before="40" w:after="40"/>
              <w:rPr>
                <w:strike/>
              </w:rPr>
            </w:pPr>
            <w:r w:rsidRPr="00941B71">
              <w:rPr>
                <w:strike/>
              </w:rPr>
              <w:t>a)</w:t>
            </w:r>
            <w:r w:rsidRPr="00941B71">
              <w:rPr>
                <w:strike/>
              </w:rPr>
              <w:tab/>
              <w:t>sont inflammables en mélange à 13% (en volume) ou moins avec l</w:t>
            </w:r>
            <w:r w:rsidR="00AE7463">
              <w:rPr>
                <w:strike/>
              </w:rPr>
              <w:t>’</w:t>
            </w:r>
            <w:r w:rsidR="002F7055">
              <w:rPr>
                <w:strike/>
              </w:rPr>
              <w:t>air ;</w:t>
            </w:r>
            <w:r w:rsidRPr="00941B71">
              <w:rPr>
                <w:strike/>
              </w:rPr>
              <w:t xml:space="preserve"> ou</w:t>
            </w:r>
          </w:p>
          <w:p w:rsidR="007027E7" w:rsidRPr="00941B71" w:rsidRDefault="007027E7" w:rsidP="00BA1D27">
            <w:pPr>
              <w:tabs>
                <w:tab w:val="left" w:pos="284"/>
              </w:tabs>
              <w:spacing w:before="40" w:after="40"/>
            </w:pPr>
            <w:r w:rsidRPr="00941B71">
              <w:rPr>
                <w:strike/>
              </w:rPr>
              <w:t>b)</w:t>
            </w:r>
            <w:r w:rsidRPr="00941B71">
              <w:rPr>
                <w:strike/>
              </w:rPr>
              <w:tab/>
              <w:t>ont un domaine d</w:t>
            </w:r>
            <w:r w:rsidR="00AE7463">
              <w:rPr>
                <w:strike/>
              </w:rPr>
              <w:t>’</w:t>
            </w:r>
            <w:r w:rsidRPr="00941B71">
              <w:rPr>
                <w:strike/>
              </w:rPr>
              <w:t>inflammabilité en mélange avec l</w:t>
            </w:r>
            <w:r w:rsidR="00AE7463">
              <w:rPr>
                <w:strike/>
              </w:rPr>
              <w:t>’</w:t>
            </w:r>
            <w:r w:rsidRPr="00941B71">
              <w:rPr>
                <w:strike/>
              </w:rPr>
              <w:t>air d</w:t>
            </w:r>
            <w:r w:rsidR="00AE7463">
              <w:rPr>
                <w:strike/>
              </w:rPr>
              <w:t>’</w:t>
            </w:r>
            <w:r w:rsidRPr="00941B71">
              <w:rPr>
                <w:strike/>
              </w:rPr>
              <w:t>au moins 12</w:t>
            </w:r>
            <w:r w:rsidR="00BA1D27">
              <w:rPr>
                <w:strike/>
              </w:rPr>
              <w:t> </w:t>
            </w:r>
            <w:r w:rsidRPr="00941B71">
              <w:rPr>
                <w:strike/>
              </w:rPr>
              <w:t>%, quelle que soit la limite inférieure d</w:t>
            </w:r>
            <w:r w:rsidR="00AE7463">
              <w:rPr>
                <w:strike/>
              </w:rPr>
              <w:t>’</w:t>
            </w:r>
            <w:r w:rsidRPr="00941B71">
              <w:rPr>
                <w:strike/>
              </w:rPr>
              <w:t>inflammabilité</w:t>
            </w:r>
            <w:r w:rsidRPr="00941B71">
              <w:t xml:space="preserve">. </w:t>
            </w:r>
          </w:p>
        </w:tc>
      </w:tr>
      <w:tr w:rsidR="007027E7" w:rsidRPr="00524775" w:rsidTr="005D18D4">
        <w:trPr>
          <w:jc w:val="center"/>
        </w:trPr>
        <w:tc>
          <w:tcPr>
            <w:tcW w:w="1634" w:type="dxa"/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2</w:t>
            </w:r>
          </w:p>
        </w:tc>
        <w:tc>
          <w:tcPr>
            <w:tcW w:w="8005" w:type="dxa"/>
          </w:tcPr>
          <w:p w:rsidR="007027E7" w:rsidRPr="00941B71" w:rsidRDefault="007027E7" w:rsidP="00941B71">
            <w:pPr>
              <w:spacing w:before="40" w:after="40"/>
              <w:rPr>
                <w:u w:val="single"/>
              </w:rPr>
            </w:pPr>
            <w:r w:rsidRPr="00941B71">
              <w:t xml:space="preserve">Gaz </w:t>
            </w:r>
            <w:r w:rsidRPr="00941B71">
              <w:rPr>
                <w:strike/>
              </w:rPr>
              <w:t>autres que ceux de la Catégorie 1</w:t>
            </w:r>
            <w:r w:rsidR="002F7055">
              <w:t xml:space="preserve">qui, à </w:t>
            </w:r>
            <w:r w:rsidRPr="00941B71">
              <w:t>20 °C et à la pression normale (101,3 kPa), ont un domaine d</w:t>
            </w:r>
            <w:r w:rsidR="00AE7463">
              <w:t>’</w:t>
            </w:r>
            <w:r w:rsidRPr="00941B71">
              <w:t xml:space="preserve">inflammabilité </w:t>
            </w:r>
            <w:r w:rsidRPr="00941B71">
              <w:rPr>
                <w:strike/>
              </w:rPr>
              <w:t>lorsqu</w:t>
            </w:r>
            <w:r w:rsidR="00AE7463">
              <w:rPr>
                <w:strike/>
              </w:rPr>
              <w:t>’</w:t>
            </w:r>
            <w:r w:rsidRPr="00941B71">
              <w:rPr>
                <w:strike/>
              </w:rPr>
              <w:t>ils sont en mélange avec</w:t>
            </w:r>
            <w:r w:rsidRPr="00941B71">
              <w:t xml:space="preserve"> à l</w:t>
            </w:r>
            <w:r w:rsidR="00AE7463">
              <w:t>’</w:t>
            </w:r>
            <w:r w:rsidRPr="00941B71">
              <w:t xml:space="preserve">air </w:t>
            </w:r>
            <w:r w:rsidR="002F7055">
              <w:rPr>
                <w:u w:val="single"/>
              </w:rPr>
              <w:t>et :</w:t>
            </w:r>
          </w:p>
          <w:p w:rsidR="007027E7" w:rsidRPr="00941B71" w:rsidRDefault="007027E7" w:rsidP="00BA1D27">
            <w:pPr>
              <w:tabs>
                <w:tab w:val="left" w:pos="284"/>
              </w:tabs>
              <w:spacing w:before="40" w:after="40"/>
              <w:rPr>
                <w:u w:val="single"/>
              </w:rPr>
            </w:pPr>
            <w:r w:rsidRPr="00941B71">
              <w:rPr>
                <w:u w:val="single"/>
              </w:rPr>
              <w:t>a)</w:t>
            </w:r>
            <w:r w:rsidRPr="00941B71">
              <w:rPr>
                <w:u w:val="single"/>
              </w:rPr>
              <w:tab/>
              <w:t>une limite inférieure d</w:t>
            </w:r>
            <w:r w:rsidR="00AE7463">
              <w:rPr>
                <w:u w:val="single"/>
              </w:rPr>
              <w:t>’</w:t>
            </w:r>
            <w:r w:rsidRPr="00941B71">
              <w:rPr>
                <w:u w:val="single"/>
              </w:rPr>
              <w:t>inflammabilité &gt; 6 % en volume dans l</w:t>
            </w:r>
            <w:r w:rsidR="00AE7463">
              <w:rPr>
                <w:u w:val="single"/>
              </w:rPr>
              <w:t>’</w:t>
            </w:r>
            <w:r w:rsidR="002F7055">
              <w:rPr>
                <w:u w:val="single"/>
              </w:rPr>
              <w:t>air ;</w:t>
            </w:r>
            <w:r w:rsidRPr="00941B71">
              <w:rPr>
                <w:u w:val="single"/>
              </w:rPr>
              <w:t xml:space="preserve"> ou</w:t>
            </w:r>
          </w:p>
          <w:p w:rsidR="007027E7" w:rsidRPr="00941B71" w:rsidRDefault="007027E7" w:rsidP="00BA1D27">
            <w:pPr>
              <w:tabs>
                <w:tab w:val="left" w:pos="284"/>
              </w:tabs>
              <w:spacing w:before="40" w:after="40"/>
            </w:pPr>
            <w:r w:rsidRPr="00941B71">
              <w:rPr>
                <w:u w:val="single"/>
              </w:rPr>
              <w:t>b)</w:t>
            </w:r>
            <w:r w:rsidRPr="00941B71">
              <w:rPr>
                <w:u w:val="single"/>
              </w:rPr>
              <w:tab/>
              <w:t>une vitesse fondamentale de combustion &lt; 10 cm/s</w:t>
            </w:r>
            <w:r w:rsidRPr="00941B71">
              <w:t>.</w:t>
            </w:r>
          </w:p>
        </w:tc>
      </w:tr>
    </w:tbl>
    <w:p w:rsidR="007027E7" w:rsidRPr="00524775" w:rsidRDefault="008C0B24" w:rsidP="00941B71">
      <w:pPr>
        <w:spacing w:before="240" w:after="12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NOTA 1 :</w:t>
      </w:r>
      <w:r w:rsidR="007027E7" w:rsidRPr="00524775">
        <w:rPr>
          <w:bCs/>
          <w:i/>
          <w:iCs/>
          <w:u w:val="single"/>
        </w:rPr>
        <w:t xml:space="preserve"> </w:t>
      </w:r>
      <w:r w:rsidR="007027E7" w:rsidRPr="00524775">
        <w:rPr>
          <w:bCs/>
          <w:i/>
          <w:iCs/>
          <w:u w:val="single"/>
        </w:rPr>
        <w:tab/>
        <w:t>En l</w:t>
      </w:r>
      <w:r w:rsidR="00AE7463">
        <w:rPr>
          <w:bCs/>
          <w:i/>
          <w:iCs/>
          <w:u w:val="single"/>
        </w:rPr>
        <w:t>’</w:t>
      </w:r>
      <w:r w:rsidR="007027E7" w:rsidRPr="00524775">
        <w:rPr>
          <w:bCs/>
          <w:i/>
          <w:iCs/>
          <w:u w:val="single"/>
        </w:rPr>
        <w:t>absence de données p</w:t>
      </w:r>
      <w:r w:rsidR="007027E7">
        <w:rPr>
          <w:bCs/>
          <w:i/>
          <w:iCs/>
          <w:u w:val="single"/>
        </w:rPr>
        <w:t>ermettant de manière certaine l</w:t>
      </w:r>
      <w:r w:rsidR="00AE7463">
        <w:rPr>
          <w:bCs/>
          <w:i/>
          <w:iCs/>
          <w:u w:val="single"/>
        </w:rPr>
        <w:t>’</w:t>
      </w:r>
      <w:r w:rsidR="007027E7">
        <w:rPr>
          <w:bCs/>
          <w:i/>
          <w:iCs/>
          <w:u w:val="single"/>
        </w:rPr>
        <w:t>attribution d</w:t>
      </w:r>
      <w:r w:rsidR="00AE7463">
        <w:rPr>
          <w:bCs/>
          <w:i/>
          <w:iCs/>
          <w:u w:val="single"/>
        </w:rPr>
        <w:t>’</w:t>
      </w:r>
      <w:r w:rsidR="007027E7">
        <w:rPr>
          <w:bCs/>
          <w:i/>
          <w:iCs/>
          <w:u w:val="single"/>
        </w:rPr>
        <w:t>un gaz (ou mélange) à la catégorie 2</w:t>
      </w:r>
      <w:r w:rsidR="007027E7" w:rsidRPr="00524775">
        <w:rPr>
          <w:bCs/>
          <w:i/>
          <w:iCs/>
          <w:u w:val="single"/>
        </w:rPr>
        <w:t>, le gaz (</w:t>
      </w:r>
      <w:r w:rsidR="007027E7">
        <w:rPr>
          <w:bCs/>
          <w:i/>
          <w:iCs/>
          <w:u w:val="single"/>
        </w:rPr>
        <w:t xml:space="preserve">ou </w:t>
      </w:r>
      <w:r w:rsidR="007027E7" w:rsidRPr="00524775">
        <w:rPr>
          <w:bCs/>
          <w:i/>
          <w:iCs/>
          <w:u w:val="single"/>
        </w:rPr>
        <w:t>mélange)</w:t>
      </w:r>
      <w:r w:rsidR="007027E7">
        <w:rPr>
          <w:bCs/>
          <w:i/>
          <w:iCs/>
          <w:u w:val="single"/>
        </w:rPr>
        <w:t xml:space="preserve"> </w:t>
      </w:r>
      <w:r w:rsidR="007027E7" w:rsidRPr="00524775">
        <w:rPr>
          <w:bCs/>
          <w:i/>
          <w:iCs/>
          <w:u w:val="single"/>
        </w:rPr>
        <w:t>devrait être classé en catégor</w:t>
      </w:r>
      <w:r w:rsidR="007027E7">
        <w:rPr>
          <w:bCs/>
          <w:i/>
          <w:iCs/>
          <w:u w:val="single"/>
        </w:rPr>
        <w:t>ie</w:t>
      </w:r>
      <w:r w:rsidR="007027E7" w:rsidRPr="00524775">
        <w:rPr>
          <w:bCs/>
          <w:i/>
          <w:iCs/>
          <w:u w:val="single"/>
        </w:rPr>
        <w:t xml:space="preserve"> 1.</w:t>
      </w:r>
    </w:p>
    <w:p w:rsidR="007027E7" w:rsidRPr="00890731" w:rsidRDefault="007027E7" w:rsidP="008C0B24">
      <w:pPr>
        <w:spacing w:before="120" w:after="120"/>
        <w:rPr>
          <w:i/>
          <w:iCs/>
        </w:rPr>
      </w:pPr>
      <w:r w:rsidRPr="00890731">
        <w:rPr>
          <w:bCs/>
          <w:i/>
          <w:iCs/>
        </w:rPr>
        <w:t>NOT</w:t>
      </w:r>
      <w:r>
        <w:rPr>
          <w:bCs/>
          <w:i/>
          <w:iCs/>
        </w:rPr>
        <w:t>A</w:t>
      </w:r>
      <w:r w:rsidRPr="00890731">
        <w:rPr>
          <w:bCs/>
          <w:i/>
          <w:iCs/>
        </w:rPr>
        <w:t xml:space="preserve"> </w:t>
      </w:r>
      <w:r w:rsidRPr="00890731">
        <w:rPr>
          <w:bCs/>
          <w:i/>
          <w:iCs/>
          <w:u w:val="single"/>
        </w:rPr>
        <w:t>2</w:t>
      </w:r>
      <w:r w:rsidRPr="00890731">
        <w:rPr>
          <w:bCs/>
          <w:i/>
          <w:iCs/>
          <w:strike/>
        </w:rPr>
        <w:t>1</w:t>
      </w:r>
      <w:r w:rsidR="00941B71" w:rsidRPr="00941B71">
        <w:rPr>
          <w:bCs/>
          <w:i/>
          <w:iCs/>
        </w:rPr>
        <w:t> </w:t>
      </w:r>
      <w:r w:rsidR="00941B71">
        <w:rPr>
          <w:i/>
          <w:iCs/>
        </w:rPr>
        <w:t>:</w:t>
      </w:r>
      <w:r w:rsidRPr="00890731">
        <w:rPr>
          <w:i/>
          <w:iCs/>
        </w:rPr>
        <w:t xml:space="preserve"> </w:t>
      </w:r>
      <w:r w:rsidRPr="00890731">
        <w:rPr>
          <w:i/>
          <w:iCs/>
        </w:rPr>
        <w:tab/>
        <w:t>L</w:t>
      </w:r>
      <w:r w:rsidR="00AE7463">
        <w:rPr>
          <w:i/>
          <w:iCs/>
        </w:rPr>
        <w:t>’</w:t>
      </w:r>
      <w:r w:rsidRPr="00890731">
        <w:rPr>
          <w:i/>
          <w:iCs/>
        </w:rPr>
        <w:t xml:space="preserve">ammoniac et le bromure de méthyle peuvent être traités à part dans le cadre de certains règlements. </w:t>
      </w:r>
    </w:p>
    <w:p w:rsidR="007027E7" w:rsidRPr="00CF4DBF" w:rsidRDefault="007027E7" w:rsidP="008C0B24">
      <w:pPr>
        <w:spacing w:after="240"/>
        <w:rPr>
          <w:bCs/>
          <w:i/>
        </w:rPr>
      </w:pPr>
      <w:r w:rsidRPr="00890731">
        <w:rPr>
          <w:i/>
        </w:rPr>
        <w:t>NOT</w:t>
      </w:r>
      <w:r>
        <w:rPr>
          <w:i/>
        </w:rPr>
        <w:t>A</w:t>
      </w:r>
      <w:r w:rsidRPr="00890731">
        <w:rPr>
          <w:i/>
        </w:rPr>
        <w:t xml:space="preserve"> </w:t>
      </w:r>
      <w:r w:rsidRPr="00890731">
        <w:rPr>
          <w:i/>
          <w:u w:val="single"/>
        </w:rPr>
        <w:t>3</w:t>
      </w:r>
      <w:r w:rsidRPr="00890731">
        <w:rPr>
          <w:i/>
          <w:strike/>
        </w:rPr>
        <w:t>2</w:t>
      </w:r>
      <w:r w:rsidR="00941B71" w:rsidRPr="00941B71">
        <w:rPr>
          <w:i/>
        </w:rPr>
        <w:t> </w:t>
      </w:r>
      <w:r w:rsidR="00941B71">
        <w:rPr>
          <w:i/>
        </w:rPr>
        <w:t>:</w:t>
      </w:r>
      <w:r w:rsidRPr="00890731">
        <w:rPr>
          <w:iCs/>
        </w:rPr>
        <w:t xml:space="preserve"> </w:t>
      </w:r>
      <w:r w:rsidRPr="00890731">
        <w:rPr>
          <w:iCs/>
        </w:rPr>
        <w:tab/>
      </w:r>
      <w:r w:rsidRPr="00890731">
        <w:rPr>
          <w:i/>
          <w:iCs/>
        </w:rPr>
        <w:t>Les aérosols ne doivent pas être classés comme gaz inflammables. Voir chapitre 2.3.</w:t>
      </w:r>
    </w:p>
    <w:p w:rsidR="007027E7" w:rsidRPr="00CF4DBF" w:rsidRDefault="007027E7" w:rsidP="00BA1D27">
      <w:pPr>
        <w:pStyle w:val="SingleTxtG"/>
        <w:tabs>
          <w:tab w:val="left" w:pos="1843"/>
        </w:tabs>
        <w:ind w:left="1848" w:hanging="714"/>
      </w:pPr>
      <w:r w:rsidRPr="00CF4DBF">
        <w:t>2.2.2.2</w:t>
      </w:r>
      <w:r w:rsidRPr="00CF4DBF">
        <w:tab/>
      </w:r>
      <w:r w:rsidRPr="00941B71">
        <w:t>Un gaz inflammable est en outre classé comme gaz pyrophorique s</w:t>
      </w:r>
      <w:r w:rsidR="00AE7463">
        <w:t>’</w:t>
      </w:r>
      <w:r w:rsidRPr="00941B71">
        <w:t>il répond aux critères indiqués dans le tableau suivant</w:t>
      </w:r>
      <w:r w:rsidR="008C0B24" w:rsidRPr="00941B71">
        <w:t> :</w:t>
      </w:r>
    </w:p>
    <w:p w:rsidR="007027E7" w:rsidRPr="00CF4DBF" w:rsidRDefault="00941B71" w:rsidP="00941B71">
      <w:pPr>
        <w:pStyle w:val="Heading1"/>
        <w:spacing w:before="240" w:after="240"/>
        <w:ind w:left="0"/>
        <w:rPr>
          <w:bCs/>
          <w:sz w:val="24"/>
        </w:rPr>
      </w:pPr>
      <w:r>
        <w:rPr>
          <w:b/>
        </w:rPr>
        <w:t>Tableau 2.2.2 :</w:t>
      </w:r>
      <w:r w:rsidR="007027E7" w:rsidRPr="00941B71">
        <w:rPr>
          <w:b/>
        </w:rPr>
        <w:t xml:space="preserve"> Critères de classification des gaz pyrophoriques</w:t>
      </w:r>
    </w:p>
    <w:tbl>
      <w:tblPr>
        <w:tblW w:w="963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7027E7" w:rsidRPr="008F798A" w:rsidTr="00941B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Catégorie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7" w:rsidRPr="00941B71" w:rsidRDefault="007027E7" w:rsidP="00941B71">
            <w:pPr>
              <w:spacing w:before="40" w:after="40"/>
              <w:rPr>
                <w:b/>
              </w:rPr>
            </w:pPr>
            <w:r w:rsidRPr="00941B71">
              <w:rPr>
                <w:b/>
              </w:rPr>
              <w:t>Critère</w:t>
            </w:r>
          </w:p>
        </w:tc>
      </w:tr>
      <w:tr w:rsidR="007027E7" w:rsidRPr="00CF4DBF" w:rsidTr="00941B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7" w:rsidRPr="00941B71" w:rsidRDefault="007027E7" w:rsidP="00941B71">
            <w:pPr>
              <w:spacing w:before="40" w:after="40"/>
              <w:rPr>
                <w:b/>
                <w:bCs/>
              </w:rPr>
            </w:pPr>
            <w:r w:rsidRPr="00941B71">
              <w:rPr>
                <w:b/>
              </w:rPr>
              <w:t>Gaz pyrophorique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7" w:rsidRPr="00CF4DBF" w:rsidRDefault="006F1F1D" w:rsidP="00941B71">
            <w:pPr>
              <w:spacing w:before="40" w:after="40"/>
            </w:pPr>
            <w:r w:rsidRPr="00CF4DBF">
              <w:t>Gaz inflammable qui s</w:t>
            </w:r>
            <w:r>
              <w:t>’</w:t>
            </w:r>
            <w:r w:rsidRPr="00CF4DBF">
              <w:t>enflamme spontanément au contact de l</w:t>
            </w:r>
            <w:r>
              <w:t>’</w:t>
            </w:r>
            <w:r w:rsidRPr="00CF4DBF">
              <w:t xml:space="preserve">air à une température </w:t>
            </w:r>
            <w:r>
              <w:br/>
            </w:r>
            <w:r w:rsidRPr="00CF4DBF">
              <w:t xml:space="preserve">de 54 ºC ou en dessous </w:t>
            </w:r>
          </w:p>
        </w:tc>
      </w:tr>
    </w:tbl>
    <w:p w:rsidR="007027E7" w:rsidRPr="00CF4DBF" w:rsidRDefault="007027E7" w:rsidP="00941B71">
      <w:pPr>
        <w:spacing w:before="240" w:after="120"/>
        <w:rPr>
          <w:bCs/>
          <w:i/>
          <w:iCs/>
        </w:rPr>
      </w:pPr>
      <w:r w:rsidRPr="00CF4DBF">
        <w:rPr>
          <w:bCs/>
          <w:i/>
          <w:iCs/>
        </w:rPr>
        <w:t>NOT</w:t>
      </w:r>
      <w:r>
        <w:rPr>
          <w:bCs/>
          <w:i/>
          <w:iCs/>
        </w:rPr>
        <w:t>A</w:t>
      </w:r>
      <w:r w:rsidR="00941B71">
        <w:rPr>
          <w:bCs/>
          <w:i/>
          <w:iCs/>
        </w:rPr>
        <w:t xml:space="preserve"> 1 :</w:t>
      </w:r>
      <w:r w:rsidRPr="00CF4DBF">
        <w:rPr>
          <w:bCs/>
          <w:i/>
          <w:iCs/>
        </w:rPr>
        <w:tab/>
      </w:r>
      <w:r w:rsidRPr="00CF4DBF">
        <w:rPr>
          <w:i/>
          <w:iCs/>
        </w:rPr>
        <w:t>L</w:t>
      </w:r>
      <w:r w:rsidR="00AE7463">
        <w:rPr>
          <w:i/>
          <w:iCs/>
        </w:rPr>
        <w:t>’</w:t>
      </w:r>
      <w:r w:rsidRPr="00CF4DBF">
        <w:rPr>
          <w:i/>
          <w:iCs/>
        </w:rPr>
        <w:t>inflammation spontanée des gaz pyrophoriques n</w:t>
      </w:r>
      <w:r w:rsidR="00AE7463">
        <w:rPr>
          <w:i/>
          <w:iCs/>
        </w:rPr>
        <w:t>’</w:t>
      </w:r>
      <w:r w:rsidRPr="00CF4DBF">
        <w:rPr>
          <w:i/>
          <w:iCs/>
        </w:rPr>
        <w:t xml:space="preserve">est pas toujours immédiate et se produit quelquefois avec un léger retard. </w:t>
      </w:r>
    </w:p>
    <w:p w:rsidR="007027E7" w:rsidRPr="00CF4DBF" w:rsidRDefault="007027E7" w:rsidP="00941B71">
      <w:pPr>
        <w:spacing w:before="120" w:after="120"/>
      </w:pPr>
      <w:r w:rsidRPr="00CF4DBF">
        <w:rPr>
          <w:bCs/>
          <w:i/>
          <w:iCs/>
        </w:rPr>
        <w:t>NOT</w:t>
      </w:r>
      <w:r>
        <w:rPr>
          <w:bCs/>
          <w:i/>
          <w:iCs/>
        </w:rPr>
        <w:t>A</w:t>
      </w:r>
      <w:r w:rsidR="00941B71">
        <w:rPr>
          <w:bCs/>
          <w:i/>
          <w:iCs/>
        </w:rPr>
        <w:t xml:space="preserve"> 2 :</w:t>
      </w:r>
      <w:r w:rsidRPr="00CF4DBF">
        <w:rPr>
          <w:bCs/>
          <w:i/>
          <w:iCs/>
        </w:rPr>
        <w:tab/>
      </w:r>
      <w:r w:rsidRPr="00CF4DBF">
        <w:rPr>
          <w:i/>
          <w:iCs/>
        </w:rPr>
        <w:t>En l</w:t>
      </w:r>
      <w:r w:rsidR="00AE7463">
        <w:rPr>
          <w:i/>
          <w:iCs/>
        </w:rPr>
        <w:t>’</w:t>
      </w:r>
      <w:r w:rsidRPr="00CF4DBF">
        <w:rPr>
          <w:i/>
          <w:iCs/>
        </w:rPr>
        <w:t>absence de données sur sa pyrophoricité, un mélange de gaz inflammable doit être classé comme gaz pyrophorique s</w:t>
      </w:r>
      <w:r w:rsidR="00AE7463">
        <w:rPr>
          <w:i/>
          <w:iCs/>
        </w:rPr>
        <w:t>’</w:t>
      </w:r>
      <w:r w:rsidR="002F7055">
        <w:rPr>
          <w:i/>
          <w:iCs/>
        </w:rPr>
        <w:t>il contient plus de 1 </w:t>
      </w:r>
      <w:r w:rsidRPr="00CF4DBF">
        <w:rPr>
          <w:i/>
          <w:iCs/>
        </w:rPr>
        <w:t>% (en volume) de composant(s) pyrophorique(s).</w:t>
      </w:r>
      <w:r>
        <w:rPr>
          <w:i/>
          <w:iCs/>
        </w:rPr>
        <w:t xml:space="preserve"> </w:t>
      </w:r>
    </w:p>
    <w:p w:rsidR="007027E7" w:rsidRPr="0060407D" w:rsidRDefault="00941B71" w:rsidP="00941B71">
      <w:pPr>
        <w:spacing w:before="240" w:after="240"/>
        <w:rPr>
          <w:u w:val="single"/>
        </w:rPr>
      </w:pPr>
      <w:r>
        <w:rPr>
          <w:bCs/>
          <w:i/>
          <w:iCs/>
          <w:u w:val="single"/>
        </w:rPr>
        <w:t>NOTA 3 :</w:t>
      </w:r>
      <w:r w:rsidR="007027E7" w:rsidRPr="0060407D">
        <w:rPr>
          <w:bCs/>
          <w:i/>
          <w:iCs/>
          <w:u w:val="single"/>
        </w:rPr>
        <w:tab/>
        <w:t>Un gaz classé comme gaz pyrophorique est classé dans les gaz inflammables de catégorie 1 par défaut.</w:t>
      </w:r>
    </w:p>
    <w:p w:rsidR="007027E7" w:rsidRPr="00CF4DBF" w:rsidRDefault="007027E7" w:rsidP="00CD18BE">
      <w:pPr>
        <w:pStyle w:val="SingleTxtG"/>
        <w:keepNext/>
        <w:tabs>
          <w:tab w:val="left" w:pos="1843"/>
        </w:tabs>
        <w:ind w:left="1848" w:hanging="714"/>
      </w:pPr>
      <w:r w:rsidRPr="00941B71">
        <w:t>2.2.2.3</w:t>
      </w:r>
      <w:r w:rsidRPr="00CF4DBF">
        <w:tab/>
      </w:r>
      <w:r w:rsidRPr="00941B71">
        <w:t>Un gaz inflammable qui est de surcroît chimiquement instable est en outre classé dans l</w:t>
      </w:r>
      <w:r w:rsidR="00AE7463">
        <w:t>’</w:t>
      </w:r>
      <w:r w:rsidRPr="00941B71">
        <w:t>une des deux catégories des gaz chimiquement instables en utilisant les m</w:t>
      </w:r>
      <w:r w:rsidR="00CD18BE">
        <w:t>éthodes décrites dans la partie </w:t>
      </w:r>
      <w:r w:rsidRPr="00941B71">
        <w:t>III du Manuel d</w:t>
      </w:r>
      <w:r w:rsidR="00AE7463">
        <w:t>’</w:t>
      </w:r>
      <w:r w:rsidRPr="00941B71">
        <w:t xml:space="preserve">épreuves et de critères, </w:t>
      </w:r>
      <w:r w:rsidR="00941B71">
        <w:t>conformément au tableau suivant :</w:t>
      </w:r>
    </w:p>
    <w:p w:rsidR="007027E7" w:rsidRPr="00CF4DBF" w:rsidRDefault="00941B71" w:rsidP="00941B71">
      <w:pPr>
        <w:pStyle w:val="Heading1"/>
        <w:spacing w:before="240" w:after="240"/>
        <w:ind w:left="0"/>
        <w:rPr>
          <w:bCs/>
          <w:sz w:val="24"/>
        </w:rPr>
      </w:pPr>
      <w:r>
        <w:rPr>
          <w:b/>
        </w:rPr>
        <w:t>Tableau 2.2.3 :</w:t>
      </w:r>
      <w:r w:rsidR="007027E7" w:rsidRPr="00941B71">
        <w:rPr>
          <w:b/>
        </w:rPr>
        <w:t xml:space="preserve"> Critères de classification des gaz chimiquement instables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4"/>
        <w:gridCol w:w="8005"/>
      </w:tblGrid>
      <w:tr w:rsidR="007027E7" w:rsidRPr="008F798A" w:rsidTr="005D18D4">
        <w:trPr>
          <w:jc w:val="center"/>
        </w:trPr>
        <w:tc>
          <w:tcPr>
            <w:tcW w:w="1634" w:type="dxa"/>
          </w:tcPr>
          <w:p w:rsidR="007027E7" w:rsidRPr="00CD18BE" w:rsidRDefault="007027E7" w:rsidP="00941B71">
            <w:pPr>
              <w:keepNext/>
              <w:spacing w:before="40" w:after="40"/>
              <w:rPr>
                <w:b/>
              </w:rPr>
            </w:pPr>
            <w:r w:rsidRPr="00CD18BE">
              <w:rPr>
                <w:b/>
              </w:rPr>
              <w:t>Catégorie</w:t>
            </w:r>
          </w:p>
        </w:tc>
        <w:tc>
          <w:tcPr>
            <w:tcW w:w="8005" w:type="dxa"/>
          </w:tcPr>
          <w:p w:rsidR="007027E7" w:rsidRPr="00CD18BE" w:rsidRDefault="007027E7" w:rsidP="00941B71">
            <w:pPr>
              <w:keepNext/>
              <w:spacing w:before="40" w:after="40"/>
              <w:rPr>
                <w:b/>
              </w:rPr>
            </w:pPr>
            <w:r w:rsidRPr="00CD18BE">
              <w:rPr>
                <w:b/>
              </w:rPr>
              <w:t>Critères</w:t>
            </w:r>
          </w:p>
        </w:tc>
      </w:tr>
      <w:tr w:rsidR="007027E7" w:rsidRPr="00CF4DBF" w:rsidTr="005D18D4">
        <w:trPr>
          <w:jc w:val="center"/>
        </w:trPr>
        <w:tc>
          <w:tcPr>
            <w:tcW w:w="1634" w:type="dxa"/>
          </w:tcPr>
          <w:p w:rsidR="007027E7" w:rsidRPr="00CD18BE" w:rsidRDefault="007027E7" w:rsidP="00941B71">
            <w:pPr>
              <w:keepNext/>
              <w:spacing w:before="40" w:after="40"/>
              <w:rPr>
                <w:b/>
              </w:rPr>
            </w:pPr>
            <w:r w:rsidRPr="00CD18BE">
              <w:rPr>
                <w:b/>
              </w:rPr>
              <w:t>A</w:t>
            </w:r>
          </w:p>
        </w:tc>
        <w:tc>
          <w:tcPr>
            <w:tcW w:w="80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6"/>
            </w:tblGrid>
            <w:tr w:rsidR="007027E7" w:rsidTr="005D18D4">
              <w:trPr>
                <w:trHeight w:val="130"/>
              </w:trPr>
              <w:tc>
                <w:tcPr>
                  <w:tcW w:w="7786" w:type="dxa"/>
                </w:tcPr>
                <w:p w:rsidR="007027E7" w:rsidRPr="00CF4DBF" w:rsidRDefault="007027E7" w:rsidP="00941B71">
                  <w:pPr>
                    <w:keepNext/>
                    <w:spacing w:before="40" w:after="40"/>
                  </w:pPr>
                  <w:r w:rsidRPr="00CF4DBF">
                    <w:t>Gaz inflammables qui sont chimiquement instables à 20 °C et</w:t>
                  </w:r>
                  <w:r w:rsidR="00941B71">
                    <w:t xml:space="preserve"> à la pression normale de 101,3 </w:t>
                  </w:r>
                  <w:r w:rsidRPr="00CF4DBF">
                    <w:t xml:space="preserve">kPa </w:t>
                  </w:r>
                </w:p>
              </w:tc>
            </w:tr>
          </w:tbl>
          <w:p w:rsidR="007027E7" w:rsidRPr="00CF4DBF" w:rsidRDefault="007027E7" w:rsidP="00941B71">
            <w:pPr>
              <w:keepNext/>
              <w:spacing w:before="40" w:after="40"/>
              <w:rPr>
                <w:bCs/>
              </w:rPr>
            </w:pPr>
          </w:p>
        </w:tc>
      </w:tr>
      <w:tr w:rsidR="007027E7" w:rsidRPr="00CF4DBF" w:rsidTr="005D18D4">
        <w:trPr>
          <w:jc w:val="center"/>
        </w:trPr>
        <w:tc>
          <w:tcPr>
            <w:tcW w:w="1634" w:type="dxa"/>
          </w:tcPr>
          <w:p w:rsidR="007027E7" w:rsidRPr="00CD18BE" w:rsidRDefault="007027E7" w:rsidP="00941B71">
            <w:pPr>
              <w:keepNext/>
              <w:spacing w:before="40" w:after="40"/>
              <w:rPr>
                <w:b/>
              </w:rPr>
            </w:pPr>
            <w:r w:rsidRPr="00CD18BE">
              <w:rPr>
                <w:b/>
              </w:rPr>
              <w:t>B</w:t>
            </w:r>
          </w:p>
        </w:tc>
        <w:tc>
          <w:tcPr>
            <w:tcW w:w="80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0"/>
            </w:tblGrid>
            <w:tr w:rsidR="007027E7" w:rsidTr="005D18D4">
              <w:trPr>
                <w:trHeight w:val="246"/>
              </w:trPr>
              <w:tc>
                <w:tcPr>
                  <w:tcW w:w="8050" w:type="dxa"/>
                </w:tcPr>
                <w:p w:rsidR="007027E7" w:rsidRPr="00CF4DBF" w:rsidRDefault="007027E7" w:rsidP="00941B71">
                  <w:pPr>
                    <w:keepNext/>
                    <w:spacing w:before="40" w:after="40"/>
                  </w:pPr>
                  <w:r w:rsidRPr="00CF4DBF">
                    <w:t xml:space="preserve">Gaz inflammables qui sont chimiquement instables à une température supérieure </w:t>
                  </w:r>
                  <w:r w:rsidR="00941B71">
                    <w:br/>
                  </w:r>
                  <w:r w:rsidRPr="00CF4DBF">
                    <w:t xml:space="preserve">à 20 °C et/ou à une pression supérieure à 101,3 kPa </w:t>
                  </w:r>
                </w:p>
              </w:tc>
            </w:tr>
          </w:tbl>
          <w:p w:rsidR="007027E7" w:rsidRPr="00CF4DBF" w:rsidRDefault="007027E7" w:rsidP="00941B71">
            <w:pPr>
              <w:keepNext/>
              <w:spacing w:before="40" w:after="40"/>
            </w:pPr>
          </w:p>
        </w:tc>
      </w:tr>
    </w:tbl>
    <w:p w:rsidR="007027E7" w:rsidRPr="0060407D" w:rsidRDefault="00941B71" w:rsidP="00941B71">
      <w:pPr>
        <w:spacing w:before="240"/>
        <w:rPr>
          <w:u w:val="single"/>
        </w:rPr>
      </w:pPr>
      <w:r>
        <w:rPr>
          <w:bCs/>
          <w:i/>
          <w:iCs/>
          <w:u w:val="single"/>
        </w:rPr>
        <w:t>NOTA 1 :</w:t>
      </w:r>
      <w:r w:rsidR="007027E7" w:rsidRPr="0060407D">
        <w:rPr>
          <w:bCs/>
          <w:i/>
          <w:iCs/>
          <w:u w:val="single"/>
        </w:rPr>
        <w:t xml:space="preserve"> </w:t>
      </w:r>
      <w:r w:rsidR="007027E7" w:rsidRPr="0060407D">
        <w:rPr>
          <w:bCs/>
          <w:i/>
          <w:iCs/>
          <w:u w:val="single"/>
        </w:rPr>
        <w:tab/>
        <w:t xml:space="preserve">Un gaz classé comme gaz chimiquement instable est classé dans les gaz inflammables de catégorie 1 </w:t>
      </w:r>
      <w:r w:rsidR="00CD18BE">
        <w:rPr>
          <w:bCs/>
          <w:i/>
          <w:iCs/>
          <w:u w:val="single"/>
        </w:rPr>
        <w:br/>
      </w:r>
      <w:r w:rsidR="007027E7" w:rsidRPr="0060407D">
        <w:rPr>
          <w:bCs/>
          <w:i/>
          <w:iCs/>
          <w:u w:val="single"/>
        </w:rPr>
        <w:t>par défaut.</w:t>
      </w:r>
    </w:p>
    <w:p w:rsidR="007027E7" w:rsidRPr="00941B71" w:rsidRDefault="001C7599" w:rsidP="00CD18BE">
      <w:pPr>
        <w:pStyle w:val="H23G"/>
        <w:tabs>
          <w:tab w:val="left" w:pos="1848"/>
        </w:tabs>
      </w:pPr>
      <w:r>
        <w:tab/>
      </w:r>
      <w:r w:rsidR="00CD18BE">
        <w:tab/>
      </w:r>
      <w:r w:rsidR="007027E7" w:rsidRPr="00941B71">
        <w:t>2.2.3</w:t>
      </w:r>
      <w:r w:rsidR="007027E7" w:rsidRPr="00941B71">
        <w:tab/>
        <w:t>Communication du danger</w:t>
      </w:r>
    </w:p>
    <w:p w:rsidR="007027E7" w:rsidRPr="00941B71" w:rsidRDefault="007027E7" w:rsidP="00CD18BE">
      <w:pPr>
        <w:pStyle w:val="SingleTxtG"/>
        <w:keepNext/>
        <w:tabs>
          <w:tab w:val="left" w:pos="1843"/>
        </w:tabs>
        <w:ind w:left="1848" w:hanging="714"/>
      </w:pPr>
      <w:r w:rsidRPr="00941B71">
        <w:t>2.2.3.1</w:t>
      </w:r>
      <w:r w:rsidRPr="00941B71">
        <w:tab/>
        <w:t>Des considérations générales et particulières concernant les prescriptions d</w:t>
      </w:r>
      <w:r w:rsidR="00AE7463">
        <w:t>’</w:t>
      </w:r>
      <w:r w:rsidRPr="00941B71">
        <w:t>étiquetage</w:t>
      </w:r>
      <w:r w:rsidR="00941B71">
        <w:t xml:space="preserve"> sont énoncées dans le chapitre </w:t>
      </w:r>
      <w:r w:rsidRPr="00941B71">
        <w:t>1.4 (</w:t>
      </w:r>
      <w:r w:rsidRPr="00941B71">
        <w:rPr>
          <w:i/>
        </w:rPr>
        <w:t>Communication des dangers, Étiquetage</w:t>
      </w:r>
      <w:r w:rsidR="00941B71">
        <w:t>). L</w:t>
      </w:r>
      <w:r w:rsidR="00AE7463">
        <w:t>’</w:t>
      </w:r>
      <w:r w:rsidR="00941B71">
        <w:t>annexe </w:t>
      </w:r>
      <w:r w:rsidRPr="00941B71">
        <w:t>1 contient des tableaux récapitulatifs concernant la classific</w:t>
      </w:r>
      <w:r w:rsidR="00941B71">
        <w:t>ation et l</w:t>
      </w:r>
      <w:r w:rsidR="00AE7463">
        <w:t>’</w:t>
      </w:r>
      <w:r w:rsidR="00941B71">
        <w:t>étiquetage. L</w:t>
      </w:r>
      <w:r w:rsidR="00AE7463">
        <w:t>’</w:t>
      </w:r>
      <w:r w:rsidR="00941B71">
        <w:t>annexe </w:t>
      </w:r>
      <w:r w:rsidRPr="00941B71">
        <w:t>3 donne des exemples de conseils de prudence et de symboles qui peuvent être utilisés s</w:t>
      </w:r>
      <w:r w:rsidR="00AE7463">
        <w:t>’</w:t>
      </w:r>
      <w:r w:rsidRPr="00941B71">
        <w:t>ils sont acceptés par les autorités compétentes.</w:t>
      </w:r>
    </w:p>
    <w:p w:rsidR="007027E7" w:rsidRPr="00CF4DBF" w:rsidRDefault="001C7599" w:rsidP="001C7599">
      <w:pPr>
        <w:pStyle w:val="Heading1"/>
        <w:spacing w:before="240" w:after="240"/>
        <w:ind w:left="0"/>
        <w:rPr>
          <w:bCs/>
        </w:rPr>
      </w:pPr>
      <w:r>
        <w:rPr>
          <w:b/>
        </w:rPr>
        <w:t>Tableau 2.2.4 :</w:t>
      </w:r>
      <w:r w:rsidR="007027E7" w:rsidRPr="001C7599">
        <w:rPr>
          <w:b/>
        </w:rPr>
        <w:t xml:space="preserve"> Éléments d</w:t>
      </w:r>
      <w:r w:rsidR="00AE7463">
        <w:rPr>
          <w:b/>
        </w:rPr>
        <w:t>’</w:t>
      </w:r>
      <w:r w:rsidR="007027E7" w:rsidRPr="001C7599">
        <w:rPr>
          <w:b/>
        </w:rPr>
        <w:t>étiquetage pour les gaz inflammables</w:t>
      </w:r>
      <w:r w:rsidR="007027E7" w:rsidRPr="00CF4DBF">
        <w:rPr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304"/>
        <w:gridCol w:w="1871"/>
        <w:gridCol w:w="1928"/>
        <w:gridCol w:w="1984"/>
      </w:tblGrid>
      <w:tr w:rsidR="007027E7" w:rsidRPr="00990EE9" w:rsidTr="005D18D4">
        <w:trPr>
          <w:jc w:val="center"/>
        </w:trPr>
        <w:tc>
          <w:tcPr>
            <w:tcW w:w="1191" w:type="dxa"/>
            <w:vMerge w:val="restart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Merge w:val="restart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Gaz inflammables</w:t>
            </w:r>
          </w:p>
        </w:tc>
        <w:tc>
          <w:tcPr>
            <w:tcW w:w="5783" w:type="dxa"/>
            <w:gridSpan w:val="3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Sous-catégories supplémentaires</w:t>
            </w:r>
          </w:p>
        </w:tc>
      </w:tr>
      <w:tr w:rsidR="007027E7" w:rsidRPr="00990EE9" w:rsidTr="005D18D4">
        <w:trPr>
          <w:jc w:val="center"/>
        </w:trPr>
        <w:tc>
          <w:tcPr>
            <w:tcW w:w="1191" w:type="dxa"/>
            <w:vMerge/>
          </w:tcPr>
          <w:p w:rsidR="007027E7" w:rsidRPr="00990EE9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Merge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Gaz pyrophoriques</w:t>
            </w:r>
          </w:p>
        </w:tc>
        <w:tc>
          <w:tcPr>
            <w:tcW w:w="3912" w:type="dxa"/>
            <w:gridSpan w:val="2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 xml:space="preserve">Gaz chimiquement instables </w:t>
            </w:r>
          </w:p>
        </w:tc>
      </w:tr>
      <w:tr w:rsidR="007027E7" w:rsidRPr="00990EE9" w:rsidTr="005D18D4">
        <w:trPr>
          <w:jc w:val="center"/>
        </w:trPr>
        <w:tc>
          <w:tcPr>
            <w:tcW w:w="1191" w:type="dxa"/>
            <w:vMerge/>
          </w:tcPr>
          <w:p w:rsidR="007027E7" w:rsidRPr="00990EE9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Catégorie 1</w:t>
            </w:r>
          </w:p>
        </w:tc>
        <w:tc>
          <w:tcPr>
            <w:tcW w:w="1304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Catégorie 2</w:t>
            </w:r>
          </w:p>
        </w:tc>
        <w:tc>
          <w:tcPr>
            <w:tcW w:w="1871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Gaz pyrophoriques</w:t>
            </w:r>
          </w:p>
        </w:tc>
        <w:tc>
          <w:tcPr>
            <w:tcW w:w="1928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Catégorie A</w:t>
            </w:r>
          </w:p>
        </w:tc>
        <w:tc>
          <w:tcPr>
            <w:tcW w:w="1984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Catégorie B</w:t>
            </w:r>
          </w:p>
        </w:tc>
      </w:tr>
      <w:tr w:rsidR="007027E7" w:rsidRPr="00990EE9" w:rsidTr="005D18D4">
        <w:trPr>
          <w:jc w:val="center"/>
        </w:trPr>
        <w:tc>
          <w:tcPr>
            <w:tcW w:w="1191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Symbole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>Flamme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  <w:u w:val="single"/>
              </w:rPr>
            </w:pPr>
            <w:r w:rsidRPr="00990EE9">
              <w:rPr>
                <w:sz w:val="16"/>
                <w:szCs w:val="16"/>
                <w:u w:val="single"/>
              </w:rPr>
              <w:t>Flamme</w:t>
            </w:r>
            <w:r w:rsidRPr="00990EE9">
              <w:rPr>
                <w:strike/>
                <w:sz w:val="16"/>
                <w:szCs w:val="16"/>
                <w:u w:val="single"/>
              </w:rPr>
              <w:br/>
            </w:r>
            <w:r w:rsidRPr="00990EE9">
              <w:rPr>
                <w:i/>
                <w:strike/>
                <w:sz w:val="16"/>
                <w:szCs w:val="16"/>
                <w:u w:val="single"/>
              </w:rPr>
              <w:t>Pas de symbole</w:t>
            </w:r>
            <w:r w:rsidRPr="00990EE9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71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i/>
                <w:sz w:val="16"/>
                <w:szCs w:val="16"/>
                <w:u w:val="single"/>
              </w:rPr>
              <w:t>Pas de symbole supplémentaire</w:t>
            </w:r>
            <w:r w:rsidRPr="00990EE9">
              <w:rPr>
                <w:i/>
                <w:strike/>
                <w:sz w:val="16"/>
                <w:szCs w:val="16"/>
                <w:u w:val="single"/>
              </w:rPr>
              <w:t xml:space="preserve"> </w:t>
            </w:r>
            <w:r w:rsidRPr="00990EE9">
              <w:rPr>
                <w:strike/>
                <w:sz w:val="16"/>
                <w:szCs w:val="16"/>
              </w:rPr>
              <w:t>Flamme</w:t>
            </w:r>
          </w:p>
        </w:tc>
        <w:tc>
          <w:tcPr>
            <w:tcW w:w="1928" w:type="dxa"/>
          </w:tcPr>
          <w:p w:rsidR="007027E7" w:rsidRPr="00990EE9" w:rsidRDefault="007027E7" w:rsidP="007B3194">
            <w:pPr>
              <w:spacing w:before="40" w:after="40"/>
              <w:rPr>
                <w:i/>
                <w:sz w:val="16"/>
                <w:szCs w:val="16"/>
              </w:rPr>
            </w:pPr>
            <w:r w:rsidRPr="00990EE9">
              <w:rPr>
                <w:i/>
                <w:sz w:val="16"/>
                <w:szCs w:val="16"/>
              </w:rPr>
              <w:t>Pas de symbole supplémentaire</w:t>
            </w:r>
          </w:p>
        </w:tc>
        <w:tc>
          <w:tcPr>
            <w:tcW w:w="1984" w:type="dxa"/>
          </w:tcPr>
          <w:p w:rsidR="007027E7" w:rsidRPr="00990EE9" w:rsidRDefault="007027E7" w:rsidP="007B3194">
            <w:pPr>
              <w:spacing w:before="40" w:after="40"/>
              <w:rPr>
                <w:i/>
                <w:sz w:val="16"/>
                <w:szCs w:val="16"/>
              </w:rPr>
            </w:pPr>
            <w:r w:rsidRPr="00990EE9">
              <w:rPr>
                <w:i/>
                <w:sz w:val="16"/>
                <w:szCs w:val="16"/>
              </w:rPr>
              <w:t>Pas de symbole supplémentaire</w:t>
            </w:r>
          </w:p>
        </w:tc>
      </w:tr>
      <w:tr w:rsidR="007027E7" w:rsidRPr="00990EE9" w:rsidTr="005D18D4">
        <w:trPr>
          <w:jc w:val="center"/>
        </w:trPr>
        <w:tc>
          <w:tcPr>
            <w:tcW w:w="1191" w:type="dxa"/>
          </w:tcPr>
          <w:p w:rsidR="007027E7" w:rsidRPr="00CD5B0D" w:rsidRDefault="007027E7" w:rsidP="007B3194">
            <w:pPr>
              <w:spacing w:before="40" w:after="40"/>
              <w:rPr>
                <w:b/>
                <w:spacing w:val="-3"/>
                <w:sz w:val="16"/>
                <w:szCs w:val="16"/>
              </w:rPr>
            </w:pPr>
            <w:r w:rsidRPr="00CD5B0D">
              <w:rPr>
                <w:b/>
                <w:spacing w:val="-3"/>
                <w:sz w:val="16"/>
                <w:szCs w:val="16"/>
              </w:rPr>
              <w:t>Mention d</w:t>
            </w:r>
            <w:r w:rsidR="00AE7463" w:rsidRPr="00CD5B0D">
              <w:rPr>
                <w:b/>
                <w:spacing w:val="-3"/>
                <w:sz w:val="16"/>
                <w:szCs w:val="16"/>
              </w:rPr>
              <w:t>’</w:t>
            </w:r>
            <w:r w:rsidRPr="00CD5B0D">
              <w:rPr>
                <w:b/>
                <w:spacing w:val="-3"/>
                <w:sz w:val="16"/>
                <w:szCs w:val="16"/>
              </w:rPr>
              <w:t>avertissement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>Danger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>Attention</w:t>
            </w:r>
          </w:p>
        </w:tc>
        <w:tc>
          <w:tcPr>
            <w:tcW w:w="1871" w:type="dxa"/>
          </w:tcPr>
          <w:p w:rsidR="007027E7" w:rsidRPr="00990EE9" w:rsidRDefault="007027E7" w:rsidP="007B3194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990EE9">
              <w:rPr>
                <w:i/>
                <w:iCs/>
                <w:sz w:val="16"/>
                <w:szCs w:val="16"/>
                <w:u w:val="single"/>
              </w:rPr>
              <w:t>Pas de mention d</w:t>
            </w:r>
            <w:r w:rsidR="00AE7463">
              <w:rPr>
                <w:i/>
                <w:iCs/>
                <w:sz w:val="16"/>
                <w:szCs w:val="16"/>
                <w:u w:val="single"/>
              </w:rPr>
              <w:t>’</w:t>
            </w:r>
            <w:r w:rsidRPr="00990EE9">
              <w:rPr>
                <w:i/>
                <w:iCs/>
                <w:sz w:val="16"/>
                <w:szCs w:val="16"/>
                <w:u w:val="single"/>
              </w:rPr>
              <w:t xml:space="preserve">avertissement supplémentaire </w:t>
            </w:r>
            <w:r w:rsidRPr="00990EE9">
              <w:rPr>
                <w:strike/>
                <w:sz w:val="16"/>
                <w:szCs w:val="16"/>
              </w:rPr>
              <w:t>Danger</w:t>
            </w:r>
          </w:p>
        </w:tc>
        <w:tc>
          <w:tcPr>
            <w:tcW w:w="1928" w:type="dxa"/>
          </w:tcPr>
          <w:p w:rsidR="007027E7" w:rsidRPr="00990EE9" w:rsidRDefault="007027E7" w:rsidP="007B3194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990EE9">
              <w:rPr>
                <w:i/>
                <w:iCs/>
                <w:sz w:val="16"/>
                <w:szCs w:val="16"/>
              </w:rPr>
              <w:t>Pas de mention d</w:t>
            </w:r>
            <w:r w:rsidR="00AE7463">
              <w:rPr>
                <w:i/>
                <w:iCs/>
                <w:sz w:val="16"/>
                <w:szCs w:val="16"/>
              </w:rPr>
              <w:t>’</w:t>
            </w:r>
            <w:r w:rsidRPr="00990EE9">
              <w:rPr>
                <w:i/>
                <w:iCs/>
                <w:sz w:val="16"/>
                <w:szCs w:val="16"/>
              </w:rPr>
              <w:t>avertissement supplémentaire</w:t>
            </w:r>
          </w:p>
        </w:tc>
        <w:tc>
          <w:tcPr>
            <w:tcW w:w="198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i/>
                <w:iCs/>
                <w:sz w:val="16"/>
                <w:szCs w:val="16"/>
              </w:rPr>
              <w:t>Pas de mention d</w:t>
            </w:r>
            <w:r w:rsidR="00AE7463">
              <w:rPr>
                <w:i/>
                <w:iCs/>
                <w:sz w:val="16"/>
                <w:szCs w:val="16"/>
              </w:rPr>
              <w:t>’</w:t>
            </w:r>
            <w:r w:rsidRPr="00990EE9">
              <w:rPr>
                <w:i/>
                <w:iCs/>
                <w:sz w:val="16"/>
                <w:szCs w:val="16"/>
              </w:rPr>
              <w:t>avertissement supplémentaire</w:t>
            </w:r>
          </w:p>
        </w:tc>
      </w:tr>
      <w:tr w:rsidR="007027E7" w:rsidRPr="00990EE9" w:rsidTr="005D18D4">
        <w:trPr>
          <w:jc w:val="center"/>
        </w:trPr>
        <w:tc>
          <w:tcPr>
            <w:tcW w:w="1191" w:type="dxa"/>
          </w:tcPr>
          <w:p w:rsidR="007027E7" w:rsidRPr="001C7599" w:rsidRDefault="007027E7" w:rsidP="007B3194">
            <w:pPr>
              <w:spacing w:before="40" w:after="40"/>
              <w:rPr>
                <w:b/>
                <w:sz w:val="16"/>
                <w:szCs w:val="16"/>
              </w:rPr>
            </w:pPr>
            <w:r w:rsidRPr="001C7599">
              <w:rPr>
                <w:b/>
                <w:sz w:val="16"/>
                <w:szCs w:val="16"/>
              </w:rPr>
              <w:t>Mention de danger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 xml:space="preserve">Gaz extrêmement inflammable </w:t>
            </w:r>
          </w:p>
        </w:tc>
        <w:tc>
          <w:tcPr>
            <w:tcW w:w="130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 xml:space="preserve">Gaz inflammable </w:t>
            </w:r>
          </w:p>
        </w:tc>
        <w:tc>
          <w:tcPr>
            <w:tcW w:w="1871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bCs/>
                <w:iCs/>
                <w:sz w:val="16"/>
                <w:szCs w:val="16"/>
              </w:rPr>
              <w:t>Peut s</w:t>
            </w:r>
            <w:r w:rsidR="00AE7463">
              <w:rPr>
                <w:bCs/>
                <w:iCs/>
                <w:sz w:val="16"/>
                <w:szCs w:val="16"/>
              </w:rPr>
              <w:t>’</w:t>
            </w:r>
            <w:r w:rsidRPr="00990EE9">
              <w:rPr>
                <w:bCs/>
                <w:iCs/>
                <w:sz w:val="16"/>
                <w:szCs w:val="16"/>
              </w:rPr>
              <w:t>enflammer spontanément au contact de l</w:t>
            </w:r>
            <w:r w:rsidR="00AE7463">
              <w:rPr>
                <w:bCs/>
                <w:iCs/>
                <w:sz w:val="16"/>
                <w:szCs w:val="16"/>
              </w:rPr>
              <w:t>’</w:t>
            </w:r>
            <w:r w:rsidRPr="00990EE9">
              <w:rPr>
                <w:bCs/>
                <w:iCs/>
                <w:sz w:val="16"/>
                <w:szCs w:val="16"/>
              </w:rPr>
              <w:t xml:space="preserve">air </w:t>
            </w:r>
          </w:p>
        </w:tc>
        <w:tc>
          <w:tcPr>
            <w:tcW w:w="1928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>Peut exploser même en l</w:t>
            </w:r>
            <w:r w:rsidR="00AE7463">
              <w:rPr>
                <w:sz w:val="16"/>
                <w:szCs w:val="16"/>
              </w:rPr>
              <w:t>’</w:t>
            </w:r>
            <w:r w:rsidRPr="00990EE9">
              <w:rPr>
                <w:sz w:val="16"/>
                <w:szCs w:val="16"/>
              </w:rPr>
              <w:t>absence d</w:t>
            </w:r>
            <w:r w:rsidR="00AE7463">
              <w:rPr>
                <w:sz w:val="16"/>
                <w:szCs w:val="16"/>
              </w:rPr>
              <w:t>’</w:t>
            </w:r>
            <w:r w:rsidRPr="00990EE9">
              <w:rPr>
                <w:sz w:val="16"/>
                <w:szCs w:val="16"/>
              </w:rPr>
              <w:t xml:space="preserve">air </w:t>
            </w:r>
          </w:p>
        </w:tc>
        <w:tc>
          <w:tcPr>
            <w:tcW w:w="1984" w:type="dxa"/>
          </w:tcPr>
          <w:p w:rsidR="007027E7" w:rsidRPr="00990EE9" w:rsidRDefault="007027E7" w:rsidP="007B3194">
            <w:pPr>
              <w:spacing w:before="40" w:after="40"/>
              <w:rPr>
                <w:sz w:val="16"/>
                <w:szCs w:val="16"/>
              </w:rPr>
            </w:pPr>
            <w:r w:rsidRPr="00990EE9">
              <w:rPr>
                <w:sz w:val="16"/>
                <w:szCs w:val="16"/>
              </w:rPr>
              <w:t>Peut exploser même en l</w:t>
            </w:r>
            <w:r w:rsidR="00AE7463">
              <w:rPr>
                <w:sz w:val="16"/>
                <w:szCs w:val="16"/>
              </w:rPr>
              <w:t>’</w:t>
            </w:r>
            <w:r w:rsidRPr="00990EE9">
              <w:rPr>
                <w:sz w:val="16"/>
                <w:szCs w:val="16"/>
              </w:rPr>
              <w:t>absence d</w:t>
            </w:r>
            <w:r w:rsidR="00AE7463">
              <w:rPr>
                <w:sz w:val="16"/>
                <w:szCs w:val="16"/>
              </w:rPr>
              <w:t>’</w:t>
            </w:r>
            <w:r w:rsidRPr="00990EE9">
              <w:rPr>
                <w:sz w:val="16"/>
                <w:szCs w:val="16"/>
              </w:rPr>
              <w:t>air à une pressi</w:t>
            </w:r>
            <w:r w:rsidR="002F7055">
              <w:rPr>
                <w:sz w:val="16"/>
                <w:szCs w:val="16"/>
              </w:rPr>
              <w:t>on et/ou température élevée(s)</w:t>
            </w:r>
          </w:p>
        </w:tc>
      </w:tr>
    </w:tbl>
    <w:p w:rsidR="007027E7" w:rsidRPr="001C7599" w:rsidRDefault="007027E7" w:rsidP="00CD18BE">
      <w:pPr>
        <w:pStyle w:val="SingleTxtG"/>
        <w:keepNext/>
        <w:tabs>
          <w:tab w:val="left" w:pos="1843"/>
        </w:tabs>
        <w:spacing w:before="240"/>
        <w:ind w:left="1848" w:hanging="714"/>
      </w:pPr>
      <w:r w:rsidRPr="001C7599">
        <w:t>2.2.3.2</w:t>
      </w:r>
      <w:r w:rsidRPr="001C7599">
        <w:tab/>
        <w:t>Si un gaz ou un mélange de gaz inflammable est aussi classé dans une ou plusieurs sous-catégories, toutes les classifications pertinentes devraient être communiquées sur la fiche des données de sécurité, comme indiqué à l</w:t>
      </w:r>
      <w:r w:rsidR="00AE7463">
        <w:t>’</w:t>
      </w:r>
      <w:r w:rsidR="00CD18BE">
        <w:t>annexe </w:t>
      </w:r>
      <w:r w:rsidRPr="001C7599">
        <w:t>4, et les éléments de communication des dangers correspondants doivent figurer sur l</w:t>
      </w:r>
      <w:r w:rsidR="00AE7463">
        <w:t>’</w:t>
      </w:r>
      <w:r w:rsidRPr="001C7599">
        <w:t>étiquette.</w:t>
      </w:r>
    </w:p>
    <w:p w:rsidR="007027E7" w:rsidRPr="006E67DF" w:rsidRDefault="001C7599" w:rsidP="00CD18BE">
      <w:pPr>
        <w:pStyle w:val="H23G"/>
        <w:tabs>
          <w:tab w:val="left" w:pos="1848"/>
        </w:tabs>
      </w:pPr>
      <w:r>
        <w:tab/>
      </w:r>
      <w:r w:rsidR="00CD18BE">
        <w:tab/>
      </w:r>
      <w:r w:rsidR="007027E7" w:rsidRPr="001C7599">
        <w:t>2.2.4</w:t>
      </w:r>
      <w:r w:rsidR="007027E7" w:rsidRPr="001C7599">
        <w:tab/>
        <w:t xml:space="preserve">Procédure de décision </w:t>
      </w:r>
      <w:r>
        <w:t>et commentaires</w:t>
      </w:r>
    </w:p>
    <w:p w:rsidR="007027E7" w:rsidRPr="00680686" w:rsidRDefault="007027E7" w:rsidP="00CD18BE">
      <w:pPr>
        <w:pStyle w:val="SingleTxtG"/>
        <w:ind w:firstLine="709"/>
      </w:pPr>
      <w:r w:rsidRPr="00680686">
        <w:t>La procédure de décision et les commentaires qui suivent ne font pas partie du système général harmonisé de classification mais sont fournis ici à titre d</w:t>
      </w:r>
      <w:r w:rsidR="00AE7463">
        <w:t>’</w:t>
      </w:r>
      <w:r w:rsidRPr="00680686">
        <w:t>aide à la décision. Il est vivement recommandé que la personne responsable de la classification étudie les critères de classification avant et durant l</w:t>
      </w:r>
      <w:r w:rsidR="00AE7463">
        <w:t>’</w:t>
      </w:r>
      <w:r w:rsidRPr="00680686">
        <w:t>application de cette procédure de décision.</w:t>
      </w:r>
    </w:p>
    <w:p w:rsidR="007027E7" w:rsidRPr="00AA22EB" w:rsidRDefault="001C7599" w:rsidP="0059229C">
      <w:pPr>
        <w:pStyle w:val="H23G"/>
        <w:tabs>
          <w:tab w:val="left" w:pos="1848"/>
        </w:tabs>
        <w:rPr>
          <w:i/>
        </w:rPr>
      </w:pPr>
      <w:r>
        <w:tab/>
      </w:r>
      <w:r w:rsidR="0059229C">
        <w:tab/>
      </w:r>
      <w:r w:rsidR="007027E7" w:rsidRPr="00AA22EB">
        <w:rPr>
          <w:i/>
        </w:rPr>
        <w:t>2.2.4.1</w:t>
      </w:r>
      <w:r w:rsidR="007027E7" w:rsidRPr="00AA22EB">
        <w:rPr>
          <w:i/>
        </w:rPr>
        <w:tab/>
        <w:t>Procédure de déc</w:t>
      </w:r>
      <w:r w:rsidR="00AA22EB">
        <w:rPr>
          <w:i/>
        </w:rPr>
        <w:t>ision pour les gaz inflammables</w:t>
      </w:r>
    </w:p>
    <w:p w:rsidR="007027E7" w:rsidRPr="00680686" w:rsidRDefault="007027E7" w:rsidP="0059229C">
      <w:pPr>
        <w:pStyle w:val="SingleTxtG"/>
        <w:ind w:firstLine="709"/>
      </w:pPr>
      <w:r w:rsidRPr="00680686">
        <w:t>Pour classer un gaz inflammable, on doit disposer de données sur son inflammabilité</w:t>
      </w:r>
      <w:r w:rsidRPr="00057499">
        <w:rPr>
          <w:u w:val="single"/>
        </w:rPr>
        <w:t xml:space="preserve">, </w:t>
      </w:r>
      <w:r w:rsidRPr="00680686">
        <w:rPr>
          <w:u w:val="single"/>
        </w:rPr>
        <w:t>sur sa capacité à s</w:t>
      </w:r>
      <w:r w:rsidR="00AE7463">
        <w:rPr>
          <w:u w:val="single"/>
        </w:rPr>
        <w:t>’</w:t>
      </w:r>
      <w:r w:rsidRPr="00680686">
        <w:rPr>
          <w:u w:val="single"/>
        </w:rPr>
        <w:t>enflammer au contact de l</w:t>
      </w:r>
      <w:r w:rsidR="00AE7463">
        <w:rPr>
          <w:u w:val="single"/>
        </w:rPr>
        <w:t>’</w:t>
      </w:r>
      <w:r w:rsidRPr="00680686">
        <w:rPr>
          <w:u w:val="single"/>
        </w:rPr>
        <w:t>air et sur son instabilité chimique</w:t>
      </w:r>
      <w:r w:rsidRPr="00680686">
        <w:t>. La classification doit s</w:t>
      </w:r>
      <w:r w:rsidR="00AE7463">
        <w:t>’</w:t>
      </w:r>
      <w:r w:rsidRPr="00680686">
        <w:t>effectuer conformément au diagramme de décision 2.2</w:t>
      </w:r>
      <w:r w:rsidRPr="00AF6F1E">
        <w:rPr>
          <w:strike/>
        </w:rPr>
        <w:t xml:space="preserve"> </w:t>
      </w:r>
      <w:r w:rsidRPr="00680686">
        <w:rPr>
          <w:strike/>
        </w:rPr>
        <w:t>a)</w:t>
      </w:r>
      <w:r w:rsidRPr="00680686">
        <w:t>.</w:t>
      </w:r>
    </w:p>
    <w:p w:rsidR="007027E7" w:rsidRPr="001C7599" w:rsidRDefault="007027E7" w:rsidP="001C7599">
      <w:pPr>
        <w:pStyle w:val="SingleTxtG"/>
        <w:rPr>
          <w:b/>
          <w:i/>
          <w:strike/>
        </w:rPr>
      </w:pPr>
      <w:r w:rsidRPr="001C7599">
        <w:rPr>
          <w:b/>
          <w:i/>
          <w:strike/>
        </w:rPr>
        <w:t>Diagramme de décision 2.2 a)pour les gaz inflammables</w:t>
      </w:r>
    </w:p>
    <w:p w:rsidR="00446FE5" w:rsidRPr="001C7599" w:rsidRDefault="007027E7" w:rsidP="001C7599">
      <w:pPr>
        <w:pStyle w:val="SingleTxtG"/>
        <w:rPr>
          <w:i/>
        </w:rPr>
      </w:pPr>
      <w:r w:rsidRPr="001C7599">
        <w:rPr>
          <w:i/>
        </w:rPr>
        <w:t>(l</w:t>
      </w:r>
      <w:r w:rsidR="00AE7463">
        <w:rPr>
          <w:i/>
        </w:rPr>
        <w:t>’</w:t>
      </w:r>
      <w:r w:rsidRPr="001C7599">
        <w:rPr>
          <w:i/>
        </w:rPr>
        <w:t>actuel</w:t>
      </w:r>
      <w:r w:rsidR="002F7055">
        <w:rPr>
          <w:i/>
        </w:rPr>
        <w:t xml:space="preserve"> diagramme </w:t>
      </w:r>
      <w:r w:rsidRPr="001C7599">
        <w:rPr>
          <w:i/>
        </w:rPr>
        <w:t>de dé</w:t>
      </w:r>
      <w:r w:rsidR="002F7055">
        <w:rPr>
          <w:i/>
        </w:rPr>
        <w:t xml:space="preserve">cision </w:t>
      </w:r>
      <w:r w:rsidR="001C7599">
        <w:rPr>
          <w:i/>
        </w:rPr>
        <w:t>2.2 </w:t>
      </w:r>
      <w:r w:rsidRPr="001C7599">
        <w:rPr>
          <w:i/>
        </w:rPr>
        <w:t>a) est supprimé.)</w:t>
      </w:r>
    </w:p>
    <w:p w:rsidR="007027E7" w:rsidRPr="004975A1" w:rsidRDefault="007027E7" w:rsidP="001C7599">
      <w:pPr>
        <w:pStyle w:val="Heading1"/>
        <w:spacing w:before="240" w:after="240"/>
        <w:ind w:left="0"/>
        <w:rPr>
          <w:b/>
          <w:i/>
          <w:u w:val="single"/>
        </w:rPr>
      </w:pPr>
      <w:r w:rsidRPr="004975A1">
        <w:rPr>
          <w:b/>
          <w:i/>
          <w:u w:val="single"/>
        </w:rPr>
        <w:t xml:space="preserve">Diagramme </w:t>
      </w:r>
      <w:r w:rsidR="001C7599" w:rsidRPr="004975A1">
        <w:rPr>
          <w:b/>
          <w:i/>
          <w:u w:val="single"/>
        </w:rPr>
        <w:t xml:space="preserve">de décision </w:t>
      </w:r>
      <w:r w:rsidRPr="004975A1">
        <w:rPr>
          <w:b/>
          <w:i/>
          <w:u w:val="single"/>
        </w:rPr>
        <w:t>2.2 (option 1)</w:t>
      </w:r>
    </w:p>
    <w:p w:rsidR="007027E7" w:rsidRDefault="007027E7" w:rsidP="007027E7">
      <w:r>
        <w:rPr>
          <w:i/>
          <w:iCs/>
          <w:noProof/>
          <w:lang w:val="en-GB" w:eastAsia="en-GB"/>
        </w:rPr>
        <mc:AlternateContent>
          <mc:Choice Requires="wpc">
            <w:drawing>
              <wp:inline distT="0" distB="0" distL="0" distR="0" wp14:anchorId="4D0F61D3" wp14:editId="6228BC75">
                <wp:extent cx="6120130" cy="6069335"/>
                <wp:effectExtent l="0" t="0" r="13970" b="7620"/>
                <wp:docPr id="898" name="Zone de dessin 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8" name="Freeform 5"/>
                        <wps:cNvSpPr>
                          <a:spLocks/>
                        </wps:cNvSpPr>
                        <wps:spPr bwMode="auto">
                          <a:xfrm>
                            <a:off x="1889125" y="645160"/>
                            <a:ext cx="2181860" cy="625475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2 h 985"/>
                              <a:gd name="T2" fmla="*/ 1718 w 3436"/>
                              <a:gd name="T3" fmla="*/ 0 h 985"/>
                              <a:gd name="T4" fmla="*/ 3436 w 3436"/>
                              <a:gd name="T5" fmla="*/ 492 h 985"/>
                              <a:gd name="T6" fmla="*/ 1718 w 3436"/>
                              <a:gd name="T7" fmla="*/ 985 h 985"/>
                              <a:gd name="T8" fmla="*/ 0 w 3436"/>
                              <a:gd name="T9" fmla="*/ 492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5">
                                <a:moveTo>
                                  <a:pt x="0" y="492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2"/>
                                </a:lnTo>
                                <a:lnTo>
                                  <a:pt x="1718" y="985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6"/>
                        <wps:cNvSpPr>
                          <a:spLocks/>
                        </wps:cNvSpPr>
                        <wps:spPr bwMode="auto">
                          <a:xfrm>
                            <a:off x="1889125" y="645160"/>
                            <a:ext cx="2181860" cy="625475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2 h 985"/>
                              <a:gd name="T2" fmla="*/ 1718 w 3436"/>
                              <a:gd name="T3" fmla="*/ 0 h 985"/>
                              <a:gd name="T4" fmla="*/ 3436 w 3436"/>
                              <a:gd name="T5" fmla="*/ 492 h 985"/>
                              <a:gd name="T6" fmla="*/ 1718 w 3436"/>
                              <a:gd name="T7" fmla="*/ 985 h 985"/>
                              <a:gd name="T8" fmla="*/ 0 w 3436"/>
                              <a:gd name="T9" fmla="*/ 492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5">
                                <a:moveTo>
                                  <a:pt x="0" y="492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2"/>
                                </a:lnTo>
                                <a:lnTo>
                                  <a:pt x="1718" y="985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Line 17"/>
                        <wps:cNvCnPr/>
                        <wps:spPr bwMode="auto">
                          <a:xfrm>
                            <a:off x="2980055" y="33210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Freeform 18"/>
                        <wps:cNvSpPr>
                          <a:spLocks/>
                        </wps:cNvSpPr>
                        <wps:spPr bwMode="auto">
                          <a:xfrm>
                            <a:off x="2934335" y="553720"/>
                            <a:ext cx="90805" cy="9144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176 w 176"/>
                              <a:gd name="T7" fmla="*/ 0 h 176"/>
                              <a:gd name="T8" fmla="*/ 88 w 176"/>
                              <a:gd name="T9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6" y="28"/>
                                  <a:pt x="121" y="28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67230" y="19050"/>
                            <a:ext cx="2025650" cy="31305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67230" y="19050"/>
                            <a:ext cx="2025650" cy="313055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28825" y="118110"/>
                            <a:ext cx="185356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AA22EB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La substance/le mélange est un gaz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57" name="Line 24"/>
                        <wps:cNvCnPr/>
                        <wps:spPr bwMode="auto">
                          <a:xfrm>
                            <a:off x="4070985" y="95758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Freeform 25"/>
                        <wps:cNvSpPr>
                          <a:spLocks/>
                        </wps:cNvSpPr>
                        <wps:spPr bwMode="auto">
                          <a:xfrm>
                            <a:off x="4447540" y="912495"/>
                            <a:ext cx="90805" cy="9080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7 h 175"/>
                              <a:gd name="T2" fmla="*/ 0 w 176"/>
                              <a:gd name="T3" fmla="*/ 175 h 175"/>
                              <a:gd name="T4" fmla="*/ 0 w 176"/>
                              <a:gd name="T5" fmla="*/ 0 h 175"/>
                              <a:gd name="T6" fmla="*/ 0 w 176"/>
                              <a:gd name="T7" fmla="*/ 0 h 175"/>
                              <a:gd name="T8" fmla="*/ 176 w 176"/>
                              <a:gd name="T9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176" y="87"/>
                                </a:moveTo>
                                <a:lnTo>
                                  <a:pt x="0" y="175"/>
                                </a:lnTo>
                                <a:cubicBezTo>
                                  <a:pt x="28" y="120"/>
                                  <a:pt x="28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05605" y="811529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38345" y="645160"/>
                            <a:ext cx="1557655" cy="62547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38345" y="645160"/>
                            <a:ext cx="1557655" cy="625475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805" y="645160"/>
                            <a:ext cx="1402715" cy="62547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32"/>
                        <wps:cNvSpPr>
                          <a:spLocks noEditPoints="1"/>
                        </wps:cNvSpPr>
                        <wps:spPr bwMode="auto">
                          <a:xfrm>
                            <a:off x="12065" y="638175"/>
                            <a:ext cx="1416050" cy="638810"/>
                          </a:xfrm>
                          <a:custGeom>
                            <a:avLst/>
                            <a:gdLst>
                              <a:gd name="T0" fmla="*/ 13 w 2747"/>
                              <a:gd name="T1" fmla="*/ 230 h 1235"/>
                              <a:gd name="T2" fmla="*/ 13 w 2747"/>
                              <a:gd name="T3" fmla="*/ 26 h 1235"/>
                              <a:gd name="T4" fmla="*/ 26 w 2747"/>
                              <a:gd name="T5" fmla="*/ 525 h 1235"/>
                              <a:gd name="T6" fmla="*/ 0 w 2747"/>
                              <a:gd name="T7" fmla="*/ 346 h 1235"/>
                              <a:gd name="T8" fmla="*/ 26 w 2747"/>
                              <a:gd name="T9" fmla="*/ 653 h 1235"/>
                              <a:gd name="T10" fmla="*/ 0 w 2747"/>
                              <a:gd name="T11" fmla="*/ 832 h 1235"/>
                              <a:gd name="T12" fmla="*/ 26 w 2747"/>
                              <a:gd name="T13" fmla="*/ 653 h 1235"/>
                              <a:gd name="T14" fmla="*/ 13 w 2747"/>
                              <a:gd name="T15" fmla="*/ 1152 h 1235"/>
                              <a:gd name="T16" fmla="*/ 13 w 2747"/>
                              <a:gd name="T17" fmla="*/ 947 h 1235"/>
                              <a:gd name="T18" fmla="*/ 237 w 2747"/>
                              <a:gd name="T19" fmla="*/ 1209 h 1235"/>
                              <a:gd name="T20" fmla="*/ 58 w 2747"/>
                              <a:gd name="T21" fmla="*/ 1235 h 1235"/>
                              <a:gd name="T22" fmla="*/ 365 w 2747"/>
                              <a:gd name="T23" fmla="*/ 1209 h 1235"/>
                              <a:gd name="T24" fmla="*/ 545 w 2747"/>
                              <a:gd name="T25" fmla="*/ 1235 h 1235"/>
                              <a:gd name="T26" fmla="*/ 365 w 2747"/>
                              <a:gd name="T27" fmla="*/ 1209 h 1235"/>
                              <a:gd name="T28" fmla="*/ 865 w 2747"/>
                              <a:gd name="T29" fmla="*/ 1222 h 1235"/>
                              <a:gd name="T30" fmla="*/ 660 w 2747"/>
                              <a:gd name="T31" fmla="*/ 1222 h 1235"/>
                              <a:gd name="T32" fmla="*/ 1159 w 2747"/>
                              <a:gd name="T33" fmla="*/ 1209 h 1235"/>
                              <a:gd name="T34" fmla="*/ 980 w 2747"/>
                              <a:gd name="T35" fmla="*/ 1235 h 1235"/>
                              <a:gd name="T36" fmla="*/ 1287 w 2747"/>
                              <a:gd name="T37" fmla="*/ 1209 h 1235"/>
                              <a:gd name="T38" fmla="*/ 1466 w 2747"/>
                              <a:gd name="T39" fmla="*/ 1235 h 1235"/>
                              <a:gd name="T40" fmla="*/ 1287 w 2747"/>
                              <a:gd name="T41" fmla="*/ 1209 h 1235"/>
                              <a:gd name="T42" fmla="*/ 1786 w 2747"/>
                              <a:gd name="T43" fmla="*/ 1222 h 1235"/>
                              <a:gd name="T44" fmla="*/ 1581 w 2747"/>
                              <a:gd name="T45" fmla="*/ 1222 h 1235"/>
                              <a:gd name="T46" fmla="*/ 2081 w 2747"/>
                              <a:gd name="T47" fmla="*/ 1209 h 1235"/>
                              <a:gd name="T48" fmla="*/ 1901 w 2747"/>
                              <a:gd name="T49" fmla="*/ 1235 h 1235"/>
                              <a:gd name="T50" fmla="*/ 2209 w 2747"/>
                              <a:gd name="T51" fmla="*/ 1209 h 1235"/>
                              <a:gd name="T52" fmla="*/ 2388 w 2747"/>
                              <a:gd name="T53" fmla="*/ 1235 h 1235"/>
                              <a:gd name="T54" fmla="*/ 2209 w 2747"/>
                              <a:gd name="T55" fmla="*/ 1209 h 1235"/>
                              <a:gd name="T56" fmla="*/ 2708 w 2747"/>
                              <a:gd name="T57" fmla="*/ 1222 h 1235"/>
                              <a:gd name="T58" fmla="*/ 2503 w 2747"/>
                              <a:gd name="T59" fmla="*/ 1222 h 1235"/>
                              <a:gd name="T60" fmla="*/ 2722 w 2747"/>
                              <a:gd name="T61" fmla="*/ 954 h 1235"/>
                              <a:gd name="T62" fmla="*/ 2747 w 2747"/>
                              <a:gd name="T63" fmla="*/ 1134 h 1235"/>
                              <a:gd name="T64" fmla="*/ 2722 w 2747"/>
                              <a:gd name="T65" fmla="*/ 826 h 1235"/>
                              <a:gd name="T66" fmla="*/ 2747 w 2747"/>
                              <a:gd name="T67" fmla="*/ 647 h 1235"/>
                              <a:gd name="T68" fmla="*/ 2722 w 2747"/>
                              <a:gd name="T69" fmla="*/ 826 h 1235"/>
                              <a:gd name="T70" fmla="*/ 2735 w 2747"/>
                              <a:gd name="T71" fmla="*/ 327 h 1235"/>
                              <a:gd name="T72" fmla="*/ 2735 w 2747"/>
                              <a:gd name="T73" fmla="*/ 532 h 1235"/>
                              <a:gd name="T74" fmla="*/ 2722 w 2747"/>
                              <a:gd name="T75" fmla="*/ 33 h 1235"/>
                              <a:gd name="T76" fmla="*/ 2747 w 2747"/>
                              <a:gd name="T77" fmla="*/ 212 h 1235"/>
                              <a:gd name="T78" fmla="*/ 2627 w 2747"/>
                              <a:gd name="T79" fmla="*/ 26 h 1235"/>
                              <a:gd name="T80" fmla="*/ 2447 w 2747"/>
                              <a:gd name="T81" fmla="*/ 0 h 1235"/>
                              <a:gd name="T82" fmla="*/ 2627 w 2747"/>
                              <a:gd name="T83" fmla="*/ 26 h 1235"/>
                              <a:gd name="T84" fmla="*/ 2127 w 2747"/>
                              <a:gd name="T85" fmla="*/ 13 h 1235"/>
                              <a:gd name="T86" fmla="*/ 2332 w 2747"/>
                              <a:gd name="T87" fmla="*/ 13 h 1235"/>
                              <a:gd name="T88" fmla="*/ 1833 w 2747"/>
                              <a:gd name="T89" fmla="*/ 26 h 1235"/>
                              <a:gd name="T90" fmla="*/ 2012 w 2747"/>
                              <a:gd name="T91" fmla="*/ 0 h 1235"/>
                              <a:gd name="T92" fmla="*/ 1705 w 2747"/>
                              <a:gd name="T93" fmla="*/ 26 h 1235"/>
                              <a:gd name="T94" fmla="*/ 1526 w 2747"/>
                              <a:gd name="T95" fmla="*/ 0 h 1235"/>
                              <a:gd name="T96" fmla="*/ 1705 w 2747"/>
                              <a:gd name="T97" fmla="*/ 26 h 1235"/>
                              <a:gd name="T98" fmla="*/ 1206 w 2747"/>
                              <a:gd name="T99" fmla="*/ 13 h 1235"/>
                              <a:gd name="T100" fmla="*/ 1411 w 2747"/>
                              <a:gd name="T101" fmla="*/ 13 h 1235"/>
                              <a:gd name="T102" fmla="*/ 911 w 2747"/>
                              <a:gd name="T103" fmla="*/ 26 h 1235"/>
                              <a:gd name="T104" fmla="*/ 1091 w 2747"/>
                              <a:gd name="T105" fmla="*/ 0 h 1235"/>
                              <a:gd name="T106" fmla="*/ 783 w 2747"/>
                              <a:gd name="T107" fmla="*/ 26 h 1235"/>
                              <a:gd name="T108" fmla="*/ 604 w 2747"/>
                              <a:gd name="T109" fmla="*/ 0 h 1235"/>
                              <a:gd name="T110" fmla="*/ 783 w 2747"/>
                              <a:gd name="T111" fmla="*/ 26 h 1235"/>
                              <a:gd name="T112" fmla="*/ 284 w 2747"/>
                              <a:gd name="T113" fmla="*/ 13 h 1235"/>
                              <a:gd name="T114" fmla="*/ 489 w 2747"/>
                              <a:gd name="T115" fmla="*/ 13 h 1235"/>
                              <a:gd name="T116" fmla="*/ 13 w 2747"/>
                              <a:gd name="T117" fmla="*/ 26 h 1235"/>
                              <a:gd name="T118" fmla="*/ 169 w 2747"/>
                              <a:gd name="T119" fmla="*/ 0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747" h="1235">
                                <a:moveTo>
                                  <a:pt x="26" y="38"/>
                                </a:moveTo>
                                <a:lnTo>
                                  <a:pt x="26" y="218"/>
                                </a:lnTo>
                                <a:cubicBezTo>
                                  <a:pt x="26" y="225"/>
                                  <a:pt x="20" y="230"/>
                                  <a:pt x="13" y="230"/>
                                </a:cubicBezTo>
                                <a:cubicBezTo>
                                  <a:pt x="6" y="230"/>
                                  <a:pt x="0" y="225"/>
                                  <a:pt x="0" y="218"/>
                                </a:cubicBezTo>
                                <a:lnTo>
                                  <a:pt x="0" y="38"/>
                                </a:lnTo>
                                <a:cubicBezTo>
                                  <a:pt x="0" y="31"/>
                                  <a:pt x="6" y="26"/>
                                  <a:pt x="13" y="26"/>
                                </a:cubicBezTo>
                                <a:cubicBezTo>
                                  <a:pt x="20" y="26"/>
                                  <a:pt x="26" y="31"/>
                                  <a:pt x="26" y="38"/>
                                </a:cubicBezTo>
                                <a:close/>
                                <a:moveTo>
                                  <a:pt x="26" y="346"/>
                                </a:moveTo>
                                <a:lnTo>
                                  <a:pt x="26" y="525"/>
                                </a:lnTo>
                                <a:cubicBezTo>
                                  <a:pt x="26" y="532"/>
                                  <a:pt x="20" y="538"/>
                                  <a:pt x="13" y="538"/>
                                </a:cubicBezTo>
                                <a:cubicBezTo>
                                  <a:pt x="6" y="538"/>
                                  <a:pt x="0" y="532"/>
                                  <a:pt x="0" y="525"/>
                                </a:cubicBezTo>
                                <a:lnTo>
                                  <a:pt x="0" y="346"/>
                                </a:lnTo>
                                <a:cubicBezTo>
                                  <a:pt x="0" y="338"/>
                                  <a:pt x="6" y="333"/>
                                  <a:pt x="13" y="333"/>
                                </a:cubicBezTo>
                                <a:cubicBezTo>
                                  <a:pt x="20" y="333"/>
                                  <a:pt x="26" y="338"/>
                                  <a:pt x="26" y="346"/>
                                </a:cubicBezTo>
                                <a:close/>
                                <a:moveTo>
                                  <a:pt x="26" y="653"/>
                                </a:moveTo>
                                <a:lnTo>
                                  <a:pt x="26" y="832"/>
                                </a:lnTo>
                                <a:cubicBezTo>
                                  <a:pt x="26" y="839"/>
                                  <a:pt x="20" y="845"/>
                                  <a:pt x="13" y="845"/>
                                </a:cubicBezTo>
                                <a:cubicBezTo>
                                  <a:pt x="6" y="845"/>
                                  <a:pt x="0" y="839"/>
                                  <a:pt x="0" y="832"/>
                                </a:cubicBezTo>
                                <a:lnTo>
                                  <a:pt x="0" y="653"/>
                                </a:lnTo>
                                <a:cubicBezTo>
                                  <a:pt x="0" y="646"/>
                                  <a:pt x="6" y="640"/>
                                  <a:pt x="13" y="640"/>
                                </a:cubicBezTo>
                                <a:cubicBezTo>
                                  <a:pt x="20" y="640"/>
                                  <a:pt x="26" y="646"/>
                                  <a:pt x="26" y="653"/>
                                </a:cubicBezTo>
                                <a:close/>
                                <a:moveTo>
                                  <a:pt x="26" y="960"/>
                                </a:moveTo>
                                <a:lnTo>
                                  <a:pt x="26" y="1139"/>
                                </a:lnTo>
                                <a:cubicBezTo>
                                  <a:pt x="26" y="1146"/>
                                  <a:pt x="20" y="1152"/>
                                  <a:pt x="13" y="1152"/>
                                </a:cubicBezTo>
                                <a:cubicBezTo>
                                  <a:pt x="6" y="1152"/>
                                  <a:pt x="0" y="1146"/>
                                  <a:pt x="0" y="1139"/>
                                </a:cubicBezTo>
                                <a:lnTo>
                                  <a:pt x="0" y="960"/>
                                </a:lnTo>
                                <a:cubicBezTo>
                                  <a:pt x="0" y="953"/>
                                  <a:pt x="6" y="947"/>
                                  <a:pt x="13" y="947"/>
                                </a:cubicBezTo>
                                <a:cubicBezTo>
                                  <a:pt x="20" y="947"/>
                                  <a:pt x="26" y="953"/>
                                  <a:pt x="26" y="960"/>
                                </a:cubicBezTo>
                                <a:close/>
                                <a:moveTo>
                                  <a:pt x="58" y="1209"/>
                                </a:moveTo>
                                <a:lnTo>
                                  <a:pt x="237" y="1209"/>
                                </a:lnTo>
                                <a:cubicBezTo>
                                  <a:pt x="244" y="1209"/>
                                  <a:pt x="250" y="1215"/>
                                  <a:pt x="250" y="1222"/>
                                </a:cubicBezTo>
                                <a:cubicBezTo>
                                  <a:pt x="250" y="1229"/>
                                  <a:pt x="244" y="1235"/>
                                  <a:pt x="237" y="1235"/>
                                </a:cubicBezTo>
                                <a:lnTo>
                                  <a:pt x="58" y="1235"/>
                                </a:lnTo>
                                <a:cubicBezTo>
                                  <a:pt x="51" y="1235"/>
                                  <a:pt x="45" y="1229"/>
                                  <a:pt x="45" y="1222"/>
                                </a:cubicBezTo>
                                <a:cubicBezTo>
                                  <a:pt x="45" y="1215"/>
                                  <a:pt x="51" y="1209"/>
                                  <a:pt x="58" y="1209"/>
                                </a:cubicBezTo>
                                <a:close/>
                                <a:moveTo>
                                  <a:pt x="365" y="1209"/>
                                </a:moveTo>
                                <a:lnTo>
                                  <a:pt x="545" y="1209"/>
                                </a:lnTo>
                                <a:cubicBezTo>
                                  <a:pt x="552" y="1209"/>
                                  <a:pt x="557" y="1215"/>
                                  <a:pt x="557" y="1222"/>
                                </a:cubicBezTo>
                                <a:cubicBezTo>
                                  <a:pt x="557" y="1229"/>
                                  <a:pt x="552" y="1235"/>
                                  <a:pt x="545" y="1235"/>
                                </a:cubicBezTo>
                                <a:lnTo>
                                  <a:pt x="365" y="1235"/>
                                </a:lnTo>
                                <a:cubicBezTo>
                                  <a:pt x="358" y="1235"/>
                                  <a:pt x="353" y="1229"/>
                                  <a:pt x="353" y="1222"/>
                                </a:cubicBezTo>
                                <a:cubicBezTo>
                                  <a:pt x="353" y="1215"/>
                                  <a:pt x="358" y="1209"/>
                                  <a:pt x="365" y="1209"/>
                                </a:cubicBezTo>
                                <a:close/>
                                <a:moveTo>
                                  <a:pt x="673" y="1209"/>
                                </a:moveTo>
                                <a:lnTo>
                                  <a:pt x="852" y="1209"/>
                                </a:lnTo>
                                <a:cubicBezTo>
                                  <a:pt x="859" y="1209"/>
                                  <a:pt x="865" y="1215"/>
                                  <a:pt x="865" y="1222"/>
                                </a:cubicBezTo>
                                <a:cubicBezTo>
                                  <a:pt x="865" y="1229"/>
                                  <a:pt x="859" y="1235"/>
                                  <a:pt x="852" y="1235"/>
                                </a:cubicBezTo>
                                <a:lnTo>
                                  <a:pt x="673" y="1235"/>
                                </a:lnTo>
                                <a:cubicBezTo>
                                  <a:pt x="666" y="1235"/>
                                  <a:pt x="660" y="1229"/>
                                  <a:pt x="660" y="1222"/>
                                </a:cubicBezTo>
                                <a:cubicBezTo>
                                  <a:pt x="660" y="1215"/>
                                  <a:pt x="666" y="1209"/>
                                  <a:pt x="673" y="1209"/>
                                </a:cubicBezTo>
                                <a:close/>
                                <a:moveTo>
                                  <a:pt x="980" y="1209"/>
                                </a:moveTo>
                                <a:lnTo>
                                  <a:pt x="1159" y="1209"/>
                                </a:lnTo>
                                <a:cubicBezTo>
                                  <a:pt x="1166" y="1209"/>
                                  <a:pt x="1172" y="1215"/>
                                  <a:pt x="1172" y="1222"/>
                                </a:cubicBezTo>
                                <a:cubicBezTo>
                                  <a:pt x="1172" y="1229"/>
                                  <a:pt x="1166" y="1235"/>
                                  <a:pt x="1159" y="1235"/>
                                </a:cubicBezTo>
                                <a:lnTo>
                                  <a:pt x="980" y="1235"/>
                                </a:lnTo>
                                <a:cubicBezTo>
                                  <a:pt x="973" y="1235"/>
                                  <a:pt x="967" y="1229"/>
                                  <a:pt x="967" y="1222"/>
                                </a:cubicBezTo>
                                <a:cubicBezTo>
                                  <a:pt x="967" y="1215"/>
                                  <a:pt x="973" y="1209"/>
                                  <a:pt x="980" y="1209"/>
                                </a:cubicBezTo>
                                <a:close/>
                                <a:moveTo>
                                  <a:pt x="1287" y="1209"/>
                                </a:moveTo>
                                <a:lnTo>
                                  <a:pt x="1466" y="1209"/>
                                </a:lnTo>
                                <a:cubicBezTo>
                                  <a:pt x="1473" y="1209"/>
                                  <a:pt x="1479" y="1215"/>
                                  <a:pt x="1479" y="1222"/>
                                </a:cubicBezTo>
                                <a:cubicBezTo>
                                  <a:pt x="1479" y="1229"/>
                                  <a:pt x="1473" y="1235"/>
                                  <a:pt x="1466" y="1235"/>
                                </a:cubicBezTo>
                                <a:lnTo>
                                  <a:pt x="1287" y="1235"/>
                                </a:lnTo>
                                <a:cubicBezTo>
                                  <a:pt x="1280" y="1235"/>
                                  <a:pt x="1274" y="1229"/>
                                  <a:pt x="1274" y="1222"/>
                                </a:cubicBezTo>
                                <a:cubicBezTo>
                                  <a:pt x="1274" y="1215"/>
                                  <a:pt x="1280" y="1209"/>
                                  <a:pt x="1287" y="1209"/>
                                </a:cubicBezTo>
                                <a:close/>
                                <a:moveTo>
                                  <a:pt x="1594" y="1209"/>
                                </a:moveTo>
                                <a:lnTo>
                                  <a:pt x="1773" y="1209"/>
                                </a:lnTo>
                                <a:cubicBezTo>
                                  <a:pt x="1780" y="1209"/>
                                  <a:pt x="1786" y="1215"/>
                                  <a:pt x="1786" y="1222"/>
                                </a:cubicBezTo>
                                <a:cubicBezTo>
                                  <a:pt x="1786" y="1229"/>
                                  <a:pt x="1780" y="1235"/>
                                  <a:pt x="1773" y="1235"/>
                                </a:cubicBezTo>
                                <a:lnTo>
                                  <a:pt x="1594" y="1235"/>
                                </a:lnTo>
                                <a:cubicBezTo>
                                  <a:pt x="1587" y="1235"/>
                                  <a:pt x="1581" y="1229"/>
                                  <a:pt x="1581" y="1222"/>
                                </a:cubicBezTo>
                                <a:cubicBezTo>
                                  <a:pt x="1581" y="1215"/>
                                  <a:pt x="1587" y="1209"/>
                                  <a:pt x="1594" y="1209"/>
                                </a:cubicBezTo>
                                <a:close/>
                                <a:moveTo>
                                  <a:pt x="1901" y="1209"/>
                                </a:moveTo>
                                <a:lnTo>
                                  <a:pt x="2081" y="1209"/>
                                </a:lnTo>
                                <a:cubicBezTo>
                                  <a:pt x="2088" y="1209"/>
                                  <a:pt x="2093" y="1215"/>
                                  <a:pt x="2093" y="1222"/>
                                </a:cubicBezTo>
                                <a:cubicBezTo>
                                  <a:pt x="2093" y="1229"/>
                                  <a:pt x="2088" y="1235"/>
                                  <a:pt x="2081" y="1235"/>
                                </a:cubicBezTo>
                                <a:lnTo>
                                  <a:pt x="1901" y="1235"/>
                                </a:lnTo>
                                <a:cubicBezTo>
                                  <a:pt x="1894" y="1235"/>
                                  <a:pt x="1889" y="1229"/>
                                  <a:pt x="1889" y="1222"/>
                                </a:cubicBezTo>
                                <a:cubicBezTo>
                                  <a:pt x="1889" y="1215"/>
                                  <a:pt x="1894" y="1209"/>
                                  <a:pt x="1901" y="1209"/>
                                </a:cubicBezTo>
                                <a:close/>
                                <a:moveTo>
                                  <a:pt x="2209" y="1209"/>
                                </a:moveTo>
                                <a:lnTo>
                                  <a:pt x="2388" y="1209"/>
                                </a:lnTo>
                                <a:cubicBezTo>
                                  <a:pt x="2395" y="1209"/>
                                  <a:pt x="2401" y="1215"/>
                                  <a:pt x="2401" y="1222"/>
                                </a:cubicBezTo>
                                <a:cubicBezTo>
                                  <a:pt x="2401" y="1229"/>
                                  <a:pt x="2395" y="1235"/>
                                  <a:pt x="2388" y="1235"/>
                                </a:cubicBezTo>
                                <a:lnTo>
                                  <a:pt x="2209" y="1235"/>
                                </a:lnTo>
                                <a:cubicBezTo>
                                  <a:pt x="2202" y="1235"/>
                                  <a:pt x="2196" y="1229"/>
                                  <a:pt x="2196" y="1222"/>
                                </a:cubicBezTo>
                                <a:cubicBezTo>
                                  <a:pt x="2196" y="1215"/>
                                  <a:pt x="2202" y="1209"/>
                                  <a:pt x="2209" y="1209"/>
                                </a:cubicBezTo>
                                <a:close/>
                                <a:moveTo>
                                  <a:pt x="2516" y="1209"/>
                                </a:moveTo>
                                <a:lnTo>
                                  <a:pt x="2695" y="1209"/>
                                </a:lnTo>
                                <a:cubicBezTo>
                                  <a:pt x="2702" y="1209"/>
                                  <a:pt x="2708" y="1215"/>
                                  <a:pt x="2708" y="1222"/>
                                </a:cubicBezTo>
                                <a:cubicBezTo>
                                  <a:pt x="2708" y="1229"/>
                                  <a:pt x="2702" y="1235"/>
                                  <a:pt x="2695" y="1235"/>
                                </a:cubicBezTo>
                                <a:lnTo>
                                  <a:pt x="2516" y="1235"/>
                                </a:lnTo>
                                <a:cubicBezTo>
                                  <a:pt x="2509" y="1235"/>
                                  <a:pt x="2503" y="1229"/>
                                  <a:pt x="2503" y="1222"/>
                                </a:cubicBezTo>
                                <a:cubicBezTo>
                                  <a:pt x="2503" y="1215"/>
                                  <a:pt x="2509" y="1209"/>
                                  <a:pt x="2516" y="1209"/>
                                </a:cubicBezTo>
                                <a:close/>
                                <a:moveTo>
                                  <a:pt x="2722" y="1134"/>
                                </a:moveTo>
                                <a:lnTo>
                                  <a:pt x="2722" y="954"/>
                                </a:lnTo>
                                <a:cubicBezTo>
                                  <a:pt x="2722" y="947"/>
                                  <a:pt x="2727" y="942"/>
                                  <a:pt x="2735" y="942"/>
                                </a:cubicBezTo>
                                <a:cubicBezTo>
                                  <a:pt x="2742" y="942"/>
                                  <a:pt x="2747" y="947"/>
                                  <a:pt x="2747" y="954"/>
                                </a:cubicBezTo>
                                <a:lnTo>
                                  <a:pt x="2747" y="1134"/>
                                </a:lnTo>
                                <a:cubicBezTo>
                                  <a:pt x="2747" y="1141"/>
                                  <a:pt x="2742" y="1146"/>
                                  <a:pt x="2735" y="1146"/>
                                </a:cubicBezTo>
                                <a:cubicBezTo>
                                  <a:pt x="2727" y="1146"/>
                                  <a:pt x="2722" y="1141"/>
                                  <a:pt x="2722" y="1134"/>
                                </a:cubicBezTo>
                                <a:close/>
                                <a:moveTo>
                                  <a:pt x="2722" y="826"/>
                                </a:moveTo>
                                <a:lnTo>
                                  <a:pt x="2722" y="647"/>
                                </a:lnTo>
                                <a:cubicBezTo>
                                  <a:pt x="2722" y="640"/>
                                  <a:pt x="2727" y="634"/>
                                  <a:pt x="2735" y="634"/>
                                </a:cubicBezTo>
                                <a:cubicBezTo>
                                  <a:pt x="2742" y="634"/>
                                  <a:pt x="2747" y="640"/>
                                  <a:pt x="2747" y="647"/>
                                </a:cubicBezTo>
                                <a:lnTo>
                                  <a:pt x="2747" y="826"/>
                                </a:lnTo>
                                <a:cubicBezTo>
                                  <a:pt x="2747" y="834"/>
                                  <a:pt x="2742" y="839"/>
                                  <a:pt x="2735" y="839"/>
                                </a:cubicBezTo>
                                <a:cubicBezTo>
                                  <a:pt x="2727" y="839"/>
                                  <a:pt x="2722" y="834"/>
                                  <a:pt x="2722" y="826"/>
                                </a:cubicBezTo>
                                <a:close/>
                                <a:moveTo>
                                  <a:pt x="2722" y="519"/>
                                </a:moveTo>
                                <a:lnTo>
                                  <a:pt x="2722" y="340"/>
                                </a:lnTo>
                                <a:cubicBezTo>
                                  <a:pt x="2722" y="333"/>
                                  <a:pt x="2727" y="327"/>
                                  <a:pt x="2735" y="327"/>
                                </a:cubicBezTo>
                                <a:cubicBezTo>
                                  <a:pt x="2742" y="327"/>
                                  <a:pt x="2747" y="333"/>
                                  <a:pt x="2747" y="340"/>
                                </a:cubicBezTo>
                                <a:lnTo>
                                  <a:pt x="2747" y="519"/>
                                </a:lnTo>
                                <a:cubicBezTo>
                                  <a:pt x="2747" y="526"/>
                                  <a:pt x="2742" y="532"/>
                                  <a:pt x="2735" y="532"/>
                                </a:cubicBezTo>
                                <a:cubicBezTo>
                                  <a:pt x="2727" y="532"/>
                                  <a:pt x="2722" y="526"/>
                                  <a:pt x="2722" y="519"/>
                                </a:cubicBezTo>
                                <a:close/>
                                <a:moveTo>
                                  <a:pt x="2722" y="212"/>
                                </a:moveTo>
                                <a:lnTo>
                                  <a:pt x="2722" y="33"/>
                                </a:lnTo>
                                <a:cubicBezTo>
                                  <a:pt x="2722" y="26"/>
                                  <a:pt x="2727" y="20"/>
                                  <a:pt x="2735" y="20"/>
                                </a:cubicBezTo>
                                <a:cubicBezTo>
                                  <a:pt x="2742" y="20"/>
                                  <a:pt x="2747" y="26"/>
                                  <a:pt x="2747" y="33"/>
                                </a:cubicBezTo>
                                <a:lnTo>
                                  <a:pt x="2747" y="212"/>
                                </a:lnTo>
                                <a:cubicBezTo>
                                  <a:pt x="2747" y="219"/>
                                  <a:pt x="2742" y="225"/>
                                  <a:pt x="2735" y="225"/>
                                </a:cubicBezTo>
                                <a:cubicBezTo>
                                  <a:pt x="2727" y="225"/>
                                  <a:pt x="2722" y="219"/>
                                  <a:pt x="2722" y="212"/>
                                </a:cubicBezTo>
                                <a:close/>
                                <a:moveTo>
                                  <a:pt x="2627" y="26"/>
                                </a:moveTo>
                                <a:lnTo>
                                  <a:pt x="2447" y="26"/>
                                </a:lnTo>
                                <a:cubicBezTo>
                                  <a:pt x="2440" y="26"/>
                                  <a:pt x="2435" y="20"/>
                                  <a:pt x="2435" y="13"/>
                                </a:cubicBezTo>
                                <a:cubicBezTo>
                                  <a:pt x="2435" y="6"/>
                                  <a:pt x="2440" y="0"/>
                                  <a:pt x="2447" y="0"/>
                                </a:cubicBezTo>
                                <a:lnTo>
                                  <a:pt x="2627" y="0"/>
                                </a:lnTo>
                                <a:cubicBezTo>
                                  <a:pt x="2634" y="0"/>
                                  <a:pt x="2639" y="6"/>
                                  <a:pt x="2639" y="13"/>
                                </a:cubicBezTo>
                                <a:cubicBezTo>
                                  <a:pt x="2639" y="20"/>
                                  <a:pt x="2634" y="26"/>
                                  <a:pt x="2627" y="26"/>
                                </a:cubicBezTo>
                                <a:close/>
                                <a:moveTo>
                                  <a:pt x="2319" y="26"/>
                                </a:moveTo>
                                <a:lnTo>
                                  <a:pt x="2140" y="26"/>
                                </a:lnTo>
                                <a:cubicBezTo>
                                  <a:pt x="2133" y="26"/>
                                  <a:pt x="2127" y="20"/>
                                  <a:pt x="2127" y="13"/>
                                </a:cubicBezTo>
                                <a:cubicBezTo>
                                  <a:pt x="2127" y="6"/>
                                  <a:pt x="2133" y="0"/>
                                  <a:pt x="2140" y="0"/>
                                </a:cubicBezTo>
                                <a:lnTo>
                                  <a:pt x="2319" y="0"/>
                                </a:lnTo>
                                <a:cubicBezTo>
                                  <a:pt x="2327" y="0"/>
                                  <a:pt x="2332" y="6"/>
                                  <a:pt x="2332" y="13"/>
                                </a:cubicBezTo>
                                <a:cubicBezTo>
                                  <a:pt x="2332" y="20"/>
                                  <a:pt x="2327" y="26"/>
                                  <a:pt x="2319" y="26"/>
                                </a:cubicBezTo>
                                <a:close/>
                                <a:moveTo>
                                  <a:pt x="2012" y="26"/>
                                </a:moveTo>
                                <a:lnTo>
                                  <a:pt x="1833" y="26"/>
                                </a:lnTo>
                                <a:cubicBezTo>
                                  <a:pt x="1826" y="26"/>
                                  <a:pt x="1820" y="20"/>
                                  <a:pt x="1820" y="13"/>
                                </a:cubicBezTo>
                                <a:cubicBezTo>
                                  <a:pt x="1820" y="6"/>
                                  <a:pt x="1826" y="0"/>
                                  <a:pt x="1833" y="0"/>
                                </a:cubicBezTo>
                                <a:lnTo>
                                  <a:pt x="2012" y="0"/>
                                </a:lnTo>
                                <a:cubicBezTo>
                                  <a:pt x="2019" y="0"/>
                                  <a:pt x="2025" y="6"/>
                                  <a:pt x="2025" y="13"/>
                                </a:cubicBezTo>
                                <a:cubicBezTo>
                                  <a:pt x="2025" y="20"/>
                                  <a:pt x="2019" y="26"/>
                                  <a:pt x="2012" y="26"/>
                                </a:cubicBezTo>
                                <a:close/>
                                <a:moveTo>
                                  <a:pt x="1705" y="26"/>
                                </a:moveTo>
                                <a:lnTo>
                                  <a:pt x="1526" y="26"/>
                                </a:lnTo>
                                <a:cubicBezTo>
                                  <a:pt x="1519" y="26"/>
                                  <a:pt x="1513" y="20"/>
                                  <a:pt x="1513" y="13"/>
                                </a:cubicBezTo>
                                <a:cubicBezTo>
                                  <a:pt x="1513" y="6"/>
                                  <a:pt x="1519" y="0"/>
                                  <a:pt x="1526" y="0"/>
                                </a:cubicBezTo>
                                <a:lnTo>
                                  <a:pt x="1705" y="0"/>
                                </a:lnTo>
                                <a:cubicBezTo>
                                  <a:pt x="1712" y="0"/>
                                  <a:pt x="1718" y="6"/>
                                  <a:pt x="1718" y="13"/>
                                </a:cubicBezTo>
                                <a:cubicBezTo>
                                  <a:pt x="1718" y="20"/>
                                  <a:pt x="1712" y="26"/>
                                  <a:pt x="1705" y="26"/>
                                </a:cubicBezTo>
                                <a:close/>
                                <a:moveTo>
                                  <a:pt x="1398" y="26"/>
                                </a:moveTo>
                                <a:lnTo>
                                  <a:pt x="1219" y="26"/>
                                </a:lnTo>
                                <a:cubicBezTo>
                                  <a:pt x="1212" y="26"/>
                                  <a:pt x="1206" y="20"/>
                                  <a:pt x="1206" y="13"/>
                                </a:cubicBezTo>
                                <a:cubicBezTo>
                                  <a:pt x="1206" y="6"/>
                                  <a:pt x="1212" y="0"/>
                                  <a:pt x="1219" y="0"/>
                                </a:cubicBezTo>
                                <a:lnTo>
                                  <a:pt x="1398" y="0"/>
                                </a:lnTo>
                                <a:cubicBezTo>
                                  <a:pt x="1405" y="0"/>
                                  <a:pt x="1411" y="6"/>
                                  <a:pt x="1411" y="13"/>
                                </a:cubicBezTo>
                                <a:cubicBezTo>
                                  <a:pt x="1411" y="20"/>
                                  <a:pt x="1405" y="26"/>
                                  <a:pt x="1398" y="26"/>
                                </a:cubicBezTo>
                                <a:close/>
                                <a:moveTo>
                                  <a:pt x="1091" y="26"/>
                                </a:moveTo>
                                <a:lnTo>
                                  <a:pt x="911" y="26"/>
                                </a:lnTo>
                                <a:cubicBezTo>
                                  <a:pt x="904" y="26"/>
                                  <a:pt x="899" y="20"/>
                                  <a:pt x="899" y="13"/>
                                </a:cubicBezTo>
                                <a:cubicBezTo>
                                  <a:pt x="899" y="6"/>
                                  <a:pt x="904" y="0"/>
                                  <a:pt x="911" y="0"/>
                                </a:cubicBezTo>
                                <a:lnTo>
                                  <a:pt x="1091" y="0"/>
                                </a:lnTo>
                                <a:cubicBezTo>
                                  <a:pt x="1098" y="0"/>
                                  <a:pt x="1103" y="6"/>
                                  <a:pt x="1103" y="13"/>
                                </a:cubicBezTo>
                                <a:cubicBezTo>
                                  <a:pt x="1103" y="20"/>
                                  <a:pt x="1098" y="26"/>
                                  <a:pt x="1091" y="26"/>
                                </a:cubicBezTo>
                                <a:close/>
                                <a:moveTo>
                                  <a:pt x="783" y="26"/>
                                </a:moveTo>
                                <a:lnTo>
                                  <a:pt x="604" y="26"/>
                                </a:lnTo>
                                <a:cubicBezTo>
                                  <a:pt x="597" y="26"/>
                                  <a:pt x="591" y="20"/>
                                  <a:pt x="591" y="13"/>
                                </a:cubicBezTo>
                                <a:cubicBezTo>
                                  <a:pt x="591" y="6"/>
                                  <a:pt x="597" y="0"/>
                                  <a:pt x="604" y="0"/>
                                </a:cubicBezTo>
                                <a:lnTo>
                                  <a:pt x="783" y="0"/>
                                </a:lnTo>
                                <a:cubicBezTo>
                                  <a:pt x="791" y="0"/>
                                  <a:pt x="796" y="6"/>
                                  <a:pt x="796" y="13"/>
                                </a:cubicBezTo>
                                <a:cubicBezTo>
                                  <a:pt x="796" y="20"/>
                                  <a:pt x="791" y="26"/>
                                  <a:pt x="783" y="26"/>
                                </a:cubicBezTo>
                                <a:close/>
                                <a:moveTo>
                                  <a:pt x="476" y="26"/>
                                </a:moveTo>
                                <a:lnTo>
                                  <a:pt x="297" y="26"/>
                                </a:lnTo>
                                <a:cubicBezTo>
                                  <a:pt x="290" y="26"/>
                                  <a:pt x="284" y="20"/>
                                  <a:pt x="284" y="13"/>
                                </a:cubicBezTo>
                                <a:cubicBezTo>
                                  <a:pt x="284" y="6"/>
                                  <a:pt x="290" y="0"/>
                                  <a:pt x="297" y="0"/>
                                </a:cubicBezTo>
                                <a:lnTo>
                                  <a:pt x="476" y="0"/>
                                </a:lnTo>
                                <a:cubicBezTo>
                                  <a:pt x="483" y="0"/>
                                  <a:pt x="489" y="6"/>
                                  <a:pt x="489" y="13"/>
                                </a:cubicBezTo>
                                <a:cubicBezTo>
                                  <a:pt x="489" y="20"/>
                                  <a:pt x="483" y="26"/>
                                  <a:pt x="476" y="26"/>
                                </a:cubicBezTo>
                                <a:close/>
                                <a:moveTo>
                                  <a:pt x="169" y="26"/>
                                </a:moveTo>
                                <a:lnTo>
                                  <a:pt x="13" y="26"/>
                                </a:lnTo>
                                <a:cubicBezTo>
                                  <a:pt x="6" y="26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lnTo>
                                  <a:pt x="169" y="0"/>
                                </a:lnTo>
                                <a:cubicBezTo>
                                  <a:pt x="176" y="0"/>
                                  <a:pt x="182" y="6"/>
                                  <a:pt x="182" y="13"/>
                                </a:cubicBezTo>
                                <a:cubicBezTo>
                                  <a:pt x="182" y="20"/>
                                  <a:pt x="176" y="26"/>
                                  <a:pt x="169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45"/>
                        <wps:cNvSpPr>
                          <a:spLocks/>
                        </wps:cNvSpPr>
                        <wps:spPr bwMode="auto">
                          <a:xfrm>
                            <a:off x="1889125" y="1583690"/>
                            <a:ext cx="2181860" cy="624840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2 h 984"/>
                              <a:gd name="T2" fmla="*/ 1718 w 3436"/>
                              <a:gd name="T3" fmla="*/ 0 h 984"/>
                              <a:gd name="T4" fmla="*/ 3436 w 3436"/>
                              <a:gd name="T5" fmla="*/ 492 h 984"/>
                              <a:gd name="T6" fmla="*/ 1718 w 3436"/>
                              <a:gd name="T7" fmla="*/ 984 h 984"/>
                              <a:gd name="T8" fmla="*/ 0 w 3436"/>
                              <a:gd name="T9" fmla="*/ 492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4">
                                <a:moveTo>
                                  <a:pt x="0" y="492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2"/>
                                </a:lnTo>
                                <a:lnTo>
                                  <a:pt x="1718" y="984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46"/>
                        <wps:cNvSpPr>
                          <a:spLocks/>
                        </wps:cNvSpPr>
                        <wps:spPr bwMode="auto">
                          <a:xfrm>
                            <a:off x="1889125" y="1583690"/>
                            <a:ext cx="2181860" cy="624840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2 h 984"/>
                              <a:gd name="T2" fmla="*/ 1718 w 3436"/>
                              <a:gd name="T3" fmla="*/ 0 h 984"/>
                              <a:gd name="T4" fmla="*/ 3436 w 3436"/>
                              <a:gd name="T5" fmla="*/ 492 h 984"/>
                              <a:gd name="T6" fmla="*/ 1718 w 3436"/>
                              <a:gd name="T7" fmla="*/ 984 h 984"/>
                              <a:gd name="T8" fmla="*/ 0 w 3436"/>
                              <a:gd name="T9" fmla="*/ 492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4">
                                <a:moveTo>
                                  <a:pt x="0" y="492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2"/>
                                </a:lnTo>
                                <a:lnTo>
                                  <a:pt x="1718" y="984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53"/>
                        <wps:cNvSpPr>
                          <a:spLocks/>
                        </wps:cNvSpPr>
                        <wps:spPr bwMode="auto">
                          <a:xfrm>
                            <a:off x="1889125" y="2521585"/>
                            <a:ext cx="2181860" cy="626110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3 h 986"/>
                              <a:gd name="T2" fmla="*/ 1718 w 3436"/>
                              <a:gd name="T3" fmla="*/ 0 h 986"/>
                              <a:gd name="T4" fmla="*/ 3436 w 3436"/>
                              <a:gd name="T5" fmla="*/ 493 h 986"/>
                              <a:gd name="T6" fmla="*/ 1718 w 3436"/>
                              <a:gd name="T7" fmla="*/ 986 h 986"/>
                              <a:gd name="T8" fmla="*/ 0 w 3436"/>
                              <a:gd name="T9" fmla="*/ 493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6">
                                <a:moveTo>
                                  <a:pt x="0" y="493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3"/>
                                </a:lnTo>
                                <a:lnTo>
                                  <a:pt x="1718" y="986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54"/>
                        <wps:cNvSpPr>
                          <a:spLocks/>
                        </wps:cNvSpPr>
                        <wps:spPr bwMode="auto">
                          <a:xfrm>
                            <a:off x="1889125" y="2521585"/>
                            <a:ext cx="2181860" cy="626110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3 h 986"/>
                              <a:gd name="T2" fmla="*/ 1718 w 3436"/>
                              <a:gd name="T3" fmla="*/ 0 h 986"/>
                              <a:gd name="T4" fmla="*/ 3436 w 3436"/>
                              <a:gd name="T5" fmla="*/ 493 h 986"/>
                              <a:gd name="T6" fmla="*/ 1718 w 3436"/>
                              <a:gd name="T7" fmla="*/ 986 h 986"/>
                              <a:gd name="T8" fmla="*/ 0 w 3436"/>
                              <a:gd name="T9" fmla="*/ 493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6">
                                <a:moveTo>
                                  <a:pt x="0" y="493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3"/>
                                </a:lnTo>
                                <a:lnTo>
                                  <a:pt x="1718" y="986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65"/>
                        <wps:cNvSpPr>
                          <a:spLocks/>
                        </wps:cNvSpPr>
                        <wps:spPr bwMode="auto">
                          <a:xfrm>
                            <a:off x="1889125" y="3460115"/>
                            <a:ext cx="2181860" cy="626110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3 h 986"/>
                              <a:gd name="T2" fmla="*/ 1718 w 3436"/>
                              <a:gd name="T3" fmla="*/ 0 h 986"/>
                              <a:gd name="T4" fmla="*/ 3436 w 3436"/>
                              <a:gd name="T5" fmla="*/ 493 h 986"/>
                              <a:gd name="T6" fmla="*/ 1718 w 3436"/>
                              <a:gd name="T7" fmla="*/ 986 h 986"/>
                              <a:gd name="T8" fmla="*/ 0 w 3436"/>
                              <a:gd name="T9" fmla="*/ 493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6">
                                <a:moveTo>
                                  <a:pt x="0" y="493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3"/>
                                </a:lnTo>
                                <a:lnTo>
                                  <a:pt x="1718" y="986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76"/>
                        <wps:cNvSpPr>
                          <a:spLocks/>
                        </wps:cNvSpPr>
                        <wps:spPr bwMode="auto">
                          <a:xfrm>
                            <a:off x="1889125" y="4398645"/>
                            <a:ext cx="2181860" cy="625475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3 h 985"/>
                              <a:gd name="T2" fmla="*/ 1718 w 3436"/>
                              <a:gd name="T3" fmla="*/ 0 h 985"/>
                              <a:gd name="T4" fmla="*/ 3436 w 3436"/>
                              <a:gd name="T5" fmla="*/ 493 h 985"/>
                              <a:gd name="T6" fmla="*/ 1718 w 3436"/>
                              <a:gd name="T7" fmla="*/ 985 h 985"/>
                              <a:gd name="T8" fmla="*/ 0 w 3436"/>
                              <a:gd name="T9" fmla="*/ 493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5">
                                <a:moveTo>
                                  <a:pt x="0" y="493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3"/>
                                </a:lnTo>
                                <a:lnTo>
                                  <a:pt x="1718" y="985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77"/>
                        <wps:cNvSpPr>
                          <a:spLocks/>
                        </wps:cNvSpPr>
                        <wps:spPr bwMode="auto">
                          <a:xfrm>
                            <a:off x="1889125" y="4398645"/>
                            <a:ext cx="2181860" cy="625475"/>
                          </a:xfrm>
                          <a:custGeom>
                            <a:avLst/>
                            <a:gdLst>
                              <a:gd name="T0" fmla="*/ 0 w 3436"/>
                              <a:gd name="T1" fmla="*/ 493 h 985"/>
                              <a:gd name="T2" fmla="*/ 1718 w 3436"/>
                              <a:gd name="T3" fmla="*/ 0 h 985"/>
                              <a:gd name="T4" fmla="*/ 3436 w 3436"/>
                              <a:gd name="T5" fmla="*/ 493 h 985"/>
                              <a:gd name="T6" fmla="*/ 1718 w 3436"/>
                              <a:gd name="T7" fmla="*/ 985 h 985"/>
                              <a:gd name="T8" fmla="*/ 0 w 3436"/>
                              <a:gd name="T9" fmla="*/ 493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6" h="985">
                                <a:moveTo>
                                  <a:pt x="0" y="493"/>
                                </a:moveTo>
                                <a:lnTo>
                                  <a:pt x="1718" y="0"/>
                                </a:lnTo>
                                <a:lnTo>
                                  <a:pt x="3436" y="493"/>
                                </a:lnTo>
                                <a:lnTo>
                                  <a:pt x="1718" y="985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Line 90"/>
                        <wps:cNvCnPr/>
                        <wps:spPr bwMode="auto">
                          <a:xfrm>
                            <a:off x="2980055" y="127063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Freeform 91"/>
                        <wps:cNvSpPr>
                          <a:spLocks/>
                        </wps:cNvSpPr>
                        <wps:spPr bwMode="auto">
                          <a:xfrm>
                            <a:off x="2934335" y="1492250"/>
                            <a:ext cx="90805" cy="9144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176 w 176"/>
                              <a:gd name="T7" fmla="*/ 0 h 176"/>
                              <a:gd name="T8" fmla="*/ 88 w 176"/>
                              <a:gd name="T9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6" y="28"/>
                                  <a:pt x="121" y="28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001645" y="1324610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5" name="Line 93"/>
                        <wps:cNvCnPr/>
                        <wps:spPr bwMode="auto">
                          <a:xfrm flipH="1">
                            <a:off x="1490345" y="95758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Freeform 94"/>
                        <wps:cNvSpPr>
                          <a:spLocks/>
                        </wps:cNvSpPr>
                        <wps:spPr bwMode="auto">
                          <a:xfrm>
                            <a:off x="1421765" y="912495"/>
                            <a:ext cx="90170" cy="90805"/>
                          </a:xfrm>
                          <a:custGeom>
                            <a:avLst/>
                            <a:gdLst>
                              <a:gd name="T0" fmla="*/ 0 w 175"/>
                              <a:gd name="T1" fmla="*/ 87 h 175"/>
                              <a:gd name="T2" fmla="*/ 175 w 175"/>
                              <a:gd name="T3" fmla="*/ 0 h 175"/>
                              <a:gd name="T4" fmla="*/ 175 w 175"/>
                              <a:gd name="T5" fmla="*/ 175 h 175"/>
                              <a:gd name="T6" fmla="*/ 0 w 175"/>
                              <a:gd name="T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87"/>
                                </a:moveTo>
                                <a:lnTo>
                                  <a:pt x="175" y="0"/>
                                </a:lnTo>
                                <a:cubicBezTo>
                                  <a:pt x="148" y="55"/>
                                  <a:pt x="148" y="120"/>
                                  <a:pt x="175" y="175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583055" y="811530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8" name="Line 96"/>
                        <wps:cNvCnPr/>
                        <wps:spPr bwMode="auto">
                          <a:xfrm>
                            <a:off x="2980055" y="314769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Freeform 97"/>
                        <wps:cNvSpPr>
                          <a:spLocks/>
                        </wps:cNvSpPr>
                        <wps:spPr bwMode="auto">
                          <a:xfrm>
                            <a:off x="2934335" y="3369310"/>
                            <a:ext cx="90805" cy="90805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176 w 176"/>
                              <a:gd name="T7" fmla="*/ 0 h 176"/>
                              <a:gd name="T8" fmla="*/ 88 w 176"/>
                              <a:gd name="T9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6" y="28"/>
                                  <a:pt x="121" y="28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009900" y="3203575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1" name="Line 99"/>
                        <wps:cNvCnPr/>
                        <wps:spPr bwMode="auto">
                          <a:xfrm>
                            <a:off x="2980055" y="2208530"/>
                            <a:ext cx="0" cy="244475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Freeform 100"/>
                        <wps:cNvSpPr>
                          <a:spLocks/>
                        </wps:cNvSpPr>
                        <wps:spPr bwMode="auto">
                          <a:xfrm>
                            <a:off x="2934335" y="2430780"/>
                            <a:ext cx="90805" cy="90805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176 w 176"/>
                              <a:gd name="T7" fmla="*/ 0 h 176"/>
                              <a:gd name="T8" fmla="*/ 88 w 176"/>
                              <a:gd name="T9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6" y="28"/>
                                  <a:pt x="121" y="28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009900" y="226822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4" name="Line 102"/>
                        <wps:cNvCnPr/>
                        <wps:spPr bwMode="auto">
                          <a:xfrm>
                            <a:off x="4070985" y="377317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Freeform 103"/>
                        <wps:cNvSpPr>
                          <a:spLocks/>
                        </wps:cNvSpPr>
                        <wps:spPr bwMode="auto">
                          <a:xfrm>
                            <a:off x="4447540" y="3727450"/>
                            <a:ext cx="90805" cy="91440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8 h 176"/>
                              <a:gd name="T2" fmla="*/ 0 w 176"/>
                              <a:gd name="T3" fmla="*/ 176 h 176"/>
                              <a:gd name="T4" fmla="*/ 0 w 176"/>
                              <a:gd name="T5" fmla="*/ 0 h 176"/>
                              <a:gd name="T6" fmla="*/ 0 w 176"/>
                              <a:gd name="T7" fmla="*/ 0 h 176"/>
                              <a:gd name="T8" fmla="*/ 176 w 176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8" y="121"/>
                                  <a:pt x="28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189095" y="3625215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7" name="Line 105"/>
                        <wps:cNvCnPr/>
                        <wps:spPr bwMode="auto">
                          <a:xfrm>
                            <a:off x="4070985" y="471170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Freeform 106"/>
                        <wps:cNvSpPr>
                          <a:spLocks/>
                        </wps:cNvSpPr>
                        <wps:spPr bwMode="auto">
                          <a:xfrm>
                            <a:off x="4447540" y="4665980"/>
                            <a:ext cx="90805" cy="9080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8 h 176"/>
                              <a:gd name="T2" fmla="*/ 0 w 176"/>
                              <a:gd name="T3" fmla="*/ 176 h 176"/>
                              <a:gd name="T4" fmla="*/ 0 w 176"/>
                              <a:gd name="T5" fmla="*/ 0 h 176"/>
                              <a:gd name="T6" fmla="*/ 0 w 176"/>
                              <a:gd name="T7" fmla="*/ 0 h 176"/>
                              <a:gd name="T8" fmla="*/ 176 w 176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8" y="121"/>
                                  <a:pt x="28" y="56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189095" y="4568825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0" name="Freeform 108"/>
                        <wps:cNvSpPr>
                          <a:spLocks/>
                        </wps:cNvSpPr>
                        <wps:spPr bwMode="auto">
                          <a:xfrm>
                            <a:off x="2980055" y="5024120"/>
                            <a:ext cx="1489710" cy="625475"/>
                          </a:xfrm>
                          <a:custGeom>
                            <a:avLst/>
                            <a:gdLst>
                              <a:gd name="T0" fmla="*/ 0 w 2891"/>
                              <a:gd name="T1" fmla="*/ 0 h 1209"/>
                              <a:gd name="T2" fmla="*/ 0 w 2891"/>
                              <a:gd name="T3" fmla="*/ 1088 h 1209"/>
                              <a:gd name="T4" fmla="*/ 121 w 2891"/>
                              <a:gd name="T5" fmla="*/ 1209 h 1209"/>
                              <a:gd name="T6" fmla="*/ 2891 w 2891"/>
                              <a:gd name="T7" fmla="*/ 1209 h 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91" h="1209">
                                <a:moveTo>
                                  <a:pt x="0" y="0"/>
                                </a:moveTo>
                                <a:lnTo>
                                  <a:pt x="0" y="1088"/>
                                </a:lnTo>
                                <a:cubicBezTo>
                                  <a:pt x="0" y="1155"/>
                                  <a:pt x="54" y="1209"/>
                                  <a:pt x="121" y="1209"/>
                                </a:cubicBezTo>
                                <a:lnTo>
                                  <a:pt x="2891" y="1209"/>
                                </a:lnTo>
                              </a:path>
                            </a:pathLst>
                          </a:cu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09"/>
                        <wps:cNvSpPr>
                          <a:spLocks/>
                        </wps:cNvSpPr>
                        <wps:spPr bwMode="auto">
                          <a:xfrm>
                            <a:off x="4447540" y="5604510"/>
                            <a:ext cx="90805" cy="9080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8 h 176"/>
                              <a:gd name="T2" fmla="*/ 0 w 176"/>
                              <a:gd name="T3" fmla="*/ 176 h 176"/>
                              <a:gd name="T4" fmla="*/ 0 w 176"/>
                              <a:gd name="T5" fmla="*/ 0 h 176"/>
                              <a:gd name="T6" fmla="*/ 0 w 176"/>
                              <a:gd name="T7" fmla="*/ 0 h 176"/>
                              <a:gd name="T8" fmla="*/ 176 w 176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8" y="121"/>
                                  <a:pt x="28" y="56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289935" y="550418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3" name="Line 111"/>
                        <wps:cNvCnPr/>
                        <wps:spPr bwMode="auto">
                          <a:xfrm>
                            <a:off x="2980055" y="4086225"/>
                            <a:ext cx="0" cy="243205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Freeform 112"/>
                        <wps:cNvSpPr>
                          <a:spLocks/>
                        </wps:cNvSpPr>
                        <wps:spPr bwMode="auto">
                          <a:xfrm>
                            <a:off x="2934335" y="4307840"/>
                            <a:ext cx="90805" cy="90805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5 h 175"/>
                              <a:gd name="T2" fmla="*/ 0 w 176"/>
                              <a:gd name="T3" fmla="*/ 0 h 175"/>
                              <a:gd name="T4" fmla="*/ 176 w 176"/>
                              <a:gd name="T5" fmla="*/ 0 h 175"/>
                              <a:gd name="T6" fmla="*/ 176 w 176"/>
                              <a:gd name="T7" fmla="*/ 0 h 175"/>
                              <a:gd name="T8" fmla="*/ 88 w 176"/>
                              <a:gd name="T9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88" y="175"/>
                                </a:moveTo>
                                <a:lnTo>
                                  <a:pt x="0" y="0"/>
                                </a:lnTo>
                                <a:cubicBezTo>
                                  <a:pt x="56" y="27"/>
                                  <a:pt x="121" y="27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009900" y="4138295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6" name="Line 114"/>
                        <wps:cNvCnPr/>
                        <wps:spPr bwMode="auto">
                          <a:xfrm>
                            <a:off x="4070985" y="283464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Freeform 115"/>
                        <wps:cNvSpPr>
                          <a:spLocks/>
                        </wps:cNvSpPr>
                        <wps:spPr bwMode="auto">
                          <a:xfrm>
                            <a:off x="4447540" y="2789555"/>
                            <a:ext cx="90805" cy="9080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8 h 176"/>
                              <a:gd name="T2" fmla="*/ 0 w 176"/>
                              <a:gd name="T3" fmla="*/ 176 h 176"/>
                              <a:gd name="T4" fmla="*/ 0 w 176"/>
                              <a:gd name="T5" fmla="*/ 0 h 176"/>
                              <a:gd name="T6" fmla="*/ 0 w 176"/>
                              <a:gd name="T7" fmla="*/ 0 h 176"/>
                              <a:gd name="T8" fmla="*/ 176 w 176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8" y="120"/>
                                  <a:pt x="28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189095" y="2690495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9" name="Line 117"/>
                        <wps:cNvCnPr/>
                        <wps:spPr bwMode="auto">
                          <a:xfrm>
                            <a:off x="4070985" y="1896110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Freeform 118"/>
                        <wps:cNvSpPr>
                          <a:spLocks/>
                        </wps:cNvSpPr>
                        <wps:spPr bwMode="auto">
                          <a:xfrm>
                            <a:off x="4447540" y="1851025"/>
                            <a:ext cx="90805" cy="9080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88 h 176"/>
                              <a:gd name="T2" fmla="*/ 0 w 176"/>
                              <a:gd name="T3" fmla="*/ 176 h 176"/>
                              <a:gd name="T4" fmla="*/ 0 w 176"/>
                              <a:gd name="T5" fmla="*/ 0 h 176"/>
                              <a:gd name="T6" fmla="*/ 0 w 176"/>
                              <a:gd name="T7" fmla="*/ 0 h 176"/>
                              <a:gd name="T8" fmla="*/ 176 w 176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8" y="120"/>
                                  <a:pt x="28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189095" y="1755140"/>
                            <a:ext cx="1911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538345" y="5337175"/>
                            <a:ext cx="1557655" cy="62547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538345" y="5337175"/>
                            <a:ext cx="1557655" cy="625475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038090" y="5719445"/>
                            <a:ext cx="3740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57" name="Group 127"/>
                        <wpg:cNvGrpSpPr>
                          <a:grpSpLocks/>
                        </wpg:cNvGrpSpPr>
                        <wpg:grpSpPr bwMode="auto">
                          <a:xfrm>
                            <a:off x="4617720" y="5603240"/>
                            <a:ext cx="254635" cy="466725"/>
                            <a:chOff x="7272" y="8824"/>
                            <a:chExt cx="401" cy="735"/>
                          </a:xfrm>
                        </wpg:grpSpPr>
                        <wps:wsp>
                          <wps:cNvPr id="85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9319"/>
                              <a:ext cx="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D27" w:rsidRDefault="00BA1D27" w:rsidP="007027E7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59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8824"/>
                              <a:ext cx="401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86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538345" y="4398645"/>
                            <a:ext cx="1557655" cy="62547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538345" y="4398645"/>
                            <a:ext cx="1557655" cy="625475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038090" y="4784090"/>
                            <a:ext cx="4800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Attention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65" name="Group 135"/>
                        <wpg:cNvGrpSpPr>
                          <a:grpSpLocks/>
                        </wpg:cNvGrpSpPr>
                        <wpg:grpSpPr bwMode="auto">
                          <a:xfrm>
                            <a:off x="4617720" y="4667885"/>
                            <a:ext cx="254635" cy="467360"/>
                            <a:chOff x="7272" y="7351"/>
                            <a:chExt cx="401" cy="736"/>
                          </a:xfrm>
                        </wpg:grpSpPr>
                        <wps:wsp>
                          <wps:cNvPr id="866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7847"/>
                              <a:ext cx="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D27" w:rsidRDefault="00BA1D27" w:rsidP="007027E7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67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7351"/>
                              <a:ext cx="401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86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538345" y="3460115"/>
                            <a:ext cx="1557655" cy="62611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538345" y="3460115"/>
                            <a:ext cx="1557655" cy="626110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038090" y="3840480"/>
                            <a:ext cx="3740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75" name="Group 145"/>
                        <wpg:cNvGrpSpPr>
                          <a:grpSpLocks/>
                        </wpg:cNvGrpSpPr>
                        <wpg:grpSpPr bwMode="auto">
                          <a:xfrm>
                            <a:off x="4617720" y="3732530"/>
                            <a:ext cx="254635" cy="459740"/>
                            <a:chOff x="7272" y="5878"/>
                            <a:chExt cx="401" cy="724"/>
                          </a:xfrm>
                        </wpg:grpSpPr>
                        <wps:wsp>
                          <wps:cNvPr id="876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6362"/>
                              <a:ext cx="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D27" w:rsidRDefault="00BA1D27" w:rsidP="007027E7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77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5878"/>
                              <a:ext cx="401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87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538345" y="2521585"/>
                            <a:ext cx="1557655" cy="62611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538345" y="2521585"/>
                            <a:ext cx="1557655" cy="626110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038090" y="2905125"/>
                            <a:ext cx="3740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85" name="Group 155"/>
                        <wpg:cNvGrpSpPr>
                          <a:grpSpLocks/>
                        </wpg:cNvGrpSpPr>
                        <wpg:grpSpPr bwMode="auto">
                          <a:xfrm>
                            <a:off x="4617720" y="2789555"/>
                            <a:ext cx="254635" cy="467360"/>
                            <a:chOff x="7272" y="4393"/>
                            <a:chExt cx="401" cy="736"/>
                          </a:xfrm>
                        </wpg:grpSpPr>
                        <wps:wsp>
                          <wps:cNvPr id="886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4889"/>
                              <a:ext cx="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D27" w:rsidRDefault="00BA1D27" w:rsidP="007027E7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87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4393"/>
                              <a:ext cx="401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88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538345" y="1583690"/>
                            <a:ext cx="1557655" cy="62484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38345" y="1583690"/>
                            <a:ext cx="1557655" cy="624840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038090" y="1970405"/>
                            <a:ext cx="37401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Default="00BA1D27" w:rsidP="007027E7">
                              <w:r>
                                <w:rPr>
                                  <w:color w:val="00000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95" name="Group 165"/>
                        <wpg:cNvGrpSpPr>
                          <a:grpSpLocks/>
                        </wpg:cNvGrpSpPr>
                        <wpg:grpSpPr bwMode="auto">
                          <a:xfrm>
                            <a:off x="4617720" y="1854200"/>
                            <a:ext cx="254635" cy="467360"/>
                            <a:chOff x="7272" y="2920"/>
                            <a:chExt cx="401" cy="736"/>
                          </a:xfrm>
                        </wpg:grpSpPr>
                        <wps:wsp>
                          <wps:cNvPr id="896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3416"/>
                              <a:ext cx="2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D27" w:rsidRDefault="00BA1D27" w:rsidP="007027E7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97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2" y="2920"/>
                              <a:ext cx="401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0" name="Zone de texte 10"/>
                        <wps:cNvSpPr txBox="1"/>
                        <wps:spPr>
                          <a:xfrm>
                            <a:off x="90805" y="645160"/>
                            <a:ext cx="1330960" cy="625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>
                              <w:r>
                                <w:t>Classer pour le transport en classe 2, division 2.1 (pas d’autre information ou d’épreuve requise)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2106930" y="744220"/>
                            <a:ext cx="1729740" cy="449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Pr="003A3071" w:rsidRDefault="00BA1D27" w:rsidP="004975A1">
                              <w:pPr>
                                <w:spacing w:line="22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A3071">
                                <w:rPr>
                                  <w:sz w:val="14"/>
                                  <w:szCs w:val="14"/>
                                </w:rPr>
                                <w:t xml:space="preserve">A-t-elle/a-t-il un domaine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3A3071">
                                <w:rPr>
                                  <w:sz w:val="14"/>
                                  <w:szCs w:val="14"/>
                                </w:rPr>
                                <w:t>d’inflammabilité au contact de l’air à 20 °C et à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3A3071">
                                <w:rPr>
                                  <w:sz w:val="14"/>
                                  <w:szCs w:val="14"/>
                                </w:rPr>
                                <w:t>101,3 kPa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Zone de texte 10"/>
                        <wps:cNvSpPr txBox="1"/>
                        <wps:spPr>
                          <a:xfrm>
                            <a:off x="4579620" y="789937"/>
                            <a:ext cx="1330960" cy="394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3A307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Non classé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br/>
                                <w:t>comme gaz inflammable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Zone de texte 12"/>
                        <wps:cNvSpPr txBox="1"/>
                        <wps:spPr>
                          <a:xfrm>
                            <a:off x="2138045" y="1710983"/>
                            <a:ext cx="1729740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497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 xml:space="preserve">Est-ce qu’elle/qu’il s’enflamme 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>spontanément au contact de l’air à 54 °C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 xml:space="preserve"> ou en dessous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Zone de texte 12"/>
                        <wps:cNvSpPr txBox="1"/>
                        <wps:spPr>
                          <a:xfrm>
                            <a:off x="2138045" y="2713351"/>
                            <a:ext cx="1729740" cy="353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497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 xml:space="preserve">Est-elle/est-il chimiquement instable 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>à 20 °C et à 101,3 kPa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Zone de texte 12"/>
                        <wps:cNvSpPr txBox="1"/>
                        <wps:spPr>
                          <a:xfrm>
                            <a:off x="2125980" y="3586760"/>
                            <a:ext cx="1729740" cy="454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461ED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 xml:space="preserve">Est-elle/est-il chimiquement 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 xml:space="preserve">instable à plus de 20 °C et plus 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>de 101,3 kPa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Zone de texte 12"/>
                        <wps:cNvSpPr txBox="1"/>
                        <wps:spPr>
                          <a:xfrm>
                            <a:off x="2110105" y="4603107"/>
                            <a:ext cx="1729740" cy="333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7C682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 xml:space="preserve">La LII est-elle ˃ à 6 % ou la VFC 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>est-elle ˂ à 10 cm/s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4615180" y="1574163"/>
                            <a:ext cx="1426210" cy="363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>
                              <w:r>
                                <w:t xml:space="preserve">Catégorie 1 </w:t>
                              </w:r>
                              <w:r>
                                <w:br/>
                                <w:t>et Gaz pyrophorique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Zone de texte 14"/>
                        <wps:cNvSpPr txBox="1"/>
                        <wps:spPr>
                          <a:xfrm>
                            <a:off x="4566920" y="2503799"/>
                            <a:ext cx="1557655" cy="363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Pr="00760EF2" w:rsidRDefault="00BA1D27" w:rsidP="00760EF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 w:rsidRPr="00760EF2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Catégorie 1 et chimiquement instable Catégorie 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Zone de texte 14"/>
                        <wps:cNvSpPr txBox="1"/>
                        <wps:spPr>
                          <a:xfrm>
                            <a:off x="4566920" y="3448682"/>
                            <a:ext cx="1557655" cy="363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094E8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Catégorie 1 et chimiquement instable Catégorie 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617720" y="4467225"/>
                            <a:ext cx="1373505" cy="200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>
                              <w:r>
                                <w:t>Catégorie 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Zone de texte 15"/>
                        <wps:cNvSpPr txBox="1"/>
                        <wps:spPr>
                          <a:xfrm>
                            <a:off x="4634230" y="5384160"/>
                            <a:ext cx="1373505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F869E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Catégorie 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898" o:spid="_x0000_s1026" editas="canvas" style="width:481.9pt;height:477.9pt;mso-position-horizontal-relative:char;mso-position-vertical-relative:line" coordsize="61201,60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bPadDAAAI/lAQAOAAAAZHJzL2Uyb0RvYy54bWzsfW1vI7mx7vcL3P8g&#10;6OMFvO73FyPOwYw9zg2wORlkfXGA+02WZFtYWdJpyePZBPnv5ymSxSZbzVbLlmXPmBNkbbOr2WQV&#10;yap6WEX+6T++P8wH36bVerZcnA/DX4LhYLoYLyezxd358P9dX50Uw8F6M1pMRvPlYno+/GO6Hv7H&#10;n//3//rT0+psGi3vl/PJtBqgksX67Gl1PrzfbFZnp6fr8f30YbT+ZbmaLvDwdlk9jDb4s7o7nVSj&#10;J9T+MD+NgiA7fVpWk1W1HE/Xa5ReyofDP4v6b2+n483fb2/X081gfj5E2zbiv5X47w399/TPfxqd&#10;3VWj1f1srJoxekYrHkazBT6qq7ocbUaDx2q2VdXDbFwt18vbzS/j5cPp8vZ2Np6KPqA3YdDozcVo&#10;8W20Fp0ZgzvcQPx2wHpv7qjdi+XVbD4HN05R+xmV0c8nyGdKj+cLm0iWCFpF87SCANcrLcr1y5r4&#10;2/1oNRU9X5+N//Pb12owm5wP8xjDaTF6wEC6qqZTGhaDlGRIXwfZb6uvFTV0vfp1Of59LbtjPCGy&#10;NWgGN09/W05Qy+hxsxRy+35bPdCbkMjgOwZyUZRhlA4Hf5wPsyQNMzVSpt83gzGeR2ERFigcjIkg&#10;SpNcNON0dMYVjR/Xm79Ml6LS0bdf1xs50ib4jb5zN1H9uEYltw9zDLr/czoIBk+DOIkzNSw1TWjQ&#10;JGU0uB+UhfigWVFkEIV5WDjqig2yoL2mxCCh5jhqAnt0y52tygyijlblBhn61t4uCF9/0MWq0qCx&#10;GgXZ3DH3R/cskPH3hZIIfhuMaNUKxIBYLdc0EEg8EPF1SCJBFaAi8TmIIQIijnsRg8tEzAOnu2aw&#10;kYjzXjWDT0RcmsSy7aqvFdbF5opYDQdYEW/ondHZarQhFvGvg6fzoRiXg/vzIQ09evCw/Da9XgqS&#10;DbFKcgo8V5+tn88XJh2NAtFAMafQLn7MP1eiOvk99KOukQn4pyTU9ak54ayx2UCuZjxfrqdSvNRv&#10;IWfNAOKbMZXXy/lsQksl9Xtd3d1czKvBtxG0y9Vn+p/qu0XWvniOzrCYKB7TsiK0xb+w6iTB56g8&#10;ucqK/CS5StKTMg+KkyAsP5dZkJTJ5dW/if1hcnY/m0ymi19niylrrjDpt+oqHSp1jtBdJOEyxYon&#10;+uXsZCD+tXWyWj4uJmLs3E9Hky/q981oNpe/n9otFkxGt/mnYAT0iVyf5YJ+s5z8gbW6WkqtDSsD&#10;v9wvq38OB0/Q2OfD9X8/jqrpcDD/6wLqpgyTBCLeiD+SNI/wR2U+uTGfjBZjVHU+3Awx6+nXi400&#10;Cx5X1ezuHl8KBS8Wy0/QEbczWr9F+2Sr1B/QeLKtR1B9WNkaqk/oCa/6htde9cGWwXpfq0ev+sTK&#10;IpSqV31buvk5qk+7CKSxSV+EcRzDBhzTUlwtJs9WHatqvbkcre+lHhWqU1ohu3WKckxaNWlQfim+&#10;FMlJEmVfTpLg8vLk09VFcpJdhXl6GV9eXFyGtiYltf5yTdqtQK/Ev20FaqhHaV1g0Hr12OYUOzzD&#10;FNpeqkdhEIXCUla68WLxtYL6Zutip/cXlUUQpNL7i+MoDJSvRWYaeX/4FPl9URIXsDik5ch+Hw1m&#10;8vsG9Mv5cA7rTEwM9gEhVyahkbI9qfK8oPr9pLozzFOLVc+eK2zCHdFqS+G6N6w2eD9qMB4SsYhK&#10;OEy0HGNgpmlM1i++IhYRMWbLoMAwFuNWGsr2sDV9HB6qhsPcDlcUhDGEeSdcgcdw5luITJuNnPkW&#10;kiZU0UJiQhX0qdZ60G8DN2htjQ1TOOoxQQqCTlraY0IULvaYdhq1WVeEtcFDFC+AKEgehFDQTxr7&#10;NQIhkYJC4g5KbOB2TcAGkSTEAoxpxEs7Pxs/3szGn6f/NMGMVAIzkZjTWNoFdBFGmPWkIOxSap1R&#10;rV0df4QxDZuWn/JPR3/48WEQDbezL+0/CZRZUIeFiLjff6nF54EC2uxwWUJYWaXK+QdgPkCa8+kg&#10;FFhgO1QwWCwv7kE2/VRVyydCbwCmSLzTeqG3+RSWWR7Fcg6FZQDLzNJEURClGZlrZEPFYUyWlq2M&#10;2EBSNhShlV02lHsEfnBM7mG2webafPZwPoRBi39SEB6g64eS0tbiPh4IzJXmvJNWmDWN9O7UDz/v&#10;tn0XDwjw9nTDd+lYojwg8DpbxSlcg63pKNTakaYj9FxRqD3kEPvFYUMPhkUaQxFKPRim2Pdhg9OB&#10;JezSg9Z8bHjMPz9QJl3dH3wX7bU19ub7zXfYWjQD9txdg70md9bwi9xVwy9yRw2/uHbTaBSuV7SD&#10;dvX2O2gp/He5IgiIMErIHFKLwb4QYRLkAe03k0NXpnkKzM4ycuOykDie4fA5prWHCA+Gu+sV8IeC&#10;CIFKyGGpY5qgNeqhebCgpiRBmBJtkdOYRZxB2YC1TYhQoIVoA0ASHrbPgggJ32rF5MyQpiIXGJhq&#10;To017gkRYl+nvR4TJHRAjdsQ4VZrgMgYKGJrp7YBwq1aTIDQyRwTITSZ4wFCbOgeBCBsD2EiZJBm&#10;R8FxVt0AIQYczVNIRQNvLRAhUECqM2REXmJ3qlRiHwwcyrnJZmAXQGhT8uf5pw0i6t7wYw8PfuA4&#10;olTHEdXwYNQRSXRwmCKJgjSjvSiaaCEcH4FN1jtVETBDTCwBD3q3qBlluC9c4N0iWp93hFKQWyQC&#10;zDU+sNM7WiCdgSMPsRj/6L4RxbJvoSVmDEXDCj38qpDGRZzIVaEt4j5M0zyjmAxnxL3fNThMJO9r&#10;YxA7p9aHCuvNdICIoY47IkR+/ImnnXQfR1ingG1H5AvozBmI7+MIV6+zbZC1bBvE2izYjtg6+HxU&#10;KAyM41Y1mARRHno12Mig3J4+L05o8WqQ8jmPld1C+2ANEDQWiWTOzbovk9nm63K22Lw0WiUK6OM0&#10;3+JCITq1MxomyP3kYBUQFHIX78WwaAxUNMoTYWGbSZwmLIoYGsIzI0R1ir2FdmA0dFVlRk9GIsqw&#10;pSYTGgVRe6PAHo18IkfM0agmPtrWPRMgjRNXo0yM1NkoEyPN0tjRKIirbjthv22tCk2uFzHl17Zx&#10;PTTxaGe7QpPvHQ0zOe+UIa30mvWElbiaZjLfXZvJ/jIRqHvLmKD0TP3RKM5dXDMlAHSzdLQNuGdd&#10;XUohw20yoJBJ/VHivqs2UwhxlrqqM6XQ1ThTDGnirM6SQ0frTDl0tM4URFfrTEkU7s7akohco4Ri&#10;8jSPs8w1HWDu1GRh5K7OFAUGZ+mQRdxTFrEpC6RguKrrKQuk0ZvdwD5K+8iLewqDzh7Q3AuTzLVa&#10;xrY0nCOZduLq+iJn+xJbHM55lljiyAtX+xJbHE7xJqY4wrQIHfwj0Mboh7s+Ux5R4K6vpzwSSx5l&#10;4GxfT3mQltf9iGg9ax8vlNKh6Tomb2rKI4Lp4KrPlodzvFBAk/5uV/tseTjHC4Wu1/UhydzVPlse&#10;TvmmpjyiNHDZJbQBob/bsbwQJKnpohzfbZcHISiarkwTh+LILHHA9HJVZ4kjjJ31WeLoaJ4pjsJp&#10;iGW2NNzNM6WROXV4Zgmjo3WmMNyty21ZYIy2yyI3ZRFHLgsjt2Xhrs6UReo0zPKeoqBdJT1SYpfJ&#10;SHvAmopMFVdfTUlEoUvp5pYkMvDEwTpTEs5hQrmBdeMQ0OGorTAF4XIjCksM7qYVphjcTbOkEDo7&#10;SlFTuguwVduN7cKSArIwXR01peCuzRRCWED27UIoegmhtIQQQPTttZV9hIDzUgx25IFrapW9hFCa&#10;QoC/4DICEPtTf9U1PkpTBmFH00wZOMdHackAXreLa6YMnBINES1b9wBuukv9h4EphY76TDmUHdX1&#10;kkMYWIIISnfz+kgiDExR5IVr/IZBL1GEgSkLHCvjEEUYmLJwDROKbK5F0dE4y892jpPQ9rMLZ+Ms&#10;T9st2NCURFK4zDo4MEYvOqozJQGy9qkfIgG95klHX01BhJm7cS5BfPCQMOdRXDQmgeldY8zJEK3u&#10;87VozAnyfmd30ZgS5BwAtqN2jBlBznFlO8gxKAS5dYKXs6sEsBA5IJQ+XY1UV6N+XUWYtKy9X1cR&#10;SiTJ+3VVhcFdyyAgDOZuzqiswmu5I7ObXHUVCEQfzhAAQYyUgOvu2lVXASD0ql1JFfhAH3IVqHsN&#10;978XueoqvPte5KqrcN57kauuSsB6J2fINSdGJv26Sp43kcOz7tMYcqwFeb+ukt8syPt1VWV0XyNb&#10;oFdjVFfh1fYhJ6eWGgOntRe56mrWr6u0eSlq79dV8jkFeb+ukk8pyPt1lXxGIodP2Ker5BMK8n5d&#10;JZ9PkPfrqgrsvc77dZWcNlF7v66SV0bk8Lr6dJX8LkHer6uF6qo88nPn5CPPSdTer6vqUIRruD59&#10;2k6+D9UO36YXueoqvJde5KqrMjVhZ1fJQRGN6ddV8kAEeb+uCheD6MmF6NP6MFC9DYN+3RVegvxC&#10;v2Es/AD5Qr8uC0tfvtCz07Xh1LPT2nSCPd6LS9p4gsXd7wUlZjKq+72gBB3Kcw94HMmfL8gfEBtX&#10;4oQR2jZrO2JEmT/YK5ANdSUQKDqcI6wIdWx+WwaB7H8k04I4WUCZfXTSAr7FpeQUQd6qlHpsVWj/&#10;JfMEVO12PXKaNz6pCnWj7dq4C7JWSasZwQ/tVyxSMd64H6pR6mwhldCg+iYKe3WNeWRVwzKyvseF&#10;LA+7nZwxYR4ZI9vE7yXcqB0SpzNW5dDo4oiqFZCnKVvVG0TKmqVK4qq0F1skcxv1SIE1PqkKdaNt&#10;tnAXLDFqTvBT+x2L1u6JbBYOEWjpnirt1T3Fp0ZFLCn7m1yqW223dqfgscOv5LlD8IgrUIRdfFHN&#10;KaSTwJNBdaiQ1jqXKsGr0l6ckRxu1CNl3PgkF3KjbbZwF0xh1pzgp/Y7Fq1kN/dENiuTh+lxoeqe&#10;Ku3VPcWnRkWKp5n9TS7V8rNbu1PwOI25n+DDUHt8XYxR7Qmxs2wOf9Uliv0wixVzuLgXdySX+RVm&#10;sxR087Ncqptuc4c7Ysq0Zgg/td+xaCXXuQ2yZYhIaemiKu3VQ8WsRkWKs6X9TS7VYrRb65Y/7XNC&#10;w9LO764BQKEFNmkXayLacTfImTvYS1Xl0mDaLgeko+yincq+rozzrqRc6o9zuJkq132oURHrI9wj&#10;Sa6Zo6n5uc1eRQ1oXnTY/qZKA8HesOAw97cu7t9d/Y7NOtrDb+G0br0Wrd1q96BArI9VI4arSx8g&#10;yqhJ2skjBXfweGNuIB9GVdPomi7fY1TUldksT/XHbQnVfdBytjnFPZJyrrmjyZnAfk2RaznYX40x&#10;g6XY7FYa5f1HRv2Szb9Yf1wOAuZ33Ye9B0eWc7v1q67BUWiGa9IuThUUTNEykBEr1jo46vI9Bofx&#10;kjUf64/bYqr7oKVtS5l7JKVdc0eTM4H9miJXqFUdocnlvEragwNxbjxo+g+O+iV7cGT64/bgqPug&#10;xWa33b1yINDNEmHHygHVbYsbtF2sCkNHc+FIS6QCJ1UKd4QHufFgjwFivmWNEKMB9hAxeqKFbjOM&#10;+yWFWzNJkzOB/Zoi1xPO/iwOJuSxYLXTKO8/RuqXbB6W+uP2GKn7sPcYCREd2HuQIDKxSdvFqzBx&#10;tBcPeLTZHTQe7DNI6ursCWo0wJYWxViqnmip29LmfkmpG1zS9Exhv6fpeeo1Pgycp3WcIKhFP+g/&#10;UIy3GoyMGnNfT8MWeds9cK8nWCO4jXqcubRNmDdkv2tBEWcateibEOGmimONLtYP9hkrxlvWRMV3&#10;HCKre6Jlb3OMR4KSfc0lTc8U9ntMr2dgY6wgMLZ9rBgP9hgr9VsNRqa6Afay0iZvuwcdYwVRs6rx&#10;O8cKRew2abs4BnrbUeLBDb+JzSG7i8aDPcaK+ZY1VowG2CIzeqJlb3OM+6VkX3NJ0zOF/Z6iL/QM&#10;tD9Mt8q1jxXjwR5jpX7LZmRYN6AxVuqeaHnbPXCPFYo4bsrfta5QtHOTtotjUUzxaC3rCg5F5EFn&#10;d9F4sM9YqauzdZDRAFtkRk+07G2Ocb+k7A0uaXqmsN/T9GyJNT6MU5RbxwqOR9EP+o8V460GI3FM&#10;ZTvrW+Rt96BjrODGRKvSDqM2yhqy36GDotzVYISwq482ulg/2GesGG/Z60rdgIbI6p5o2dsc45Gg&#10;ZF9zSdMzhf0e0+sZ2Pgwgu3bx4rxYI+xUr/VYGSqGyCXD72k1z2RDyBDuwcdYwXB6bLxiLXfBagx&#10;LcL8FWknwzS5jSwimUCa0yVyZoy9sygHX2kZUuXbvbCQLyWVnBJv6pc0Tyi7U5ZbsKbcQyR63Qeb&#10;VdwjXb0y/Wv2MIX93ha9jBwy2sN8biDM3GvGgHt2W/GQ36q/o+XZbIB+oAVt96DHIEGKQt8xguSI&#10;fcZIc9OAx0gmG1t3T40RVd6TWWqMbFWmxsjWx3U598HmFI+Ahsxr7jCB/VqTvNk11crGVpCeFqq8&#10;Z5fV+NiqTI0CnPZjzz0u1xK2295jcKR6u99pmPCKEMu9JnSlm1OqUc2tRB4cSHGxO6EGhyrvySnF&#10;9q3K1CDY+jiX6z7YnOIeNaRdc4cJ7Nea5FIO9bhXrWxsEOvBocp7dlkNjq3KFL+RuGDzlcu1hO22&#10;9xgcyNBRy8HuwcFbut2MUm3aaqpcr7EX1aZaZHFPLimWN6tS8m9+mIcFt95mEfelIeaaLUxgv7ZF&#10;3rCFuImN2BTWKSqApGd/1ahoRJ1Q7p/QpDBibZ7qchat3faOUYFkJ1nlTnWCHCubspNP4gpaKPeG&#10;bBK1LjQkycXYze29f8fv2BOEv2sPOm4771Tb7OGOKBEzS5iYH9svMTFWbzJu7O9l2C6mUrttXLpP&#10;L/mdBsNIf9IHGuzlpsvi7cGmLng29+RUP2IMqbpCvOlcHEIVkK2/0ckf3I1p1KsXUUCBstjmGxfv&#10;wyF+x+Y1f7dRv2o7i9YWKXekwRIm5sf2S0ysOmR/D+l6opt227h0n17yO41xQKqyFptm75Y07TZ3&#10;rAdI4jMq7BgHlDxoU3bxJySLbLuhKJYwpt0tXbwHh/Q7Fq/1dy256LazaG32cEeUaJklTMyP7Zc0&#10;sZxH1vfopifRe6ttunSPXup3bIZFuBa9hb0obkjTbrN7HFCSo1Fh1zggE6WWLCi7+BOS8VVT84BF&#10;sRpMFt908R4c0u9YvNbfbdSv2s6itdnDHZGi1SxhYn5sv8TEivP293I6UqapF0Iu3aeX/I49DlCV&#10;KXDN3i1p2m3uGAe4v8GQV9c4IKOkluyucUDmVk2tG4psWFls842L9+EQv2OPA/5uo37VdhatzR4W&#10;tBIts4SJ+bH9kiJO1Dyyv4csXdFNu21cuk8v+Z3GOODPSiWt2ctNl8WQkd3mjnGAxF1DXh3jABnD&#10;NmEXe0rKDt4yY4pSjSSLaVy6B3f4FYvN/E2rcm41y9TmC3dByZR5wcT82H5JE8sJZH0OmcJyvbNa&#10;pkv36KJ+pzEAcClLC2eRx9yQjt1m9wBANrNRX4f8kURtE3ZxJy3bzJeUG2nxjEv3YA6/YnGZv2lV&#10;zq1mkdps4S5IkTIrmJaf2u8oWtUV62O52riwmsWFe3SPX7FFnzP37Oqb8rNb6xZ8ojLG9JLhdAws&#10;We5Y/yOVPmWvT5HK8LI7xKV7cIZfsVjA37RkEalWszBttrBopTCZFUzLT+13FK3it/UxJN2LuWE1&#10;iwv36B6/YvMpsUTMaz43WsvPbq1b8EjCtyeyS/BoeL2G75C7aSpyC9s8ABXc0B8OkC9YjJXfsgSg&#10;msoCtFnB4pQC5O4zLT+131G0ao7Y31LZjVab4I8IZu0hbH7FFjbf0GJPIG70DmFDSKvR5l7c2EK/&#10;iEwwFJo3G7lvanRfZyyvQ8Zdf/AdxqPV+fB2PpI31j6nNuflyDfTb9O5wBRdN7jCB0Hn6MjU9epr&#10;9ax73uTl8Oo+gySle+TVfW/qibzzTT1x3fs2eFxVs7v7DV0kTLlpiyXdAXf79nfAUWJv45xZhGOD&#10;qe3nzBIqZz1h3g5unv62nEzPhyP0S3SRr8la3t4OvqPfCM4IlfuLw/PiDCu/kB2uohiMQYDUv7Cg&#10;2FR5oUFSaDSfazKH5egbBqt4X98QXx8Hi0r0gUp0amKc4OxDRax6ew37R9MkJR1WVULrNIgwSTUR&#10;uWeOurDwaTI6FKalJhhDmoSa46gJE0aTOVuFBU0TdbQKJpUmQ4va2wXxayIXq7D+axqrUVgqNPdH&#10;tHoI9uHECpVSit9wE+IdoaIiIXO5ppFwLddoSADktNp8xyQVP9qI5Tp5rTVAJ7E0Oa85o7C7ZqkX&#10;rvWGYmfN0oq+Fng7t1n+VH2ly0gHc+rqALMc/63OhxVuhDwf3shRpRdYuejSedxiXFL6LA0Y4kGt&#10;WqVCkZwCzxWr6ueshljxKEChqaVsMvk9+Fl1jUzAPxv1qZGMnjIB/2xvID9lcwIvvkDDfPDryqvl&#10;42IippRLv4XJ2f1sMpku6AJPMZl2XOzj7xo5w5UFXytxuVFO8dxN5ScUhaXicOPU6tfl+Pc1LVfW&#10;E6/8sJp75Tc688rPK79aRe6j/PzlP+Nqud55ewkZR27f0V/+80qX/1ASS0NByqRxSw0eWEFGKZLw&#10;5NlO9b0jDe8wozM2pftwBO+QzuQtwQthi9Vu5rO9w62anuUdOlr1LO+Qbh5p6eH+3qHRKNj+3js8&#10;jHeYdXqH7BsfzjvkGtmd459b3qEYyTu9w2Z1+yjIjlX/M/mHahWwyAj1I4ztajYnfFC0j0rgHCl5&#10;EOj0WM3Oh/+ii9+Dz1F5cpUV+UlylaQnJTIdThBJ8RkneCRlcnn1b2K/5WsNvj/MF+szFOLm5M1m&#10;dXZ6uh7fTx9G618eZr002ovv4/LeoRICdFE/ITwtq8kpYmGCU/ptVS3H0/V6trj77X60mkLESqmx&#10;d0j5hU3lJxBCr/zg9nnlB7AbeKAJjXrlh6VWgK7yp1d+QFpfovy0CiPnkjQGwlkpclpsqlWLiTAL&#10;LNW3ru5uLubV4NuIsGjxr01DOvfUdmsVsafm0KVB+aX4UiQnSZR9OUmCy8uTT1cXyUl2hXsEL+PL&#10;i4vL0NalpKFfrku9d/gH7W4KcPKId1RSyERDQeKYHRhcr6kgcUtigNNSpC/m2Dv03iGWnXaPznuH&#10;pKDaNhp/3L3DD+wdegXZy9n0CvItFGRB5y80FCQixF5ZQSYI7sZN6Z0KMk1w9ZtERo4Gn6oWHQA+&#10;3arpBfDpVl3PUpB0OW/JkHXdw+fCpywbD58exoNsP5qeg2vYQXsD+JQFzfgq/7SDa7iB/NTDp4uh&#10;h08vNogwwxh+p5GlBR2N01R+ItbuNb1Dr/z6RZZK79ArPxG/JA2h7mDRH9c7/MDKz3uH3jt8vwqS&#10;DmuRCpKidwcyH0Ipx4vF10r5iZS5sjO7IsJhygGl2yC4GwdhBBl2CfB+HT8DQ4HyKqIk3s6roM2A&#10;v0yXDwP65Xw4R2vExgLnWGAzh0moyu1ZlYtTaP2mxOJObi8/jGYLwUHNqtM6fIC2PPqHapNuojFx&#10;PFi/wD2oTcMNqaRqNCJ6+jeRSnWAoK+oREKCOggoREoCXcVhDdoyKChtngauTLYibozOXgRZFJTE&#10;Q1lz4ku1r27mA+ExHPoWInPTm7JlWkia4dAtJCZcQZ9qrcfMBBIXTW832YYqHPWYWUCOekyYwsUe&#10;c6Ob2qzZA3l4mOIFMAWND3GDHn7S6lqjEBIE4IODpfjB7ZqA8QATLeCoSH7WlqaqbnTFVcNiDqig&#10;LtyWLNJ37VJqHaYfV2tXxx9RNTRo+Sn/dPSHHx8G1XBvecsNdJmJ9hZb5mIZ92morbFWBV2qLW2h&#10;fyCPDjmDcxhEIuutHS0YLJYX9yCbfqqq5ROlRyEGTCYUWi/QH70MqDgIQkLNhQEVR0km44trAyrE&#10;0SAi9IIsrBQxgzwlWBuxiaSsKMoH7G1FWWYV5rgMYGwNV/w5QiwkX3/wCMyH2WZaDeazh/MhrG/8&#10;k+vpwZL1Nt9vvotENT0RdqbvLZaw3Qfzvy4wHWDyb/iXin+R2ep45MpUp6G4XlF2+tWbZ6fjBAFe&#10;FqSLJJBwNcF7uUiD2/ls9X9paaB+cSp6Ugaxmutlmqe4QsMyO7GBJh0aQ/E5Zrn3lQ4WwPVj+kow&#10;jxogN+66wGiytNABfKUwiWApSv1EIevyQvBaPeEiC7pfXrhKwmtCG17qKkkPZwskNj2lIheewBaN&#10;6Sgh9k+4OFtE267SFontKjnqAVf0+QT0MfJNtmoynSVHx0xXyezYz+fioEeAu1/ktYDpOLiAGN3m&#10;tWAoYvFEBL0chi6fhV433QvtC7TcKxAm8FNRKVAusVorp0OV4jZIq1hVrAYC9deqkj8kK2m0lh96&#10;jwR5Fcvqn9hsregUn/V/P46qKZsXP/fBOAUdqLvlkYih1760H9wjoUNyGNItEPHK19FzzKt3SA6Z&#10;EewdEjIXMLYYmhbKoYFZaIdE2+EfziHREX3SITGj+Xo5JIYbYu7ZxLj0kW5LEpqNZ7iy5/yezVET&#10;SX5MP2Q72AbZGRhN7cqKrDLrCf3RCycz92xiHOIWN3Eyc8/mUI6Ia1PC9ESsTQnak1Da20pU9Hs2&#10;nLDt92xe5P34PZslaTLvIX1gDwkOybaHJHYPLdWiwa+De0jYsylLoO6ECsRREAPKtQ0oXEUQEBBA&#10;qJjfs4EgzOTgvQ9N8i7SPi6SRoE/mosUwyozw9rEkalqRXiJi4SbhIstEES7SLjZS0x+OLF+q+a1&#10;c+1/SBeJruBqbNWEcsu2XV0dxkeC8x7QZiJqMzdr6rg27yNtheKZWzXk1rXGx5mbNT6ujXb7aYSt&#10;1BHbYCFsnrc829rHtS2uvY80+DatEFL+YXeR6G7E5i5SGHREU7+qkxRFWQEzylZG3kny+0hwDZfz&#10;2USmJiDE+FiBbXo/9cM5STreVewjhYEO8UOCxb5eUhLkAZ0+IHCQPI8pEsiyN31A21ucSPZjekkY&#10;Rltekt7uPWT2T0Iuu7qHOc6jPDlG9o/TnTC3krDdpNNbXrCT5NyRMoPaHDtSkIIOaXN4N6aX5Khl&#10;Tx/JyRwz+cdkDsAWv4/0ivtIwoeCH4ccIEIjduX+ELmk0xFsVtCbDHZD2g8pihD5PkJJWKV2cJ2E&#10;1oUywcd3R9AxJX+ef6pQPZUfpHvDj/0u0kf2kLCObXtIGj3f1jgH95CSsCgDxN4I8ykTtw/Y5pOP&#10;tLPdA7+NdDwPSQeYfTgPScffKg9J+4ov9JCSPISD5D0kvv/gDRMKf0wPSYeAXlXT6e2yehiEgZ6m&#10;2/qKLDJrh4n+6BVrZ3pISZalOOPDVkyvEWvndAK8h3RK5z2070Z5D+lauhUHviFVeEAiz6j9dATx&#10;/LgektquNDOH2O/xHpK4dkBgyXKl6nmdQCPPYKet86EykWId212fjRAGHdHdr+ohJWlWUF62wA44&#10;U8F7SN5Deqs9JD0Rdq4aP9nhCISdb0H1HfG3zzdEzUylNIgSnWyr539SlDkyQUSkLSCU7WC88aM8&#10;Y46CVPhcOQM9rtM1UImBfD8NokIePmYC8aYpKtDxCIfNigWprsfMQCd4vK0eMwE9DCSy3VKVidcD&#10;NnVUZkL2YFBJewgtlZmwPbXJUZsJ3Tdq+/lQdwKXX5SOLoQr8tGJ4zTG6ozzNkOtfsoYtElFQ4GG&#10;E5rFj23LziIObcw8xWgR8DoPSUlMcLtZvgNPlx0y6tFtwS+r0eZetI5+kXmahM7XE0z71fraKH9C&#10;4+mkGj3hsr/GCY1W3MPLgE1IButhW97sTs30oezZBDNhS2+ZUeK/HeqASRNASXGXZ3qMZEUnRmBq&#10;LXMX1dRsTa1F/m1DsVlKyzyJ0azHVFmOzWFTX/kt5p/1IHAPoCzJHPBbzB94iznRmR8GgCJVgQXM&#10;v2KmIuy5Up10nKYBdpwbSL4PwvUAylsBKBoy2Gmm/mwAig7Ol1vMoRmXv28QromRJEGR4TRzGyNV&#10;6AgSwiIcai7dS5+q6FMV6a4FpYbUzfNFAvO96SGFZoT4wTwk8zgXkakIUFH4G4zsvcYWM5yf1pQ+&#10;00HCwX3t5zju6SFJz0ZNxRodNP0jp8O27SFt1WOiec56TCzP0R5snmrU08Uec4/ZYg+ABx+Ge5Aw&#10;3PbDLPUR/Lxsd8OHvBvchR3yEfxi8wKI3mbwXYbkEkaIowfFHFSljWP1bSiSP9JOy0/5p6Ta6g8/&#10;9l7SR/aSsNxtBeKGHakfB99mNs9zScK4iJoH4nkvyXtJb+UlaYD6w3lJOkBfeUlmbP6+XpKZqhgV&#10;cZI17U2fquhTFYPTp2U1WVXL8XS9xpbdb+13xiQ6QrwOxA2FidaO6pHLbT2hP/YOxI3yokx5y/c1&#10;vSSnO2G6SX4fSVjKtWNnOkkmc7yP9LIIi7fdR1KghHRfVAIjz0FZCHQNnhO7Xl0+kk3Jrg//tP2o&#10;7TiQ+XI9pYWkRxSGO7TAX1KGQ0icNxC92xvN6aqJbQ+pI/Xj4B6SmaoYZWWwdQ2MD8T1HtJbeUj1&#10;juqHc5F0hL5ykXRM8gtzFZGZnIXNoCXvInkXqaeLhCNVtjeS9H7va+UqhgUC7Zrbn6+xkeRdpIb3&#10;Y24jOZnjXaSfMVfRu0hW9LbbxaJ7ei9H6/uBz1XcbFZnp6fr8f30YbT+5WE2rpbr5e3ml/Hy4RR3&#10;pc7GU4HEyZD5XphcqmO7zVA7jZ1va5xXdZGwS56GTYTZu0jeRXozF0lHmH00Fylti8GVR9FamDwk&#10;s/p1Of59ffiFIY2x4YRNbuCEaRzn6mrQ+lR2JHLhhl0Q0HUhrUmMe17x7gYArz7T/1QQoEUmb37X&#10;CVzAGTvugsc9wMHnqDy5yor8JLlK0pMyD4qTICw/l0h3KZPLq39TNlyYnN3PJpPpQrin3x/mi/UZ&#10;ChHs0EMDbOdNDZ7Oh2UKA58i663W91TBr32+7M7J9aHyrVId5mroZHn630879fQE0hmQcUzx92O6&#10;x7ZaTJ49dF9qPdY5gnLheaxm58N/4fy5L8WXInkLYMM9gfe+IQirlc+A7LFzTdF/WxsJkRlX0Qjw&#10;PbgyTIO4CEq5FZbmYZlAMQosgXe04zwJsJnur86azedCzfmrs15ba+vbhetQ952K/IgZKXdnT3er&#10;gTSenlZ3/Ywncprb3Oe/4GCklQj8vzuDU8yB/6kOaREEOEBC7SQIqr9UK14X7uhXYSfTZjSaQ7Xo&#10;5/S3oEC9N09/W06m58PR42YptB7nnMDBp6DjJAvznLZjySzOghgmpb0S4DSPTKhOEOAUupyB3fH9&#10;32UNOLsbxj2e4lwgsYYh3fL+y/fNYEzV47ILsYjkqENunMsGiEarRsoEiKd1zd71y9jriBhK2zZw&#10;ZX+OZAlpXuHiXHVkCa+4EZQCeR5KANClLKk93Q7L9qG1Sxd0exM/hw1imVXeQWo/kKJeanV89/tZ&#10;alez8Rn+r5Za/La1FixX0wUWYjp7c7RZ/7Ks7vh0j4c5VtsgO8Vbm8dqOlSVPPSq42FU/f64OgH6&#10;iYNVZjez+Wzzh6gO6yY1avHt62z8tZJ/mKu23v7Fc/os1m0RFUIvEZ18CyFDs3ED21ivpmPcj0So&#10;6fLifrS4m36qquXT/XQ0wRIo0CLqi1GL+NNqyc18tuKbW+h31eeqD9skynu5HD8+TBcbybtqOkf3&#10;l4v1/Wy1Hg6qs+nDzXQCt+mvE1rL15vRBvpkVc0WG6FQ2OQ3Z15UfMLlrNHnk4s0uDhB1O+Xk09l&#10;kp/kwRcYlkkRXoQXDE08rqfgymh+uZqppr8EmxCoPseBoWkiVoubiAWQOCQNujG5w8LoXW+q6WaM&#10;M3VGZ7ew91Q5iPUDwfWa0SSSXpGjer2vdSOv91ozJqUYLH7BF6Lb2+k0h13pF3xe8HmIYvzTr/i/&#10;MhRhxR7L3sp0+IGJPHXEH3SsgpaBRn/0mn+JAfomCJzJmn6uB31bt/086Du4+esCKjhJhXM0Woxx&#10;h+H5cMNhqxcb/IXh/Qg9eHcvVLg0tT/Bz7qdkV4RyQbSrFJ/wMM52tRr24iNjroRe/Spp/0cD/rW&#10;G/jbM1lYP+Z1f9auzd76F3aLNq94XZajfKdL8aG2YTJ9qIOhDHEpNVYKS7e93g6oCfomeZEQACzs&#10;X22SFvCdsKgRDBGmACLYjvZIxPlw74nhDVNKk8HYgvZzrhE1EqG3P3YuGz8Z6Jthm0XuBinQVyKl&#10;TVAXh3y8CuhLmG6B20OtlcAGffMYq4J4vg36AtdVF8m1gr62a/sWoG/WttmGe5mPt+5qEABrrjra&#10;g1dcD/r6/TXG7o63v6aTpN/PUqswih8H9M30Vt1XBn1jocKoJx709aAvbOhaN/J670FfXu1e5nR6&#10;27rVtqa1h3BRWNxqQRXIkwhdOBry1LbJHh81S9pAnnDETBDKU0HkmKGghAboyymWz9+B6Yih85G+&#10;1WA+e0B0iEjJkW4E7W9+WUyES7EZzeby91M7UJndRv7pb1bYdSJOpjeiTYjJTEbm+KFjBNkfZ+p5&#10;0Lcla8uDvu9kGyZvA31xHv3xwAcT9I2B+SbNo+d9pG9HDosHfV9Da9egrzYL3w8SQbjr60f65k3Q&#10;VwYmHAv0jfM4SuPG9o8F+qYlArVcoG9a5CKKoz3SV0YBa2v6LUBfOjN5K8MieRPQN4szsd7X7ocH&#10;fT3oyzDI8UBf7Qa8n6VWYRQ/Duibb4O+uKsBxpwHfX2kr8qCqXXjNuhbCA2kNSMiwnEYyV+my4cB&#10;/YIQa0Qki5hqviIXpEwiw8to3RCwyV6J4j614yfOfX8PoC/MwRZ7S1v32A87JvIUpVGYNkMaPOjr&#10;I311PG8lgnvLMIGP84NH+uZtoK+MMzlSXKEZZH+cqedBXw/6vt/Y+6IN9MUBSG8D+kZlkIactM0m&#10;qQd9PejbOLvpeEiETgB7P0jEcUBfmKR2pK+8w+BYoG/r1SUW6Jt1Rfoif064r+2gr4zw0K7tW4C+&#10;RRvoi9Ovjrfu6kjfpCj88Q4Po9lCoBkd4TFig40khJFjkBmhIBIpxWPoLsJASIWpU7N8ti9n+9qJ&#10;V/X+mk74ez9L7Q8H+hbboG/qQV9/vAMCCev1XutGtrB9pC9vcflI37PD29bvAfSle4S3NtlxtuHx&#10;7C0TeQLiG+NKJPp6vdXeAH0TBEApY+OZKa2GjQKDxToU0Ef6+kjfYwXZw7tomXp6i//I+y3HmXoe&#10;9PWg7/sFfcs20FdGfh1pG8aM9A1xEHwSNJK6PehrQgxN9e2RCAr1lebTwfJzNBJRX/XwfpCI44C+&#10;ZRP0xXkPwkK2z+x9reMdcBlbgiMxbbO4P+gblVJy7xb0xeGJ25ZQ9iagb5yEwvmp3Q8f6esjfRkG&#10;OTwG4AB966s93s9S+8OBvuU26IsDvLBuU0/88Q7+eAc6qV3rRg/6AnPrgMa8bX0Q2/odgL64jFqZ&#10;W/9/uZgOJtPBBoMfJ54LC9PwdAeb75+XdNaCNHbleb0EzTLwqu6fUPcCYzrhbN6QzxnjCRXGcYCr&#10;zOSRhOJOtkNG0NNFZrjbIhCb1BpewlazunPt9hbx+Dh2AMu+OMxVHq0h1O7mj/mUejNf/GN6O5hN&#10;0FNZjbhNc3oxr+T9oqPxGAery4PcFTW9dgu7aJ8XFb2AtkWr9nl5ym+ILy8XG/3yw2yxrOQWPV0C&#10;Wjd78js3+VbSMwdkv4kFtWunI9sa9sZ6Nb6aIa/h19F683VUjcSBud+m1ebv+M/tfAnuL9VvwwGO&#10;1/1nWznR4yR7PB0Oniq6vss+NRRjYyOCefGLjOrFL/LsXvyyeHy4WM5pFA7QGvEr0W3m/OtttXz4&#10;L1zS8om+gkfOg35x2cB4+umTIJI3BPy6+G2FewVCwT/K0rj+/l+jaqVSOWha/OeSLyIZnTUyOiQt&#10;CWSxfB+56rh1p31ma/EqVLnvzI7CICuRY0pXw+RJErEjqed2HokcU3HcaJKUKSKZaabVSwSnvjwn&#10;O8bP7YPMbe1I+7n9A8/tGHOvfXI/V23jXPQyo1ppchdlGTcOtrQUd1wmuHDVT24yJ7Tu7WEuvLbi&#10;Fg4t6fK+k9sr4vXZq19TFgPAaZ+sz9fEuO1RXX0c5mFQyjzUGqcMbVVclPI0Cq+K39NsdZ3a6jSz&#10;/Ww9ymw9vN1cz9YohyLlA7ZbDec4RdSTN5zZxe3tir+2btVhcF63viMnN470ZegN/Or5ujVKS5yp&#10;RoZwnBZZvgVhWbo1TRAz7C3h92YJ68g5P1vf1WzVQVUHm61hECIuimYrTgaOw6Dpt5qzNcY/D0pp&#10;TfludKsrgdRbwmKbQq5hCrE/3p1zoWuyaphhTwAZV5OnoVKtYZojukagkYbbmkQZUGa5OxRncRQJ&#10;Le7d1vfktrpSEJ2TtW0XyO8O8R7kG03uCHOvHZR69uxOs4wCKEgVR4hdzqUXa8zuNM0zZMiL/SEx&#10;uwVY7Wf3O5rd8ghZDyFjb+g97eVG9Z1yDcP5ELM1TpIiK4Sq9bP1fGiHeLznSI1YB+N4N/cdubm4&#10;nqZdtWrEf3/DORfXVpOXm2R51Dz+KcT53ym5wXTTK7IDMpm161Xre1KtGpHsO1m94axCsN6XKtaR&#10;5A1V/PzZHSeRiqvCTVdwixvZPc3ZHcjp72f3e5rdewdWffTdXEBb4zP8X0QI3iES9H42vhxtRubf&#10;AvM6m0bL++V8Mq3+/D8C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AV0ddwA&#10;AAAFAQAADwAAAGRycy9kb3ducmV2LnhtbEyPQUsDMRCF74L/IUzBi9isKy113WwRRQ8FBVt/QLoZ&#10;d5cmkyVJ29hf39GLXoYZ3uPN9+pldlYcMMTBk4LbaQECqfVmoE7B5+blZgEiJk1GW0+o4BsjLJvL&#10;i1pXxh/pAw/r1AkOoVhpBX1KYyVlbHt0Ok79iMTalw9OJz5DJ03QRw53VpZFMZdOD8Qfej3iU4/t&#10;br13CtzKZ+9W18+bsgxvuX0vw8m+KnU1yY8PIBLm9GeGH3xGh4aZtn5PJgqrgIuk38na/fyOa2x5&#10;mc0WIJta/qdvzgAAAP//AwBQSwMECgAAAAAAAAAhANuwlJl0AQAAdAEAABQAAABkcnMvbWVkaWEv&#10;aW1hZ2UxLnBuZ4lQTkcNChoKAAAADUlIRFIAAABBAAAATgIDAAAAAs+TAwAAAAFzUkdCAkDAfcUA&#10;AAAMUExURQAAAP///xIUFR8aF1Dm2SUAAAEWSURBVDjLtdM7bsMwDADQHK2XoABzzxDeRx60swB5&#10;n54nFfX/DHHbVDBg+0EQJYq8wTI+bn+Txyayirsg+C7RK+I34RdygFOZBKPoLLxKPOcioF7VTUJM&#10;evpJNAqPgqp6yq9EL8l9lqB2sVmQTWIapYoTExpFV4Ek8ayDBAMZhNIUwWFO/N2F4jNJDCVaxSex&#10;cFWkCRextNtBu9Bnk3uRFDwJZ8Em5yCcJBRxJmSigwjhLCK4SVotFmMTAgybYBcw8QeFQeRADxYN&#10;2hxvQl1I2TE8qOUH7JPzq95yLm9q+QHMpdszZhvyOcBwFx5KI7Q75bpa7Qv7Sdy7IImfaj5rFxd3&#10;rVNfgOO1l9so8szj62eyr/Mf8g0+ui53fi+QjgAAAABJRU5ErkJgglBLAQItABQABgAIAAAAIQCx&#10;gme2CgEAABMCAAATAAAAAAAAAAAAAAAAAAAAAABbQ29udGVudF9UeXBlc10ueG1sUEsBAi0AFAAG&#10;AAgAAAAhADj9If/WAAAAlAEAAAsAAAAAAAAAAAAAAAAAOwEAAF9yZWxzLy5yZWxzUEsBAi0AFAAG&#10;AAgAAAAhANQxs9p0MAAAj+UBAA4AAAAAAAAAAAAAAAAAOgIAAGRycy9lMm9Eb2MueG1sUEsBAi0A&#10;FAAGAAgAAAAhAKomDr68AAAAIQEAABkAAAAAAAAAAAAAAAAA2jIAAGRycy9fcmVscy9lMm9Eb2Mu&#10;eG1sLnJlbHNQSwECLQAUAAYACAAAACEA3AV0ddwAAAAFAQAADwAAAAAAAAAAAAAAAADNMwAAZHJz&#10;L2Rvd25yZXYueG1sUEsBAi0ACgAAAAAAAAAhANuwlJl0AQAAdAEAABQAAAAAAAAAAAAAAAAA1jQA&#10;AGRycy9tZWRpYS9pbWFnZTEucG5nUEsFBgAAAAAGAAYAfAEAAHw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60693;visibility:visible;mso-wrap-style:square">
                  <v:fill o:detectmouseclick="t"/>
                  <v:path o:connecttype="none"/>
                </v:shape>
                <v:shape id="Freeform 5" o:spid="_x0000_s1028" style="position:absolute;left:18891;top:6451;width:21818;height:6255;visibility:visible;mso-wrap-style:square;v-text-anchor:top" coordsize="3436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iGMIA&#10;AADcAAAADwAAAGRycy9kb3ducmV2LnhtbERPz2vCMBS+D/wfwhO8zVQFddUoosgc7GJ1Y8dH82yr&#10;zUtJYu3+++Uw8Pjx/V6uO1OLlpyvLCsYDRMQxLnVFRcKzqf96xyED8gaa8uk4Jc8rFe9lyWm2j74&#10;SG0WChFD2KeooAyhSaX0eUkG/dA2xJG7WGcwROgKqR0+Yrip5ThJptJgxbGhxIa2JeW37G4UfLVh&#10;/n2dfeppnr253f798LG5/yg16HebBYhAXXiK/90HrWA2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uIYwgAAANwAAAAPAAAAAAAAAAAAAAAAAJgCAABkcnMvZG93&#10;bnJldi54bWxQSwUGAAAAAAQABAD1AAAAhwMAAAAA&#10;" path="m,492l1718,,3436,492,1718,985,,492xe" fillcolor="#fbfbfb" stroked="f">
                  <v:path arrowok="t" o:connecttype="custom" o:connectlocs="0,312420;1090930,0;2181860,312420;1090930,625475;0,312420" o:connectangles="0,0,0,0,0"/>
                </v:shape>
                <v:shape id="Freeform 6" o:spid="_x0000_s1029" style="position:absolute;left:18891;top:6451;width:21818;height:6255;visibility:visible;mso-wrap-style:square;v-text-anchor:top" coordsize="3436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8kMUA&#10;AADcAAAADwAAAGRycy9kb3ducmV2LnhtbESPQWsCMRSE74X+h/CE3mrWCtquRpGCtkgFq7Z4fGye&#10;u0uTlyVJ1/Xfm4LQ4zAz3zDTeWeNaMmH2rGCQT8DQVw4XXOp4LBfPj6DCBFZo3FMCi4UYD67v5ti&#10;rt2ZP6ndxVIkCIccFVQxNrmUoajIYui7hjh5J+ctxiR9KbXHc4JbI5+ybCQt1pwWKmzotaLiZ/dr&#10;FTQferVEf1ps346br7But9/GlEo99LrFBESkLv6Hb+13rWA8fIG/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3yQxQAAANwAAAAPAAAAAAAAAAAAAAAAAJgCAABkcnMv&#10;ZG93bnJldi54bWxQSwUGAAAAAAQABAD1AAAAigMAAAAA&#10;" path="m,492l1718,,3436,492,1718,985,,492xe" filled="f" strokeweight="1.05pt">
                  <v:stroke endcap="round"/>
                  <v:path arrowok="t" o:connecttype="custom" o:connectlocs="0,312420;1090930,0;2181860,312420;1090930,625475;0,312420" o:connectangles="0,0,0,0,0"/>
                </v:shape>
                <v:line id="Line 17" o:spid="_x0000_s1030" style="position:absolute;visibility:visible;mso-wrap-style:square" from="29800,3321" to="29800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SE8IAAADcAAAADwAAAGRycy9kb3ducmV2LnhtbERPz2vCMBS+D/wfwhO8jJlWcHPVKCI4&#10;BjvNefH2lrw1pc1LaaLN/vvlIOz48f3e7JLrxI2G0HhWUM4LEMTam4ZrBeev49MKRIjIBjvPpOCX&#10;Auy2k4cNVsaP/Em3U6xFDuFQoQIbY19JGbQlh2Hue+LM/fjBYcxwqKUZcMzhrpOLoniWDhvODRZ7&#10;OljS7enqFHyn1cW1ZVuM9tGXh9c3/ZGMVmo2Tfs1iEgp/ovv7nej4GWZ5+cz+Qj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YSE8IAAADcAAAADwAAAAAAAAAAAAAA&#10;AAChAgAAZHJzL2Rvd25yZXYueG1sUEsFBgAAAAAEAAQA+QAAAJADAAAAAA==&#10;" strokeweight="1.4pt">
                  <v:stroke endcap="round"/>
                </v:line>
                <v:shape id="Freeform 18" o:spid="_x0000_s1031" style="position:absolute;left:29343;top:5537;width:908;height:914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VFMQA&#10;AADcAAAADwAAAGRycy9kb3ducmV2LnhtbESPQWsCMRSE7wX/Q3iCt5rdYl3ZGsUKQm9F20O9PTav&#10;m6XJy7qJ7vrvG0HwOMzMN8xyPTgrLtSFxrOCfJqBIK68brhW8P21e16ACBFZo/VMCq4UYL0aPS2x&#10;1L7nPV0OsRYJwqFEBSbGtpQyVIYchqlviZP36zuHMcmulrrDPsGdlS9ZNpcOG04LBlvaGqr+Dmen&#10;oD5+uh87W1RHOz/nRX81xcm9KzUZD5s3EJGG+Ajf2x9aQfGaw+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p1RTEAAAA3AAAAA8AAAAAAAAAAAAAAAAAmAIAAGRycy9k&#10;b3ducmV2LnhtbFBLBQYAAAAABAAEAPUAAACJAwAAAAA=&#10;" path="m88,176l,c56,28,121,28,176,r,l88,176xe" fillcolor="black" strokeweight="0">
                  <v:path arrowok="t" o:connecttype="custom" o:connectlocs="45403,91440;0,0;90805,0;90805,0;45403,91440" o:connectangles="0,0,0,0,0"/>
                </v:shape>
                <v:rect id="Rectangle 19" o:spid="_x0000_s1032" style="position:absolute;left:19672;top:190;width:20256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G5sMA&#10;AADcAAAADwAAAGRycy9kb3ducmV2LnhtbESPT2vCQBTE7wW/w/KE3urGgNWmbkIpBLyq8f7IPpNo&#10;9m3Ibv7op+8WCj0OM/MbZp/NphUj9a6xrGC9ikAQl1Y3XCkozvnbDoTzyBpby6TgQQ6ydPGyx0Tb&#10;iY80nnwlAoRdggpq77tESlfWZNCtbEccvKvtDfog+0rqHqcAN62Mo+hdGmw4LNTY0XdN5f00GAWX&#10;ze4YT3f5LJ43c/m4DnkxYqvU63L++gThafb/4b/2QSvYbmL4PROO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G5sMAAADcAAAADwAAAAAAAAAAAAAAAACYAgAAZHJzL2Rv&#10;d25yZXYueG1sUEsFBgAAAAAEAAQA9QAAAIgDAAAAAA==&#10;" fillcolor="#fbfbfb" stroked="f"/>
                <v:rect id="Rectangle 20" o:spid="_x0000_s1033" style="position:absolute;left:19672;top:190;width:20256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Sx8YA&#10;AADcAAAADwAAAGRycy9kb3ducmV2LnhtbESPQWvCQBSE7wX/w/IEb3VjpSrRNQRBKLYlGAv1+Mi+&#10;JqHZtyG7Mem/7xYKHoeZ+YbZJaNpxI06V1tWsJhHIIgLq2suFXxcjo8bEM4ja2wsk4IfcpDsJw87&#10;jLUd+Ey33JciQNjFqKDyvo2ldEVFBt3ctsTB+7KdQR9kV0rd4RDgppFPUbSSBmsOCxW2dKio+M57&#10;o6B/7/vTZ77erNr09aSvUXbM3qRSs+mYbkF4Gv09/N9+0QrWz0v4OxOO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ySx8YAAADcAAAADwAAAAAAAAAAAAAAAACYAgAAZHJz&#10;L2Rvd25yZXYueG1sUEsFBgAAAAAEAAQA9QAAAIsDAAAAAA==&#10;" filled="f" strokeweight="1.05pt">
                  <v:stroke joinstyle="round" endcap="round"/>
                </v:rect>
                <v:rect id="Rectangle 21" o:spid="_x0000_s1034" style="position:absolute;left:20288;top:1181;width:1853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Zf8YA&#10;AADcAAAADwAAAGRycy9kb3ducmV2LnhtbESPQWvCQBSE74X+h+UVvBTdVGrV1FWKIPQgiKkHvT2y&#10;r9lo9m3Ibk3qr3cFweMwM98ws0VnK3GmxpeOFbwNEhDEudMlFwp2P6v+BIQPyBorx6Tgnzws5s9P&#10;M0y1a3lL5ywUIkLYp6jAhFCnUvrckEU/cDVx9H5dYzFE2RRSN9hGuK3kMEk+pMWS44LBmpaG8lP2&#10;ZxWsNvuS+CK3r9NJ64758JCZda1U76X7+gQRqAuP8L39rRWMR+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gZf8YAAADcAAAADwAAAAAAAAAAAAAAAACYAgAAZHJz&#10;L2Rvd25yZXYueG1sUEsFBgAAAAAEAAQA9QAAAIsDAAAAAA==&#10;" filled="f" stroked="f">
                  <v:textbox style="mso-fit-shape-to-text:t" inset="0,0,0,0">
                    <w:txbxContent>
                      <w:p w:rsidR="00BA1D27" w:rsidRDefault="00BA1D27" w:rsidP="00AA22E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La substance/le mélange est un gaz</w:t>
                        </w:r>
                      </w:p>
                    </w:txbxContent>
                  </v:textbox>
                </v:rect>
                <v:line id="Line 24" o:spid="_x0000_s1035" style="position:absolute;visibility:visible;mso-wrap-style:square" from="40709,9575" to="44697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+KZ8UAAADcAAAADwAAAGRycy9kb3ducmV2LnhtbESPQWsCMRSE74X+h/AKXopmt9Cqq1GK&#10;UCn0VNuLt2fy3Cy7eVk2qRv/vSkUehxm5htmvU2uExcaQuNZQTkrQBBrbxquFXx/vU0XIEJENth5&#10;JgVXCrDd3N+tsTJ+5E+6HGItMoRDhQpsjH0lZdCWHIaZ74mzd/aDw5jlUEsz4JjhrpNPRfEiHTac&#10;Fyz2tLOk28OPU3BKi6Nry7YY7aMvd8u9/khGKzV5SK8rEJFS/A//td+NgvnzHH7P5CM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+KZ8UAAADcAAAADwAAAAAAAAAA&#10;AAAAAAChAgAAZHJzL2Rvd25yZXYueG1sUEsFBgAAAAAEAAQA+QAAAJMDAAAAAA==&#10;" strokeweight="1.4pt">
                  <v:stroke endcap="round"/>
                </v:line>
                <v:shape id="Freeform 25" o:spid="_x0000_s1036" style="position:absolute;left:44475;top:9124;width:908;height:909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w5cMA&#10;AADcAAAADwAAAGRycy9kb3ducmV2LnhtbERPy2rCQBTdF/yH4Qpuik4UqxIdpQpqNxZ8oNtL5prE&#10;Zu7EzBjj33cWhS4P5z1bNKYQNVUut6yg34tAECdW55wqOB3X3QkI55E1FpZJwYscLOattxnG2j55&#10;T/XBpyKEsItRQeZ9GUvpkowMup4tiQN3tZVBH2CVSl3hM4SbQg6iaCQN5hwaMixplVHyc3gYBfWO&#10;lpfv40ve2W2L0/39fNsNN0p12s3nFISnxv+L/9xfWsH4I6wNZ8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ow5cMAAADcAAAADwAAAAAAAAAAAAAAAACYAgAAZHJzL2Rv&#10;d25yZXYueG1sUEsFBgAAAAAEAAQA9QAAAIgDAAAAAA==&#10;" path="m176,87l,175c28,120,28,55,,l,,176,87xe" fillcolor="black" strokeweight="0">
                  <v:path arrowok="t" o:connecttype="custom" o:connectlocs="90805,45143;0,90805;0,0;0,0;90805,45143" o:connectangles="0,0,0,0,0"/>
                </v:shape>
                <v:rect id="Rectangle 26" o:spid="_x0000_s1037" style="position:absolute;left:42056;top:8115;width:21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7ls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fuW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rect id="Rectangle 27" o:spid="_x0000_s1038" style="position:absolute;left:45383;top:6451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3t7wA&#10;AADcAAAADwAAAGRycy9kb3ducmV2LnhtbERPSwrCMBDdC94hjOBOUwV/1SgiCG7Vuh+asa02k9LE&#10;tnp6sxBcPt5/s+tMKRqqXWFZwWQcgSBOrS44U5Bcj6MlCOeRNZaWScGbHOy2/d4GY21bPlNz8ZkI&#10;IexiVJB7X8VSujQng25sK+LA3W1t0AdYZ1LX2IZwU8ppFM2lwYJDQ44VHXJKn5eXUXCbLc/T9ik/&#10;yedhbqv765g0WCo1HHT7NQhPnf+Lf+6TVrCYh/nhTDg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uPe3vAAAANwAAAAPAAAAAAAAAAAAAAAAAJgCAABkcnMvZG93bnJldi54&#10;bWxQSwUGAAAAAAQABAD1AAAAgQMAAAAA&#10;" fillcolor="#fbfbfb" stroked="f"/>
                <v:rect id="Rectangle 28" o:spid="_x0000_s1039" style="position:absolute;left:45383;top:6451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jlsUA&#10;AADcAAAADwAAAGRycy9kb3ducmV2LnhtbESPQWvCQBSE7wX/w/KE3upGD4mk2YgUBLEtYlqox0f2&#10;mYRm34bsxqT/visIHoeZ+YbJNpNpxZV611hWsFxEIIhLqxuuFHx/7V7WIJxH1thaJgV/5GCTz54y&#10;TLUd+UTXwlciQNilqKD2vkuldGVNBt3CdsTBu9jeoA+yr6TucQxw08pVFMXSYMNhocaO3moqf4vB&#10;KBg+h+HwUyTruNu+H/Q5Ou6OH1Kp5/m0fQXhafKP8L291wqSeAm3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mOWxQAAANwAAAAPAAAAAAAAAAAAAAAAAJgCAABkcnMv&#10;ZG93bnJldi54bWxQSwUGAAAAAAQABAD1AAAAigMAAAAA&#10;" filled="f" strokeweight="1.05pt">
                  <v:stroke joinstyle="round" endcap="round"/>
                </v:rect>
                <v:rect id="Rectangle 31" o:spid="_x0000_s1040" style="position:absolute;left:908;top:6451;width:1402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xtMMA&#10;AADcAAAADwAAAGRycy9kb3ducmV2LnhtbESPT4vCMBTE74LfITxhb5oq65/tNsqyIHhV6/3RPNva&#10;5qU0sa1+erOw4HGYmd8wyW4wteiodaVlBfNZBII4s7rkXEF63k83IJxH1lhbJgUPcrDbjkcJxtr2&#10;fKTu5HMRIOxiVFB438RSuqwgg25mG+LgXW1r0AfZ5lK32Ae4qeUiilbSYMlhocCGfgvKqtPdKLgs&#10;N8dFX8ln+ryZy9f1vk87rJX6mAw/3yA8Df4d/m8ftIL16hP+zo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PxtMMAAADcAAAADwAAAAAAAAAAAAAAAACYAgAAZHJzL2Rv&#10;d25yZXYueG1sUEsFBgAAAAAEAAQA9QAAAIgDAAAAAA==&#10;" fillcolor="#fbfbfb" stroked="f"/>
                <v:shape id="Freeform 32" o:spid="_x0000_s1041" style="position:absolute;left:120;top:6381;width:14161;height:6388;visibility:visible;mso-wrap-style:square;v-text-anchor:top" coordsize="2747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w/cUA&#10;AADcAAAADwAAAGRycy9kb3ducmV2LnhtbESPzWoCQRCE74G8w9CBXCTORlDDxlEkEJKDINn1AZqd&#10;3p9kpmfZ6ejq0ztCIMeiqr6iVpvRO3WkIXaBDTxPM1DEVbAdNwYO5fvTC6goyBZdYDJwpgib9f3d&#10;CnMbTvxFx0IalSAcczTQivS51rFqyWOchp44eXUYPEqSQ6PtgKcE907PsmyhPXacFlrs6a2l6qf4&#10;9QZmONnWdtzX4r5L97GblHIuLsY8PozbV1BCo/yH/9qf1sByMYfbmXQE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7D9xQAAANwAAAAPAAAAAAAAAAAAAAAAAJgCAABkcnMv&#10;ZG93bnJldi54bWxQSwUGAAAAAAQABAD1AAAAigMAAAAA&#10;" path="m26,38r,180c26,225,20,230,13,230,6,230,,225,,218l,38c,31,6,26,13,26v7,,13,5,13,12xm26,346r,179c26,532,20,538,13,538,6,538,,532,,525l,346v,-8,6,-13,13,-13c20,333,26,338,26,346xm26,653r,179c26,839,20,845,13,845,6,845,,839,,832l,653v,-7,6,-13,13,-13c20,640,26,646,26,653xm26,960r,179c26,1146,20,1152,13,1152,6,1152,,1146,,1139l,960v,-7,6,-13,13,-13c20,947,26,953,26,960xm58,1209r179,c244,1209,250,1215,250,1222v,7,-6,13,-13,13l58,1235v-7,,-13,-6,-13,-13c45,1215,51,1209,58,1209xm365,1209r180,c552,1209,557,1215,557,1222v,7,-5,13,-12,13l365,1235v-7,,-12,-6,-12,-13c353,1215,358,1209,365,1209xm673,1209r179,c859,1209,865,1215,865,1222v,7,-6,13,-13,13l673,1235v-7,,-13,-6,-13,-13c660,1215,666,1209,673,1209xm980,1209r179,c1166,1209,1172,1215,1172,1222v,7,-6,13,-13,13l980,1235v-7,,-13,-6,-13,-13c967,1215,973,1209,980,1209xm1287,1209r179,c1473,1209,1479,1215,1479,1222v,7,-6,13,-13,13l1287,1235v-7,,-13,-6,-13,-13c1274,1215,1280,1209,1287,1209xm1594,1209r179,c1780,1209,1786,1215,1786,1222v,7,-6,13,-13,13l1594,1235v-7,,-13,-6,-13,-13c1581,1215,1587,1209,1594,1209xm1901,1209r180,c2088,1209,2093,1215,2093,1222v,7,-5,13,-12,13l1901,1235v-7,,-12,-6,-12,-13c1889,1215,1894,1209,1901,1209xm2209,1209r179,c2395,1209,2401,1215,2401,1222v,7,-6,13,-13,13l2209,1235v-7,,-13,-6,-13,-13c2196,1215,2202,1209,2209,1209xm2516,1209r179,c2702,1209,2708,1215,2708,1222v,7,-6,13,-13,13l2516,1235v-7,,-13,-6,-13,-13c2503,1215,2509,1209,2516,1209xm2722,1134r,-180c2722,947,2727,942,2735,942v7,,12,5,12,12l2747,1134v,7,-5,12,-12,12c2727,1146,2722,1141,2722,1134xm2722,826r,-179c2722,640,2727,634,2735,634v7,,12,6,12,13l2747,826v,8,-5,13,-12,13c2727,839,2722,834,2722,826xm2722,519r,-179c2722,333,2727,327,2735,327v7,,12,6,12,13l2747,519v,7,-5,13,-12,13c2727,532,2722,526,2722,519xm2722,212r,-179c2722,26,2727,20,2735,20v7,,12,6,12,13l2747,212v,7,-5,13,-12,13c2727,225,2722,219,2722,212xm2627,26r-180,c2440,26,2435,20,2435,13v,-7,5,-13,12,-13l2627,v7,,12,6,12,13c2639,20,2634,26,2627,26xm2319,26r-179,c2133,26,2127,20,2127,13v,-7,6,-13,13,-13l2319,v8,,13,6,13,13c2332,20,2327,26,2319,26xm2012,26r-179,c1826,26,1820,20,1820,13v,-7,6,-13,13,-13l2012,v7,,13,6,13,13c2025,20,2019,26,2012,26xm1705,26r-179,c1519,26,1513,20,1513,13v,-7,6,-13,13,-13l1705,v7,,13,6,13,13c1718,20,1712,26,1705,26xm1398,26r-179,c1212,26,1206,20,1206,13v,-7,6,-13,13,-13l1398,v7,,13,6,13,13c1411,20,1405,26,1398,26xm1091,26r-180,c904,26,899,20,899,13,899,6,904,,911,r180,c1098,,1103,6,1103,13v,7,-5,13,-12,13xm783,26r-179,c597,26,591,20,591,13,591,6,597,,604,l783,v8,,13,6,13,13c796,20,791,26,783,26xm476,26r-179,c290,26,284,20,284,13,284,6,290,,297,l476,v7,,13,6,13,13c489,20,483,26,476,26xm169,26l13,26c6,26,,20,,13,,6,6,,13,l169,v7,,13,6,13,13c182,20,176,26,169,26xe" fillcolor="black" strokeweight=".65pt">
                  <v:stroke joinstyle="bevel"/>
                  <v:path arrowok="t" o:connecttype="custom" o:connectlocs="6701,118969;6701,13449;13403,271559;0,178970;13403,337768;0,430356;13403,337768;6701,595878;6701,489841;122171,625361;29898,638810;188154,625361;280942,638810;188154,625361;445899,632086;340223,632086;597452,625361;505180,638810;663435,625361;755708,638810;663435,625361;920664,632086;814989,632086;1072734,625361;979946,638810;1138717,625361;1230989,638810;1138717,625361;1395946,632086;1290271,632086;1403163,493461;1416050,586567;1403163,427253;1416050,334664;1403163,427253;1409864,169142;1409864,275180;1403163,17069;1416050,109658;1354191,13449;1261403,0;1354191,13449;1096446,6724;1202122,6724;944892,13449;1037165,0;878910,13449;786637,0;878910,13449;621680,6724;727356,6724;469611,13449;562399,0;403628,13449;311356,0;403628,13449;146399,6724;252074,6724;6701,13449;87118,0" o:connectangles="0,0,0,0,0,0,0,0,0,0,0,0,0,0,0,0,0,0,0,0,0,0,0,0,0,0,0,0,0,0,0,0,0,0,0,0,0,0,0,0,0,0,0,0,0,0,0,0,0,0,0,0,0,0,0,0,0,0,0,0"/>
                  <o:lock v:ext="edit" verticies="t"/>
                </v:shape>
                <v:shape id="Freeform 45" o:spid="_x0000_s1042" style="position:absolute;left:18891;top:15836;width:21818;height:6249;visibility:visible;mso-wrap-style:square;v-text-anchor:top" coordsize="3436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hD8AA&#10;AADcAAAADwAAAGRycy9kb3ducmV2LnhtbERPO2/CMBDeK/U/WFepW7nQoUQpBkElJLa2PParfSSB&#10;+BzZhqT/vh4qMX763vPl6Dp14xBbLxqmkwIUi/G2lVrDYb95KUHFRGKp88IafjnCcvH4MKfK+kG+&#10;+bZLtcohEivS0KTUV4jRNOwoTnzPkrmTD45ShqFGG2jI4a7D16J4Q0et5IaGev5o2Fx2V6fh+IPr&#10;vh1igcdgvs52U2L5abR+fhpX76ASj+ku/ndvrYbZLK/NZ/IRw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2hD8AAAADcAAAADwAAAAAAAAAAAAAAAACYAgAAZHJzL2Rvd25y&#10;ZXYueG1sUEsFBgAAAAAEAAQA9QAAAIUDAAAAAA==&#10;" path="m,492l1718,,3436,492,1718,984,,492xe" fillcolor="#fbfbfb" stroked="f">
                  <v:path arrowok="t" o:connecttype="custom" o:connectlocs="0,312420;1090930,0;2181860,312420;1090930,624840;0,312420" o:connectangles="0,0,0,0,0"/>
                </v:shape>
                <v:shape id="Freeform 46" o:spid="_x0000_s1043" style="position:absolute;left:18891;top:15836;width:21818;height:6249;visibility:visible;mso-wrap-style:square;v-text-anchor:top" coordsize="3436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+iMMA&#10;AADcAAAADwAAAGRycy9kb3ducmV2LnhtbESPwWrDMBBE74X+g9hCb43cHKrEiRJKm0JpTnXyAYu1&#10;kZ1IK2Mptvv3VSHQ4zAzb5j1dvJODNTHNrCG51kBgrgOpmWr4Xj4eFqAiAnZoAtMGn4ownZzf7fG&#10;0oSRv2mokhUZwrFEDU1KXSllrBvyGGehI87eKfQeU5a9labHMcO9k/OieJEeW84LDXb01lB9qa5e&#10;w/5cjSa5ydL7brBOfS3UTkWtHx+m1xWIRFP6D9/an0aDUkv4O5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+iMMAAADcAAAADwAAAAAAAAAAAAAAAACYAgAAZHJzL2Rv&#10;d25yZXYueG1sUEsFBgAAAAAEAAQA9QAAAIgDAAAAAA==&#10;" path="m,492l1718,,3436,492,1718,984,,492xe" filled="f" strokeweight="1.05pt">
                  <v:stroke endcap="round"/>
                  <v:path arrowok="t" o:connecttype="custom" o:connectlocs="0,312420;1090930,0;2181860,312420;1090930,624840;0,312420" o:connectangles="0,0,0,0,0"/>
                </v:shape>
                <v:shape id="Freeform 53" o:spid="_x0000_s1044" style="position:absolute;left:18891;top:25215;width:21818;height:6261;visibility:visible;mso-wrap-style:square;v-text-anchor:top" coordsize="3436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GjsgA&#10;AADcAAAADwAAAGRycy9kb3ducmV2LnhtbESPQWsCMRSE74X+h/AK3mpWBStbo2iLKHqxttX29tw8&#10;dxc3L8sm1c2/N4VCj8PMfMOMp62pxIUaV1pW0OsmIIgzq0vOFXy8Lx5HIJxH1lhZJgWBHEwn93dj&#10;TLW98htddj4XEcIuRQWF93UqpcsKMui6tiaO3sk2Bn2UTS51g9cIN5XsJ8lQGiw5LhRY00tB2Xn3&#10;YxRsQtgcBvPjavu6/F6vt1/98Bn2SnUe2tkzCE+t/w//tVdawdNoCL9n4hG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1saOyAAAANwAAAAPAAAAAAAAAAAAAAAAAJgCAABk&#10;cnMvZG93bnJldi54bWxQSwUGAAAAAAQABAD1AAAAjQMAAAAA&#10;" path="m,493l1718,,3436,493,1718,986,,493xe" fillcolor="#fbfbfb" stroked="f">
                  <v:path arrowok="t" o:connecttype="custom" o:connectlocs="0,313055;1090930,0;2181860,313055;1090930,626110;0,313055" o:connectangles="0,0,0,0,0"/>
                </v:shape>
                <v:shape id="Freeform 54" o:spid="_x0000_s1045" style="position:absolute;left:18891;top:25215;width:21818;height:6261;visibility:visible;mso-wrap-style:square;v-text-anchor:top" coordsize="3436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BIMYA&#10;AADcAAAADwAAAGRycy9kb3ducmV2LnhtbESPQWvCQBSE7wX/w/IKvdVNW1CJrqEKJfVUjdLi7ZF9&#10;JqnZtyG7TdJ/7wqCx2FmvmEWyWBq0VHrKssKXsYRCOLc6ooLBYf9x/MMhPPIGmvLpOCfHCTL0cMC&#10;Y2173lGX+UIECLsYFZTeN7GULi/JoBvbhjh4J9sa9EG2hdQt9gFuavkaRRNpsOKwUGJD65Lyc/Zn&#10;FPzu01z3zSk9br63laZV//b1Uyj19Di8z0F4Gvw9fGt/agXT2RSuZ8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HBIMYAAADcAAAADwAAAAAAAAAAAAAAAACYAgAAZHJz&#10;L2Rvd25yZXYueG1sUEsFBgAAAAAEAAQA9QAAAIsDAAAAAA==&#10;" path="m,493l1718,,3436,493,1718,986,,493xe" filled="f" strokeweight="1.05pt">
                  <v:stroke endcap="round"/>
                  <v:path arrowok="t" o:connecttype="custom" o:connectlocs="0,313055;1090930,0;2181860,313055;1090930,626110;0,313055" o:connectangles="0,0,0,0,0"/>
                </v:shape>
                <v:shape id="Freeform 65" o:spid="_x0000_s1046" style="position:absolute;left:18891;top:34601;width:21818;height:6261;visibility:visible;mso-wrap-style:square;v-text-anchor:top" coordsize="3436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X/cUA&#10;AADcAAAADwAAAGRycy9kb3ducmV2LnhtbESPQWvCQBSE70L/w/KE3upGC1qjq6gg6qk2iuLtkX0m&#10;qdm3Ibua9N93CwWPw8x8w0znrSnFg2pXWFbQ70UgiFOrC84UHA/rtw8QziNrLC2Tgh9yMJ+9dKYY&#10;a9vwFz0Sn4kAYRejgtz7KpbSpTkZdD1bEQfvamuDPsg6k7rGJsBNKQdRNJQGCw4LOVa0yim9JXej&#10;4PuwSXVTXTeX3WlfaFo275/nTKnXbruYgPDU+mf4v73VCkbjE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Ff9xQAAANwAAAAPAAAAAAAAAAAAAAAAAJgCAABkcnMv&#10;ZG93bnJldi54bWxQSwUGAAAAAAQABAD1AAAAigMAAAAA&#10;" path="m,493l1718,,3436,493,1718,986,,493xe" filled="f" strokeweight="1.05pt">
                  <v:stroke endcap="round"/>
                  <v:path arrowok="t" o:connecttype="custom" o:connectlocs="0,313055;1090930,0;2181860,313055;1090930,626110;0,313055" o:connectangles="0,0,0,0,0"/>
                </v:shape>
                <v:shape id="Freeform 76" o:spid="_x0000_s1047" style="position:absolute;left:18891;top:43986;width:21818;height:6255;visibility:visible;mso-wrap-style:square;v-text-anchor:top" coordsize="3436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888MA&#10;AADcAAAADwAAAGRycy9kb3ducmV2LnhtbERPz2vCMBS+D/Y/hDfYbabu4Go1LaLIHOyyTsXjo3m2&#10;1ealJLF2//1yGOz48f1eFqPpxEDOt5YVTCcJCOLK6pZrBfvv7UsKwgdkjZ1lUvBDHor88WGJmbZ3&#10;/qKhDLWIIewzVNCE0GdS+qohg35ie+LIna0zGCJ0tdQO7zHcdPI1SWbSYMuxocGe1g1V1/JmFByG&#10;kB4vb596VpVzt9m+7z5Wt5NSz0/jagEi0Bj+xX/unVaQJn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888MAAADcAAAADwAAAAAAAAAAAAAAAACYAgAAZHJzL2Rv&#10;d25yZXYueG1sUEsFBgAAAAAEAAQA9QAAAIgDAAAAAA==&#10;" path="m,493l1718,,3436,493,1718,985,,493xe" fillcolor="#fbfbfb" stroked="f">
                  <v:path arrowok="t" o:connecttype="custom" o:connectlocs="0,313055;1090930,0;2181860,313055;1090930,625475;0,313055" o:connectangles="0,0,0,0,0"/>
                </v:shape>
                <v:shape id="Freeform 77" o:spid="_x0000_s1048" style="position:absolute;left:18891;top:43986;width:21818;height:6255;visibility:visible;mso-wrap-style:square;v-text-anchor:top" coordsize="3436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ie8QA&#10;AADcAAAADwAAAGRycy9kb3ducmV2LnhtbESPQWsCMRSE74X+h/AK3mq2HsSuRpGCVUTB2ioeH5vn&#10;7tLkZUniuv57IxR6HGbmG2Yy66wRLflQO1bw1s9AEBdO11wq+PlevI5AhIis0TgmBTcKMJs+P00w&#10;1+7KX9TuYykShEOOCqoYm1zKUFRkMfRdQ5y8s/MWY5K+lNrjNcGtkYMsG0qLNaeFChv6qKj43V+s&#10;gmajPxfoz/Pd8rQ9hHW7OxpTKtV76eZjEJG6+B/+a6+0glH2Do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nInvEAAAA3AAAAA8AAAAAAAAAAAAAAAAAmAIAAGRycy9k&#10;b3ducmV2LnhtbFBLBQYAAAAABAAEAPUAAACJAwAAAAA=&#10;" path="m,493l1718,,3436,493,1718,985,,493xe" filled="f" strokeweight="1.05pt">
                  <v:stroke endcap="round"/>
                  <v:path arrowok="t" o:connecttype="custom" o:connectlocs="0,313055;1090930,0;2181860,313055;1090930,625475;0,313055" o:connectangles="0,0,0,0,0"/>
                </v:shape>
                <v:line id="Line 90" o:spid="_x0000_s1049" style="position:absolute;visibility:visible;mso-wrap-style:square" from="29800,12706" to="29800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O1MQAAADcAAAADwAAAGRycy9kb3ducmV2LnhtbESPzWrDMBCE74W+g9hCLqWR7UNx3Sih&#10;BFoKPeXnkttW2lrG1spYaqy8fRUo5DjMzDfMapPcIM40hc6zgnJZgCDW3nTcKjge3p9qECEiGxw8&#10;k4ILBdis7+9W2Bg/847O+9iKDOHQoAIb49hIGbQlh2HpR+Ls/fjJYcxyaqWZcM5wN8iqKJ6lw47z&#10;gsWRtpZ0v/91Cr5TfXJ92RezffTl9uVDfyWjlVo8pLdXEJFSvIX/259GQV1VcD2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s7UxAAAANwAAAAPAAAAAAAAAAAA&#10;AAAAAKECAABkcnMvZG93bnJldi54bWxQSwUGAAAAAAQABAD5AAAAkgMAAAAA&#10;" strokeweight="1.4pt">
                  <v:stroke endcap="round"/>
                </v:line>
                <v:shape id="Freeform 91" o:spid="_x0000_s1050" style="position:absolute;left:29343;top:14922;width:908;height:914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J08UA&#10;AADcAAAADwAAAGRycy9kb3ducmV2LnhtbESPQWvCQBSE74X+h+UVequbWNGQupEqCN6k2kO9PbKv&#10;2dDdtzG7mvjv3UKhx2FmvmGWq9FZcaU+tJ4V5JMMBHHtdcuNgs/j9qUAESKyRuuZFNwowKp6fFhi&#10;qf3AH3Q9xEYkCIcSFZgYu1LKUBtyGCa+I07et+8dxiT7RuoehwR3Vk6zbC4dtpwWDHa0MVT/HC5O&#10;QXPauy87K+qTnV/yxXAzi7NbK/X8NL6/gYg0xv/wX3unFRTTV/g9k46Ar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QnTxQAAANwAAAAPAAAAAAAAAAAAAAAAAJgCAABkcnMv&#10;ZG93bnJldi54bWxQSwUGAAAAAAQABAD1AAAAigMAAAAA&#10;" path="m88,176l,c56,28,121,28,176,r,l88,176xe" fillcolor="black" strokeweight="0">
                  <v:path arrowok="t" o:connecttype="custom" o:connectlocs="45403,91440;0,0;90805,0;90805,0;45403,91440" o:connectangles="0,0,0,0,0"/>
                </v:shape>
                <v:rect id="Rectangle 92" o:spid="_x0000_s1051" style="position:absolute;left:30016;top:13246;width:191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zI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Mj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93" o:spid="_x0000_s1052" style="position:absolute;flip:x;visibility:visible;mso-wrap-style:square" from="14903,9575" to="18891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w8QAAADcAAAADwAAAGRycy9kb3ducmV2LnhtbESP0YrCMBRE3wX/IVzBN00VVkrXKGIr&#10;KOKy6n7ApbnbVpub0mS1/r0RFnwcZuYMM192phY3al1lWcFkHIEgzq2uuFDwc96MYhDOI2usLZOC&#10;BzlYLvq9OSba3vlIt5MvRICwS1BB6X2TSOnykgy6sW2Ig/drW4M+yLaQusV7gJtaTqNoJg1WHBZK&#10;bGhdUn49/RkF29Rvvg6HIr4cd7NslWXpd7o/KzUcdKtPEJ46/w7/t7daQTz9gNe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NHDxAAAANwAAAAPAAAAAAAAAAAA&#10;AAAAAKECAABkcnMvZG93bnJldi54bWxQSwUGAAAAAAQABAD5AAAAkgMAAAAA&#10;" strokeweight="1.4pt">
                  <v:stroke endcap="round"/>
                </v:line>
                <v:shape id="Freeform 94" o:spid="_x0000_s1053" style="position:absolute;left:14217;top:9124;width:902;height:909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9sMIA&#10;AADcAAAADwAAAGRycy9kb3ducmV2LnhtbESPwYrCQBBE74L/MLSwN53oQUPWUUQQdr1pvOytybRJ&#10;MNMTMq3GfP2OsLDHoqpeUett7xr1oC7Ung3MZwko4sLbmksDl/wwTUEFQbbYeCYDLwqw3YxHa8ys&#10;f/KJHmcpVYRwyNBAJdJmWoeiIodh5lvi6F1951Ci7EptO3xGuGv0IkmW2mHNcaHClvYVFbfz3UXK&#10;pVgNg5VUHwe7+s7lZ58nrTEfk373CUqol//wX/vLGkgXS3ifi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D2wwgAAANwAAAAPAAAAAAAAAAAAAAAAAJgCAABkcnMvZG93&#10;bnJldi54bWxQSwUGAAAAAAQABAD1AAAAhwMAAAAA&#10;" path="m,87l175,v-27,55,-27,120,,175l,87xe" fillcolor="black" strokeweight="0">
                  <v:path arrowok="t" o:connecttype="custom" o:connectlocs="0,45143;90170,0;90170,90805;0,45143" o:connectangles="0,0,0,0"/>
                </v:shape>
                <v:rect id="Rectangle 95" o:spid="_x0000_s1054" style="position:absolute;left:15830;top:8115;width:191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t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1U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96" o:spid="_x0000_s1055" style="position:absolute;visibility:visible;mso-wrap-style:square" from="29800,31476" to="29800,3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5PsEAAADcAAAADwAAAGRycy9kb3ducmV2LnhtbERPz2vCMBS+C/sfwht4kZnWg3TVKEPY&#10;EHbSedntLXk2pc1LaTIb/3tzGOz48f3e7pPrxY3G0HpWUC4LEMTam5YbBZev95cKRIjIBnvPpOBO&#10;Afa7p9kWa+MnPtHtHBuRQzjUqMDGONRSBm3JYVj6gThzVz86jBmOjTQjTjnc9XJVFGvpsOXcYHGg&#10;gyXdnX+dgp9Ufbuu7IrJLnx5eP3Qn8lopebP6W0DIlKK/+I/99EoqFZ5bT6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ovk+wQAAANwAAAAPAAAAAAAAAAAAAAAA&#10;AKECAABkcnMvZG93bnJldi54bWxQSwUGAAAAAAQABAD5AAAAjwMAAAAA&#10;" strokeweight="1.4pt">
                  <v:stroke endcap="round"/>
                </v:line>
                <v:shape id="Freeform 97" o:spid="_x0000_s1056" style="position:absolute;left:29343;top:33693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0+OcQA&#10;AADcAAAADwAAAGRycy9kb3ducmV2LnhtbESPT2sCMRTE74LfITyhN80qRbdbo1Sh0Fvxz0Fvj83r&#10;Zmnyst1Ed/32jSB4HGbmN8xy3TsrrtSG2rOC6SQDQVx6XXOl4Hj4HOcgQkTWaD2TghsFWK+GgyUW&#10;2ne8o+s+ViJBOBSowMTYFFKG0pDDMPENcfJ+fOswJtlWUrfYJbizcpZlc+mw5rRgsKGtofJ3f3EK&#10;qvO3O9nXvDzb+WW66G5m8ec2Sr2M+o93EJH6+Aw/2l9aQT57g/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tPjnEAAAA3AAAAA8AAAAAAAAAAAAAAAAAmAIAAGRycy9k&#10;b3ducmV2LnhtbFBLBQYAAAAABAAEAPUAAACJAwAAAAA=&#10;" path="m88,176l,c56,28,121,28,176,r,l88,176xe" fillcolor="black" strokeweight="0">
                  <v:path arrowok="t" o:connecttype="custom" o:connectlocs="45403,90805;0,0;90805,0;90805,0;45403,90805" o:connectangles="0,0,0,0,0"/>
                </v:shape>
                <v:rect id="Rectangle 98" o:spid="_x0000_s1057" style="position:absolute;left:30099;top:32035;width:21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/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II/2+AAAA3AAAAA8AAAAAAAAAAAAAAAAAmAIAAGRycy9kb3ducmV2&#10;LnhtbFBLBQYAAAAABAAEAPUAAACD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99" o:spid="_x0000_s1058" style="position:absolute;visibility:visible;mso-wrap-style:square" from="29800,22085" to="29800,2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HGfsQAAADcAAAADwAAAGRycy9kb3ducmV2LnhtbESPQUsDMRSE74L/ITzBi3Sza0HWtWmR&#10;giL01OrF22vy3Cy7eVk2sRv/fVMoeBxm5htmtUluECeaQudZQVWUIIi1Nx23Cr4+3xY1iBCRDQ6e&#10;ScEfBdisb29W2Bg/855Oh9iKDOHQoAIb49hIGbQlh6HwI3H2fvzkMGY5tdJMOGe4G+RjWT5Jhx3n&#10;BYsjbS3p/vDrFBxT/e36qi9n++Cr7fO73iWjlbq/S68vICKl+B++tj+MgnpZweVMPgJyf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cZ+xAAAANwAAAAPAAAAAAAAAAAA&#10;AAAAAKECAABkcnMvZG93bnJldi54bWxQSwUGAAAAAAQABAD5AAAAkgMAAAAA&#10;" strokeweight="1.4pt">
                  <v:stroke endcap="round"/>
                </v:line>
                <v:shape id="Freeform 100" o:spid="_x0000_s1059" style="position:absolute;left:29343;top:24307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6lcUA&#10;AADcAAAADwAAAGRycy9kb3ducmV2LnhtbESPQWvCQBSE74X+h+UVequbWNGQupEqCN6k2kO9PbKv&#10;2dDdtzG7mvjv3UKhx2FmvmGWq9FZcaU+tJ4V5JMMBHHtdcuNgs/j9qUAESKyRuuZFNwowKp6fFhi&#10;qf3AH3Q9xEYkCIcSFZgYu1LKUBtyGCa+I07et+8dxiT7RuoehwR3Vk6zbC4dtpwWDHa0MVT/HC5O&#10;QXPauy87K+qTnV/yxXAzi7NbK/X8NL6/gYg0xv/wX3unFRSvU/g9k46Ar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DqVxQAAANwAAAAPAAAAAAAAAAAAAAAAAJgCAABkcnMv&#10;ZG93bnJldi54bWxQSwUGAAAAAAQABAD1AAAAigMAAAAA&#10;" path="m88,176l,c56,28,121,28,176,r,l88,176xe" fillcolor="black" strokeweight="0">
                  <v:path arrowok="t" o:connecttype="custom" o:connectlocs="45403,90805;0,0;90805,0;90805,0;45403,90805" o:connectangles="0,0,0,0,0"/>
                </v:shape>
                <v:rect id="Rectangle 101" o:spid="_x0000_s1060" style="position:absolute;left:30099;top:22682;width:21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9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vYr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102" o:spid="_x0000_s1061" style="position:absolute;visibility:visible;mso-wrap-style:square" from="40709,37731" to="44697,3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Zl5sUAAADcAAAADwAAAGRycy9kb3ducmV2LnhtbESPQUsDMRSE74L/ITyhF7HZrSLr2rRI&#10;oUXwZOvF2zN5bpbdvCyb2E3/fSMUehxm5htmuU6uF0caQ+tZQTkvQBBrb1puFHwdtg8ViBCRDfae&#10;ScGJAqxXtzdLrI2f+JOO+9iIDOFQowIb41BLGbQlh2HuB+Ls/frRYcxybKQZccpw18tFUTxLhy3n&#10;BYsDbSzpbv/nFPyk6tt1ZVdM9t6Xm5ed/khGKzW7S2+vICKleA1f2u9GQfX4BP9n8hG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Zl5sUAAADcAAAADwAAAAAAAAAA&#10;AAAAAAChAgAAZHJzL2Rvd25yZXYueG1sUEsFBgAAAAAEAAQA+QAAAJMDAAAAAA==&#10;" strokeweight="1.4pt">
                  <v:stroke endcap="round"/>
                </v:line>
                <v:shape id="Freeform 103" o:spid="_x0000_s1062" style="position:absolute;left:44475;top:37274;width:908;height:914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i4cQA&#10;AADcAAAADwAAAGRycy9kb3ducmV2LnhtbESPQWsCMRSE7wX/Q3hCbzVrtbpsjWKFgrdS9VBvj83r&#10;Zmnysm6iu/77RhA8DjPzDbNY9c6KC7Wh9qxgPMpAEJde11wpOOw/X3IQISJrtJ5JwZUCrJaDpwUW&#10;2nf8TZddrESCcChQgYmxKaQMpSGHYeQb4uT9+tZhTLKtpG6xS3Bn5WuWzaTDmtOCwYY2hsq/3dkp&#10;qI5f7sdO8/JoZ+fxvLua+cl9KPU87NfvICL18RG+t7daQT55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ouHEAAAA3AAAAA8AAAAAAAAAAAAAAAAAmAIAAGRycy9k&#10;b3ducmV2LnhtbFBLBQYAAAAABAAEAPUAAACJAwAAAAA=&#10;" path="m176,88l,176c28,121,28,55,,l,,176,88xe" fillcolor="black" strokeweight="0">
                  <v:path arrowok="t" o:connecttype="custom" o:connectlocs="90805,45720;0,91440;0,0;0,0;90805,45720" o:connectangles="0,0,0,0,0"/>
                </v:shape>
                <v:rect id="Rectangle 104" o:spid="_x0000_s1063" style="position:absolute;left:41890;top:36252;width:191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E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HhL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105" o:spid="_x0000_s1064" style="position:absolute;visibility:visible;mso-wrap-style:square" from="40709,47117" to="44697,47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7kcUAAADcAAAADwAAAGRycy9kb3ducmV2LnhtbESPQUsDMRSE74L/ITyhF7HZraDr2rRI&#10;oUXwZOvF2zN5bpbdvCyb2E3/fSMUehxm5htmuU6uF0caQ+tZQTkvQBBrb1puFHwdtg8ViBCRDfae&#10;ScGJAqxXtzdLrI2f+JOO+9iIDOFQowIb41BLGbQlh2HuB+Ls/frRYcxybKQZccpw18tFUTxJhy3n&#10;BYsDbSzpbv/nFPyk6tt1ZVdM9t6Xm5ed/khGKzW7S2+vICKleA1f2u9GQfX4DP9n8hG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T7kcUAAADcAAAADwAAAAAAAAAA&#10;AAAAAAChAgAAZHJzL2Rvd25yZXYueG1sUEsFBgAAAAAEAAQA+QAAAJMDAAAAAA==&#10;" strokeweight="1.4pt">
                  <v:stroke endcap="round"/>
                </v:line>
                <v:shape id="Freeform 106" o:spid="_x0000_s1065" style="position:absolute;left:44475;top:46659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Nf8EA&#10;AADcAAAADwAAAGRycy9kb3ducmV2LnhtbERPz2vCMBS+D/wfwhO8zVQdWqpRnCB4G1MPens0z6aY&#10;vHRNtPW/Xw6DHT++36tN76x4Uhtqzwom4wwEcel1zZWC82n/noMIEVmj9UwKXhRgsx68rbDQvuNv&#10;eh5jJVIIhwIVmBibQspQGnIYxr4hTtzNtw5jgm0ldYtdCndWTrNsLh3WnBoMNrQzVN6PD6egun65&#10;i/3Iy6udPyaL7mUWP+5TqdGw3y5BROrjv/jPfdAK8ll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4DX/BAAAA3AAAAA8AAAAAAAAAAAAAAAAAmAIAAGRycy9kb3du&#10;cmV2LnhtbFBLBQYAAAAABAAEAPUAAACGAwAAAAA=&#10;" path="m176,88l,176c28,121,28,56,,l,,176,88xe" fillcolor="black" strokeweight="0">
                  <v:path arrowok="t" o:connecttype="custom" o:connectlocs="90805,45403;0,90805;0,0;0,0;90805,45403" o:connectangles="0,0,0,0,0"/>
                </v:shape>
                <v:rect id="Rectangle 107" o:spid="_x0000_s1066" style="position:absolute;left:41890;top:45688;width:191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K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opg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shape id="Freeform 108" o:spid="_x0000_s1067" style="position:absolute;left:29800;top:50241;width:14897;height:6254;visibility:visible;mso-wrap-style:square;v-text-anchor:top" coordsize="2891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uWMIA&#10;AADcAAAADwAAAGRycy9kb3ducmV2LnhtbERPz2vCMBS+D/Y/hDfwNlOHzNKZig7EXXqoG8Xjo3lt&#10;ypqX2kTt/vvlIHj8+H6vN5PtxZVG3zlWsJgnIIhrpztuFfx8719TED4ga+wdk4I/8rDJn5/WmGl3&#10;45Kux9CKGMI+QwUmhCGT0teGLPq5G4gj17jRYohwbKUe8RbDbS/fkuRdWuw4Nhgc6NNQ/Xu8WAVD&#10;bfbNqnAFn4I8nKpqh+dVqdTsZdp+gAg0hYf47v7SCtJlnB/PxCM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e5YwgAAANwAAAAPAAAAAAAAAAAAAAAAAJgCAABkcnMvZG93&#10;bnJldi54bWxQSwUGAAAAAAQABAD1AAAAhwMAAAAA&#10;" path="m,l,1088v,67,54,121,121,121l2891,1209e" filled="f" strokeweight="1.4pt">
                  <v:stroke endcap="round"/>
                  <v:path arrowok="t" o:connecttype="custom" o:connectlocs="0,0;0,562876;62350,625475;1489710,625475" o:connectangles="0,0,0,0"/>
                </v:shape>
                <v:shape id="Freeform 109" o:spid="_x0000_s1068" style="position:absolute;left:44475;top:56045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Xn8QA&#10;AADcAAAADwAAAGRycy9kb3ducmV2LnhtbESPQWsCMRSE70L/Q3iF3jS7IrqsRmmFQm+l6kFvj81z&#10;szR52W6iu/77RhA8DjPzDbPaDM6KK3Wh8awgn2QgiCuvG64VHPaf4wJEiMgarWdScKMAm/XLaIWl&#10;9j3/0HUXa5EgHEpUYGJsSylDZchhmPiWOHln3zmMSXa11B32Ce6snGbZXDpsOC0YbGlrqPrdXZyC&#10;+vTtjnZWVCc7v+SL/mYWf+5DqbfX4X0JItIQn+FH+0srKGY5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E15/EAAAA3AAAAA8AAAAAAAAAAAAAAAAAmAIAAGRycy9k&#10;b3ducmV2LnhtbFBLBQYAAAAABAAEAPUAAACJAwAAAAA=&#10;" path="m176,88l,176c28,121,28,56,,l,,176,88xe" fillcolor="black" strokeweight="0">
                  <v:path arrowok="t" o:connecttype="custom" o:connectlocs="90805,45403;0,90805;0,0;0,0;90805,45403" o:connectangles="0,0,0,0,0"/>
                </v:shape>
                <v:rect id="Rectangle 110" o:spid="_x0000_s1069" style="position:absolute;left:32899;top:55041;width:219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b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ts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111" o:spid="_x0000_s1070" style="position:absolute;visibility:visible;mso-wrap-style:square" from="29800,40862" to="29800,4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O78UAAADcAAAADwAAAGRycy9kb3ducmV2LnhtbESPQUsDMRSE74L/ITyhF7HZrSLr2rRI&#10;oUXwZOvF2zN5bpbdvCyb2E3/fSMUehxm5htmuU6uF0caQ+tZQTkvQBBrb1puFHwdtg8ViBCRDfae&#10;ScGJAqxXtzdLrI2f+JOO+9iIDOFQowIb41BLGbQlh2HuB+Ls/frRYcxybKQZccpw18tFUTxLhy3n&#10;BYsDbSzpbv/nFPyk6tt1ZVdM9t6Xm5ed/khGKzW7S2+vICKleA1f2u9GQfX0CP9n8hG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mO78UAAADcAAAADwAAAAAAAAAA&#10;AAAAAAChAgAAZHJzL2Rvd25yZXYueG1sUEsFBgAAAAAEAAQA+QAAAJMDAAAAAA==&#10;" strokeweight="1.4pt">
                  <v:stroke endcap="round"/>
                </v:line>
                <v:shape id="Freeform 112" o:spid="_x0000_s1071" style="position:absolute;left:29343;top:43078;width:908;height:908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4a8YA&#10;AADcAAAADwAAAGRycy9kb3ducmV2LnhtbESPT2vCQBTE70K/w/IKvUjdWEIJ0U1ohVYvCv6hvT6y&#10;zyRt9m3MrjF+e1co9DjMzG+YeT6YRvTUudqygukkAkFcWF1zqeCw/3hOQDiPrLGxTAqu5CDPHkZz&#10;TLW98Jb6nS9FgLBLUUHlfZtK6YqKDLqJbYmDd7SdQR9kV0rd4SXATSNfouhVGqw5LFTY0qKi4nd3&#10;Ngr6Nb1/b/ZXeWK3bA6n8dfPOv5U6ulxeJuB8DT4//Bfe6UVJHEM9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o4a8YAAADcAAAADwAAAAAAAAAAAAAAAACYAgAAZHJz&#10;L2Rvd25yZXYueG1sUEsFBgAAAAAEAAQA9QAAAIsDAAAAAA==&#10;" path="m88,175l,c56,27,121,27,176,r,l88,175xe" fillcolor="black" strokeweight="0">
                  <v:path arrowok="t" o:connecttype="custom" o:connectlocs="45403,90805;0,0;90805,0;90805,0;45403,90805" o:connectangles="0,0,0,0,0"/>
                </v:shape>
                <v:rect id="Rectangle 113" o:spid="_x0000_s1072" style="position:absolute;left:30099;top:41382;width:21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G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fMY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114" o:spid="_x0000_s1073" style="position:absolute;visibility:visible;mso-wrap-style:square" from="40709,28346" to="44697,2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4td8QAAADcAAAADwAAAGRycy9kb3ducmV2LnhtbESPQUvEMBSE74L/ITxhL+KmFVlq3WyR&#10;grLgyV0v3p7JsyltXkoTt9l/vxEEj8PMfMNsm+RGcaI59J4VlOsCBLH2pudOwcfx5a4CESKywdEz&#10;KThTgGZ3fbXF2viF3+l0iJ3IEA41KrAxTrWUQVtyGNZ+Is7et58dxiznTpoZlwx3o7wvio102HNe&#10;sDhRa0kPhx+n4CtVn24oh2Kxt75sH1/1WzJaqdVNen4CESnF//Bfe28UVA8b+D2Tj4D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i13xAAAANwAAAAPAAAAAAAAAAAA&#10;AAAAAKECAABkcnMvZG93bnJldi54bWxQSwUGAAAAAAQABAD5AAAAkgMAAAAA&#10;" strokeweight="1.4pt">
                  <v:stroke endcap="round"/>
                </v:line>
                <v:shape id="Freeform 115" o:spid="_x0000_s1074" style="position:absolute;left:44475;top:27895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qcMQA&#10;AADcAAAADwAAAGRycy9kb3ducmV2LnhtbESPQWsCMRSE70L/Q3iF3jSriLusRmmFQm+l6kFvj81z&#10;szR52W6iu/77RhA8DjPzDbPaDM6KK3Wh8axgOslAEFdeN1wrOOw/xwWIEJE1Ws+k4EYBNuuX0QpL&#10;7Xv+oesu1iJBOJSowMTYllKGypDDMPEtcfLOvnMYk+xqqTvsE9xZOcuyhXTYcFow2NLWUPW7uzgF&#10;9enbHe28qE52cZnm/c3kf+5DqbfX4X0JItIQn+FH+0srKOY5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6nDEAAAA3AAAAA8AAAAAAAAAAAAAAAAAmAIAAGRycy9k&#10;b3ducmV2LnhtbFBLBQYAAAAABAAEAPUAAACJAwAAAAA=&#10;" path="m176,88l,176c28,120,28,55,,l,,176,88xe" fillcolor="black" strokeweight="0">
                  <v:path arrowok="t" o:connecttype="custom" o:connectlocs="90805,45403;0,90805;0,0;0,0;90805,45403" o:connectangles="0,0,0,0,0"/>
                </v:shape>
                <v:rect id="Rectangle 116" o:spid="_x0000_s1075" style="position:absolute;left:41890;top:26904;width:191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ch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4XIa+AAAA3AAAAA8AAAAAAAAAAAAAAAAAmAIAAGRycy9kb3ducmV2&#10;LnhtbFBLBQYAAAAABAAEAPUAAACD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117" o:spid="_x0000_s1076" style="position:absolute;visibility:visible;mso-wrap-style:square" from="40709,18961" to="44697,1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G5BcQAAADcAAAADwAAAGRycy9kb3ducmV2LnhtbESPwWrDMBBE74X+g9hCLiWRHUpxnCih&#10;BBIKPTXppbeNtLGMrZWx1Fj9+6pQ6HGYmTfMZpdcL240htazgnJRgCDW3rTcKPg4H+YViBCRDfae&#10;ScE3Bdht7+82WBs/8TvdTrERGcKhRgU2xqGWMmhLDsPCD8TZu/rRYcxybKQZccpw18tlUTxLhy3n&#10;BYsD7S3p7vTlFFxS9em6sism++jL/eqo35LRSs0e0ssaRKQU/8N/7VejoHpawe+Zf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bkFxAAAANwAAAAPAAAAAAAAAAAA&#10;AAAAAKECAABkcnMvZG93bnJldi54bWxQSwUGAAAAAAQABAD5AAAAkgMAAAAA&#10;" strokeweight="1.4pt">
                  <v:stroke endcap="round"/>
                </v:line>
                <v:shape id="Freeform 118" o:spid="_x0000_s1077" style="position:absolute;left:44475;top:18510;width:908;height:908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k2cEA&#10;AADcAAAADwAAAGRycy9kb3ducmV2LnhtbERPz2vCMBS+D/wfwhO8zVRxWqpRnCB4G1MPens0z6aY&#10;vHRNtPW/Xw6DHT++36tN76x4Uhtqzwom4wwEcel1zZWC82n/noMIEVmj9UwKXhRgsx68rbDQvuNv&#10;eh5jJVIIhwIVmBibQspQGnIYxr4hTtzNtw5jgm0ldYtdCndWTrNsLh3WnBoMNrQzVN6PD6egun65&#10;i53l5dXOH5NF9zKLH/ep1GjYb5cgIvXxX/znPmgF+Uean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R5NnBAAAA3AAAAA8AAAAAAAAAAAAAAAAAmAIAAGRycy9kb3du&#10;cmV2LnhtbFBLBQYAAAAABAAEAPUAAACGAwAAAAA=&#10;" path="m176,88l,176c28,120,28,55,,l,,176,88xe" fillcolor="black" strokeweight="0">
                  <v:path arrowok="t" o:connecttype="custom" o:connectlocs="90805,45403;0,90805;0,0;0,0;90805,45403" o:connectangles="0,0,0,0,0"/>
                </v:shape>
                <v:rect id="Rectangle 119" o:spid="_x0000_s1078" style="position:absolute;left:41890;top:17551;width:1912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jx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Y8b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rect id="Rectangle 120" o:spid="_x0000_s1079" style="position:absolute;left:45383;top:53371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SsMAA&#10;AADcAAAADwAAAGRycy9kb3ducmV2LnhtbESPQYvCMBSE74L/ITzBm6YWlFqNIoLgVbfeH82zrTYv&#10;pYlt9ddvFhY8DjPzDbPdD6YWHbWusqxgMY9AEOdWV1woyH5OswSE88gaa8uk4E0O9rvxaIuptj1f&#10;qLv6QgQIuxQVlN43qZQuL8mgm9uGOHh32xr0QbaF1C32AW5qGUfRShqsOCyU2NCxpPx5fRkFt2Vy&#10;ifun/GSfh7mt769T1mGt1HQyHDYgPA3+G/5vn7WCZBnD35lw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6SsMAAAADcAAAADwAAAAAAAAAAAAAAAACYAgAAZHJzL2Rvd25y&#10;ZXYueG1sUEsFBgAAAAAEAAQA9QAAAIUDAAAAAA==&#10;" fillcolor="#fbfbfb" stroked="f"/>
                <v:rect id="Rectangle 121" o:spid="_x0000_s1080" style="position:absolute;left:45383;top:53371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GkcYA&#10;AADcAAAADwAAAGRycy9kb3ducmV2LnhtbESPQWvCQBSE74X+h+UVems2tVRDdJVQCIitiFHQ4yP7&#10;moRm34bsRtN/3y0IHoeZ+YZZrEbTigv1rrGs4DWKQRCXVjdcKTge8pcEhPPIGlvLpOCXHKyWjw8L&#10;TLW98p4uha9EgLBLUUHtfZdK6cqaDLrIdsTB+7a9QR9kX0nd4zXATSsncTyVBhsOCzV29FFT+VMM&#10;RsGwHYbNqZgl0y773OhzvMt3X1Kp56cxm4PwNPp7+NZeawXJ+x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GkcYAAADcAAAADwAAAAAAAAAAAAAAAACYAgAAZHJz&#10;L2Rvd25yZXYueG1sUEsFBgAAAAAEAAQA9QAAAIsDAAAAAA==&#10;" filled="f" strokeweight="1.05pt">
                  <v:stroke joinstyle="round" endcap="round"/>
                </v:rect>
                <v:rect id="Rectangle 124" o:spid="_x0000_s1081" style="position:absolute;left:50380;top:57194;width:374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7s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+7L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Danger</w:t>
                        </w:r>
                      </w:p>
                    </w:txbxContent>
                  </v:textbox>
                </v:rect>
                <v:group id="Group 127" o:spid="_x0000_s1082" style="position:absolute;left:46177;top:56032;width:2546;height:4667" coordorigin="7272,8824" coordsize="401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rect id="Rectangle 125" o:spid="_x0000_s1083" style="position:absolute;left:7272;top:9319;width: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KW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hyl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A1D27" w:rsidRDefault="00BA1D27" w:rsidP="007027E7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126" o:spid="_x0000_s1084" type="#_x0000_t75" style="position:absolute;left:7272;top:8824;width:401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SbYDFAAAA3AAAAA8AAABkcnMvZG93bnJldi54bWxEj09rAjEUxO+FfofwCr3VrIrFrmaXVrD0&#10;qpXi8bF57h83L7tJ1K2f3giFHoeZ+Q2zzAfTijM5X1tWMB4lIIgLq2suFey+1y9zED4ga2wtk4Jf&#10;8pBnjw9LTLW98IbO21CKCGGfooIqhC6V0hcVGfQj2xFH72CdwRClK6V2eIlw08pJkrxKgzXHhQo7&#10;WlVUHLcno+Bnk7j99aMPbtU0+65x/W762Sv1/DS8L0AEGsJ/+K/9pRXMZ29wPxOPgM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Em2AxQAAANwAAAAPAAAAAAAAAAAAAAAA&#10;AJ8CAABkcnMvZG93bnJldi54bWxQSwUGAAAAAAQABAD3AAAAkQMAAAAA&#10;">
                    <v:imagedata r:id="rId10" o:title=""/>
                  </v:shape>
                </v:group>
                <v:rect id="Rectangle 128" o:spid="_x0000_s1085" style="position:absolute;left:45383;top:43986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j4bwA&#10;AADcAAAADwAAAGRycy9kb3ducmV2LnhtbERPvQrCMBDeBd8hnOCmqYJSq1FEEFzVuh/N2VabS2li&#10;W316MwiOH9//ZtebSrTUuNKygtk0AkGcWV1yriC9HicxCOeRNVaWScGbHOy2w8EGE207PlN78bkI&#10;IewSVFB4XydSuqwgg25qa+LA3W1j0AfY5FI32IVwU8l5FC2lwZJDQ4E1HQrKnpeXUXBbxOd595Sf&#10;9PMwt9X9dUxbrJQaj/r9GoSn3v/FP/dJK4iXYX44E4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DGPhvAAAANwAAAAPAAAAAAAAAAAAAAAAAJgCAABkcnMvZG93bnJldi54&#10;bWxQSwUGAAAAAAQABAD1AAAAgQMAAAAA&#10;" fillcolor="#fbfbfb" stroked="f"/>
                <v:rect id="Rectangle 129" o:spid="_x0000_s1086" style="position:absolute;left:45383;top:43986;width:15577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3wMYA&#10;AADcAAAADwAAAGRycy9kb3ducmV2LnhtbESPzWrDMBCE74W8g9hAbrWcHlzjWgkhEAhpSqgTSI+L&#10;tbVNrZWx5J++fVUo9DjMzDdMvp1NK0bqXWNZwTqKQRCXVjdcKbhdD48pCOeRNbaWScE3OdhuFg85&#10;ZtpO/E5j4SsRIOwyVFB732VSurImgy6yHXHwPm1v0AfZV1L3OAW4aeVTHCfSYMNhocaO9jWVX8Vg&#10;FAxvw3C6F89p0u1eT/ojvhwuZ6nUajnvXkB4mv1/+K991ArSZA2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r3wMYAAADcAAAADwAAAAAAAAAAAAAAAACYAgAAZHJz&#10;L2Rvd25yZXYueG1sUEsFBgAAAAAEAAQA9QAAAIsDAAAAAA==&#10;" filled="f" strokeweight="1.05pt">
                  <v:stroke joinstyle="round" endcap="round"/>
                </v:rect>
                <v:rect id="Rectangle 132" o:spid="_x0000_s1087" style="position:absolute;left:50380;top:47840;width:480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K4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CuP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Attention</w:t>
                        </w:r>
                      </w:p>
                    </w:txbxContent>
                  </v:textbox>
                </v:rect>
                <v:group id="Group 135" o:spid="_x0000_s1088" style="position:absolute;left:46177;top:46678;width:2546;height:4674" coordorigin="7272,7351" coordsize="40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rect id="Rectangle 133" o:spid="_x0000_s1089" style="position:absolute;left:7272;top:7847;width: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xD8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MQ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A1D27" w:rsidRDefault="00BA1D27" w:rsidP="007027E7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134" o:spid="_x0000_s1090" type="#_x0000_t75" style="position:absolute;left:7272;top:7351;width:401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tltTFAAAA3AAAAA8AAABkcnMvZG93bnJldi54bWxEj09rwkAUxO9Cv8PyCr2ZTS1Yia7BBixe&#10;tVI8PrLP/DH7Ntndauyn7xYKPQ4z8xtmlY+mE1dyvrGs4DlJQRCXVjdcKTh+bKcLED4ga+wsk4I7&#10;ecjXD5MVZtreeE/XQ6hEhLDPUEEdQp9J6cuaDPrE9sTRO1tnMETpKqkd3iLcdHKWpnNpsOG4UGNP&#10;RU3l5fBlFHzuU3f6fhuCK9r21LduOL68D0o9PY6bJYhAY/gP/7V3WsFi/gq/Z+IR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rZbUxQAAANwAAAAPAAAAAAAAAAAAAAAA&#10;AJ8CAABkcnMvZG93bnJldi54bWxQSwUGAAAAAAQABAD3AAAAkQMAAAAA&#10;">
                    <v:imagedata r:id="rId10" o:title=""/>
                  </v:shape>
                </v:group>
                <v:rect id="Rectangle 136" o:spid="_x0000_s1091" style="position:absolute;left:45383;top:34601;width:15577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v57wA&#10;AADcAAAADwAAAGRycy9kb3ducmV2LnhtbERPvQrCMBDeBd8hnOCmqYJSq1FEEFzVuh/N2VabS2li&#10;W316MwiOH9//ZtebSrTUuNKygtk0AkGcWV1yriC9HicxCOeRNVaWScGbHOy2w8EGE207PlN78bkI&#10;IewSVFB4XydSuqwgg25qa+LA3W1j0AfY5FI32IVwU8l5FC2lwZJDQ4E1HQrKnpeXUXBbxOd595Sf&#10;9PMwt9X9dUxbrJQaj/r9GoSn3v/FP/dJK4iXYW04E4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em/nvAAAANwAAAAPAAAAAAAAAAAAAAAAAJgCAABkcnMvZG93bnJldi54&#10;bWxQSwUGAAAAAAQABAD1AAAAgQMAAAAA&#10;" fillcolor="#fbfbfb" stroked="f"/>
                <v:rect id="Rectangle 137" o:spid="_x0000_s1092" style="position:absolute;left:45383;top:34601;width:15577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7xsYA&#10;AADcAAAADwAAAGRycy9kb3ducmV2LnhtbESPQWvCQBSE7wX/w/KE3szGHmKauoYgCMW2iGmhPT6y&#10;zySYfRuyG03/vVsQehxm5htmnU+mExcaXGtZwTKKQRBXVrdcK/j63C1SEM4ja+wsk4JfcpBvZg9r&#10;zLS98pEupa9FgLDLUEHjfZ9J6aqGDLrI9sTBO9nBoA9yqKUe8BrgppNPcZxIgy2HhQZ72jZUncvR&#10;KBg/xnH/Xa7SpC/e9vonPuwO71Kpx/lUvIDwNPn/8L39qhWkyTP8nQ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z7xsYAAADcAAAADwAAAAAAAAAAAAAAAACYAgAAZHJz&#10;L2Rvd25yZXYueG1sUEsFBgAAAAAEAAQA9QAAAIsDAAAAAA==&#10;" filled="f" strokeweight="1.05pt">
                  <v:stroke joinstyle="round" endcap="round"/>
                </v:rect>
                <v:rect id="Rectangle 142" o:spid="_x0000_s1093" style="position:absolute;left:50380;top:38404;width:374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cPs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Zw+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Danger</w:t>
                        </w:r>
                      </w:p>
                    </w:txbxContent>
                  </v:textbox>
                </v:rect>
                <v:group id="Group 145" o:spid="_x0000_s1094" style="position:absolute;left:46177;top:37325;width:2546;height:4597" coordorigin="7272,5878" coordsize="401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rect id="Rectangle 143" o:spid="_x0000_s1095" style="position:absolute;left:7272;top:6362;width: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n0s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6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BA1D27" w:rsidRDefault="00BA1D27" w:rsidP="007027E7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144" o:spid="_x0000_s1096" type="#_x0000_t75" style="position:absolute;left:7272;top:5878;width:401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0AAnFAAAA3AAAAA8AAABkcnMvZG93bnJldi54bWxEj1trAjEUhN+F/odwCr5pthWqbI2LXaj4&#10;6oXi42Fzuhc3J7tJ1LW/vikIfRxm5htmmQ2mFVdyvras4GWagCAurK65VHA8fE4WIHxA1thaJgV3&#10;8pCtnkZLTLW98Y6u+1CKCGGfooIqhC6V0hcVGfRT2xFH79s6gyFKV0rt8BbhppWvSfImDdYcFyrs&#10;KK+oOO8vRsHXLnGnn48+uLxpTl3j+uNs0ys1fh7W7yACDeE//GhvtYLFfA5/Z+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AAJxQAAANwAAAAPAAAAAAAAAAAAAAAA&#10;AJ8CAABkcnMvZG93bnJldi54bWxQSwUGAAAAAAQABAD3AAAAkQMAAAAA&#10;">
                    <v:imagedata r:id="rId10" o:title=""/>
                  </v:shape>
                </v:group>
                <v:rect id="Rectangle 146" o:spid="_x0000_s1097" style="position:absolute;left:45383;top:25215;width:15577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5OsAA&#10;AADcAAAADwAAAGRycy9kb3ducmV2LnhtbERPz2uDMBS+D/Y/hDfYbY0trHPOtIyBsGs7e3+YV2M1&#10;L2JSdf71zaHQ48f3O9/PthMjDb5xrGC9SkAQV043XCso/4q3FIQPyBo7x6Tgnzzsd89POWbaTXyg&#10;8RhqEUPYZ6jAhNBnUvrKkEW/cj1x5M5usBgiHGqpB5xiuO3kJkm20mLDscFgTz+GqvZ4tQpO7+lh&#10;M7VyKZeLPX2er0U5YqfU68v8/QUi0Bwe4rv7VytIP+LaeCYeAbm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P5OsAAAADcAAAADwAAAAAAAAAAAAAAAACYAgAAZHJzL2Rvd25y&#10;ZXYueG1sUEsFBgAAAAAEAAQA9QAAAIUDAAAAAA==&#10;" fillcolor="#fbfbfb" stroked="f"/>
                <v:rect id="Rectangle 147" o:spid="_x0000_s1098" style="position:absolute;left:45383;top:25215;width:15577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tG8QA&#10;AADcAAAADwAAAGRycy9kb3ducmV2LnhtbESPQYvCMBSE78L+h/AWvGnqHrRWo8iCIOoidhf0+Gie&#10;bbF5KU2q9d+bBcHjMDPfMPNlZypxo8aVlhWMhhEI4szqknMFf7/rQQzCeWSNlWVS8CAHy8VHb46J&#10;tnc+0i31uQgQdgkqKLyvEyldVpBBN7Q1cfAutjHog2xyqRu8B7ip5FcUjaXBksNCgTV9F5Rd09Yo&#10;aH/adntKJ/G4Xu22+hwd1oe9VKr/2a1mIDx1/h1+tTdaQTyZwv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bRvEAAAA3AAAAA8AAAAAAAAAAAAAAAAAmAIAAGRycy9k&#10;b3ducmV2LnhtbFBLBQYAAAAABAAEAPUAAACJAwAAAAA=&#10;" filled="f" strokeweight="1.05pt">
                  <v:stroke joinstyle="round" endcap="round"/>
                </v:rect>
                <v:rect id="Rectangle 152" o:spid="_x0000_s1099" style="position:absolute;left:50380;top:29051;width:374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sGcEA&#10;AADcAAAADwAAAGRycy9kb3ducmV2LnhtbESP3YrCMBSE7wXfIRxh7zRdE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7BnBAAAA3AAAAA8AAAAAAAAAAAAAAAAAmAIAAGRycy9kb3du&#10;cmV2LnhtbFBLBQYAAAAABAAEAPUAAACGAwAAAAA=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Danger</w:t>
                        </w:r>
                      </w:p>
                    </w:txbxContent>
                  </v:textbox>
                </v:rect>
                <v:group id="Group 155" o:spid="_x0000_s1100" style="position:absolute;left:46177;top:27895;width:2546;height:4674" coordorigin="7272,4393" coordsize="40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rect id="Rectangle 153" o:spid="_x0000_s1101" style="position:absolute;left:7272;top:4889;width: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9cEA&#10;AADc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OdL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/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A1D27" w:rsidRDefault="00BA1D27" w:rsidP="007027E7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154" o:spid="_x0000_s1102" type="#_x0000_t75" style="position:absolute;left:7272;top:4393;width:401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cC7EAAAA3AAAAA8AAABkcnMvZG93bnJldi54bWxEj09rAjEUxO8Fv0N4Qm81q4V2WY2iQkuv&#10;WhGPj81z/7h52U1SXf30jSB4HGbmN8xs0ZtGnMn5yrKC8SgBQZxbXXGhYPf79ZaC8AFZY2OZFFzJ&#10;w2I+eJlhpu2FN3TehkJECPsMFZQhtJmUPi/JoB/Zljh6R+sMhihdIbXDS4SbRk6S5EMarDgulNjS&#10;uqT8tP0zCvabxB1uqy64dV0f2tp1u/fvTqnXYb+cggjUh2f40f7RCtL0E+5n4hG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hcC7EAAAA3AAAAA8AAAAAAAAAAAAAAAAA&#10;nwIAAGRycy9kb3ducmV2LnhtbFBLBQYAAAAABAAEAPcAAACQAwAAAAA=&#10;">
                    <v:imagedata r:id="rId10" o:title=""/>
                  </v:shape>
                </v:group>
                <v:rect id="Rectangle 156" o:spid="_x0000_s1103" style="position:absolute;left:45383;top:15836;width:15577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JHbwA&#10;AADcAAAADwAAAGRycy9kb3ducmV2LnhtbERPvQrCMBDeBd8hnOCmqYJSq1FEEFzVuh/N2VabS2li&#10;W316MwiOH9//ZtebSrTUuNKygtk0AkGcWV1yriC9HicxCOeRNVaWScGbHOy2w8EGE207PlN78bkI&#10;IewSVFB4XydSuqwgg25qa+LA3W1j0AfY5FI32IVwU8l5FC2lwZJDQ4E1HQrKnpeXUXBbxOd595Sf&#10;9PMwt9X9dUxbrJQaj/r9GoSn3v/FP/dJK4jjsDacCUd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dokdvAAAANwAAAAPAAAAAAAAAAAAAAAAAJgCAABkcnMvZG93bnJldi54&#10;bWxQSwUGAAAAAAQABAD1AAAAgQMAAAAA&#10;" fillcolor="#fbfbfb" stroked="f"/>
                <v:rect id="Rectangle 157" o:spid="_x0000_s1104" style="position:absolute;left:45383;top:15836;width:15577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dPMUA&#10;AADcAAAADwAAAGRycy9kb3ducmV2LnhtbESPT4vCMBTE78J+h/AWvGm6HtxuNYosCOIfxK6gx0fz&#10;bIvNS2lSrd9+Iwgeh5n5DTOdd6YSN2pcaVnB1zACQZxZXXKu4Pi3HMQgnEfWWFkmBQ9yMJ999KaY&#10;aHvnA91Sn4sAYZeggsL7OpHSZQUZdENbEwfvYhuDPsgml7rBe4CbSo6iaCwNlhwWCqzpt6DsmrZG&#10;Qbtr2/Up/Y7H9WKz1udov9xvpVL9z24xAeGp8+/wq73SCuL4B5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B08xQAAANwAAAAPAAAAAAAAAAAAAAAAAJgCAABkcnMv&#10;ZG93bnJldi54bWxQSwUGAAAAAAQABAD1AAAAigMAAAAA&#10;" filled="f" strokeweight="1.05pt">
                  <v:stroke joinstyle="round" endcap="round"/>
                </v:rect>
                <v:rect id="Rectangle 162" o:spid="_x0000_s1105" style="position:absolute;left:50380;top:19704;width:3741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6x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XrEwgAAANwAAAAPAAAAAAAAAAAAAAAAAJgCAABkcnMvZG93&#10;bnJldi54bWxQSwUGAAAAAAQABAD1AAAAhwMAAAAA&#10;" filled="f" stroked="f">
                  <v:textbox style="mso-fit-shape-to-text:t" inset="0,0,0,0">
                    <w:txbxContent>
                      <w:p w:rsidR="00BA1D27" w:rsidRDefault="00BA1D27" w:rsidP="007027E7">
                        <w:r>
                          <w:rPr>
                            <w:color w:val="000000"/>
                          </w:rPr>
                          <w:t>Danger</w:t>
                        </w:r>
                      </w:p>
                    </w:txbxContent>
                  </v:textbox>
                </v:rect>
                <v:group id="Group 165" o:spid="_x0000_s1106" style="position:absolute;left:46177;top:18542;width:2546;height:4673" coordorigin="7272,2920" coordsize="40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rect id="Rectangle 163" o:spid="_x0000_s1107" style="position:absolute;left:7272;top:3416;width: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  <v:textbox style="mso-fit-shape-to-text:t" inset="0,0,0,0">
                      <w:txbxContent>
                        <w:p w:rsidR="00BA1D27" w:rsidRDefault="00BA1D27" w:rsidP="007027E7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164" o:spid="_x0000_s1108" type="#_x0000_t75" style="position:absolute;left:7272;top:2920;width:401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45vPFAAAA3AAAAA8AAABkcnMvZG93bnJldi54bWxEj09rAjEUxO+FfofwCr3VrArWrmaXVrD0&#10;qpXi8bF57h83L7tJ1K2f3giFHoeZ+Q2zzAfTijM5X1tWMB4lIIgLq2suFey+1y9zED4ga2wtk4Jf&#10;8pBnjw9LTLW98IbO21CKCGGfooIqhC6V0hcVGfQj2xFH72CdwRClK6V2eIlw08pJksykwZrjQoUd&#10;rSoqjtuTUfCzSdz++tEHt2qafde4fjf97JV6fhreFyACDeE//Nf+0grmb69wPxOPgM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eObzxQAAANwAAAAPAAAAAAAAAAAAAAAA&#10;AJ8CAABkcnMvZG93bnJldi54bWxQSwUGAAAAAAQABAD3AAAAkQMAAAAA&#10;">
                    <v:imagedata r:id="rId10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109" type="#_x0000_t202" style="position:absolute;left:908;top:6451;width:1330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<v:textbox inset="0,0,0,0">
                    <w:txbxContent>
                      <w:p w:rsidR="00BA1D27" w:rsidRDefault="00BA1D27">
                        <w:r>
                          <w:t>Classer pour le transport en classe 2, division 2.1 (pas d’autre information ou d’épreuve requise)</w:t>
                        </w:r>
                      </w:p>
                    </w:txbxContent>
                  </v:textbox>
                </v:shape>
                <v:shape id="Zone de texte 12" o:spid="_x0000_s1110" type="#_x0000_t202" style="position:absolute;left:21069;top:7442;width:17297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BA1D27" w:rsidRPr="003A3071" w:rsidRDefault="00BA1D27" w:rsidP="004975A1">
                        <w:pPr>
                          <w:spacing w:line="220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A3071">
                          <w:rPr>
                            <w:sz w:val="14"/>
                            <w:szCs w:val="14"/>
                          </w:rPr>
                          <w:t>A-t-elle/</w:t>
                        </w:r>
                        <w:proofErr w:type="spellStart"/>
                        <w:r w:rsidRPr="003A3071">
                          <w:rPr>
                            <w:sz w:val="14"/>
                            <w:szCs w:val="14"/>
                          </w:rPr>
                          <w:t>a-t-il</w:t>
                        </w:r>
                        <w:proofErr w:type="spellEnd"/>
                        <w:r w:rsidRPr="003A3071">
                          <w:rPr>
                            <w:sz w:val="14"/>
                            <w:szCs w:val="14"/>
                          </w:rPr>
                          <w:t xml:space="preserve"> un domaine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3A3071">
                          <w:rPr>
                            <w:sz w:val="14"/>
                            <w:szCs w:val="14"/>
                          </w:rPr>
                          <w:t>d’inflammabilité au contact de l’air à 20 °C et à</w:t>
                        </w: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  <w:r w:rsidRPr="003A3071">
                          <w:rPr>
                            <w:sz w:val="14"/>
                            <w:szCs w:val="14"/>
                          </w:rPr>
                          <w:t>101,3 kPa ?</w:t>
                        </w:r>
                      </w:p>
                    </w:txbxContent>
                  </v:textbox>
                </v:shape>
                <v:shape id="Zone de texte 10" o:spid="_x0000_s1111" type="#_x0000_t202" style="position:absolute;left:45796;top:7899;width:1330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qs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Hq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/qsMAAADc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 w:rsidP="003A307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Non classé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br/>
                          <w:t>comme gaz inflammable</w:t>
                        </w:r>
                      </w:p>
                    </w:txbxContent>
                  </v:textbox>
                </v:shape>
                <v:shape id="Zone de texte 12" o:spid="_x0000_s1112" type="#_x0000_t202" style="position:absolute;left:21380;top:17109;width:17297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aM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aMc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497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Est-ce qu’elle/qu’il s’enflamme 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>spontanément au contact de l’air à 54 °C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 xml:space="preserve"> ou en dessous ?</w:t>
                        </w:r>
                      </w:p>
                    </w:txbxContent>
                  </v:textbox>
                </v:shape>
                <v:shape id="Zone de texte 12" o:spid="_x0000_s1113" type="#_x0000_t202" style="position:absolute;left:21380;top:27133;width:17297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ERsYA&#10;AADcAAAADwAAAGRycy9kb3ducmV2LnhtbESPS2vDMBCE74X+B7GF3Bo5DpTgRAmhD+ihzzSB9La1&#10;NraptTLSxnH/fVUI9DjMzDfMYjW4VvUUYuPZwGScgSIuvW24MrD9eLiegYqCbLH1TAZ+KMJqeXmx&#10;wML6E79Tv5FKJQjHAg3UIl2hdSxrchjHviNO3sEHh5JkqLQNeEpw1+o8y260w4bTQo0d3dZUfm+O&#10;zkC7j+HpK5PP/q56lrdXfdzdT16MGV0N6zkooUH+w+f2ozUwzX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ERs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497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Est-elle/est-il chimiquement instable 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>à 20 °C et à 101,3 kPa ?</w:t>
                        </w:r>
                      </w:p>
                    </w:txbxContent>
                  </v:textbox>
                </v:shape>
                <v:shape id="Zone de texte 12" o:spid="_x0000_s1114" type="#_x0000_t202" style="position:absolute;left:21259;top:35867;width:17298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h3c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k/E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Yd3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461ED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Est-elle/est-il chimiquement 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 xml:space="preserve">instable à plus de 20 °C et plus 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>de 101,3 kPa ?</w:t>
                        </w:r>
                      </w:p>
                    </w:txbxContent>
                  </v:textbox>
                </v:shape>
                <v:shape id="Zone de texte 12" o:spid="_x0000_s1115" type="#_x0000_t202" style="position:absolute;left:21101;top:46031;width:1729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5qc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Pru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r+an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7C682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 xml:space="preserve">La LII est-elle ˃ à 6 % ou la VFC </w:t>
                        </w: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br/>
                          <w:t>est-elle ˂ à 10 cm/s ?</w:t>
                        </w:r>
                      </w:p>
                    </w:txbxContent>
                  </v:textbox>
                </v:shape>
                <v:shape id="Zone de texte 14" o:spid="_x0000_s1116" type="#_x0000_t202" style="position:absolute;left:46151;top:15741;width:14262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>
                        <w:r>
                          <w:t xml:space="preserve">Catégorie 1 </w:t>
                        </w:r>
                        <w:r>
                          <w:br/>
                          <w:t>et Gaz pyrophorique</w:t>
                        </w:r>
                      </w:p>
                    </w:txbxContent>
                  </v:textbox>
                </v:shape>
                <v:shape id="Zone de texte 14" o:spid="_x0000_s1117" type="#_x0000_t202" style="position:absolute;left:45669;top:25037;width:15576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XgMcA&#10;AADcAAAADwAAAGRycy9kb3ducmV2LnhtbESPX0vDQBDE3wt+h2OFvrWXVigSey3iH/ChrTW2oG9r&#10;bk2Cub1wt03jt/cEwcdhZn7DLNeDa1VPITaeDcymGSji0tuGKwOH18fJNagoyBZbz2TgmyKsVxej&#10;JebWn/mF+kIqlSAcczRQi3S51rGsyWGc+o44eZ8+OJQkQ6VtwHOCu1bPs2yhHTacFmrs6K6m8qs4&#10;OQPtWwybj0ze+/tqK/tnfTo+zHbGjC+H2xtQQoP8h//aT9bAfHEF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J14DHAAAA3AAAAA8AAAAAAAAAAAAAAAAAmAIAAGRy&#10;cy9kb3ducmV2LnhtbFBLBQYAAAAABAAEAPUAAACMAwAAAAA=&#10;" filled="f" stroked="f" strokeweight=".5pt">
                  <v:textbox inset="0,0,0,0">
                    <w:txbxContent>
                      <w:p w:rsidR="00BA1D27" w:rsidRPr="00760EF2" w:rsidRDefault="00BA1D27" w:rsidP="00760EF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 w:rsidRPr="00760EF2">
                          <w:rPr>
                            <w:rFonts w:eastAsia="Times New Roman"/>
                            <w:sz w:val="20"/>
                            <w:szCs w:val="20"/>
                          </w:rPr>
                          <w:t>Catégorie 1 et chimiquement instable Catégorie A</w:t>
                        </w:r>
                      </w:p>
                    </w:txbxContent>
                  </v:textbox>
                </v:shape>
                <v:shape id="Zone de texte 14" o:spid="_x0000_s1118" type="#_x0000_t202" style="position:absolute;left:45669;top:34486;width:15576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qb8cA&#10;AADcAAAADwAAAGRycy9kb3ducmV2LnhtbESPX0vDQBDE3wt+h2OFvrWXFiwSey3iH/ChrTW2oG9r&#10;bk2Cub1wt03jt/cEwcdhZn7DLNeDa1VPITaeDcymGSji0tuGKwOH18fJNagoyBZbz2TgmyKsVxej&#10;JebWn/mF+kIqlSAcczRQi3S51rGsyWGc+o44eZ8+OJQkQ6VtwHOCu1bPs2yhHTacFmrs6K6m8qs4&#10;OQPtWwybj0ze+/tqK/tnfTo+zHbGjC+H2xtQQoP8h//aT9bAfHEF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s6m/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094E8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Catégorie 1 et chimiquement instable Catégorie B</w:t>
                        </w:r>
                      </w:p>
                    </w:txbxContent>
                  </v:textbox>
                </v:shape>
                <v:shape id="Zone de texte 15" o:spid="_x0000_s1119" type="#_x0000_t202" style="position:absolute;left:46177;top:44672;width:13735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>
                        <w:r>
                          <w:t>Catégorie 2</w:t>
                        </w:r>
                      </w:p>
                    </w:txbxContent>
                  </v:textbox>
                </v:shape>
                <v:shape id="Zone de texte 15" o:spid="_x0000_s1120" type="#_x0000_t202" style="position:absolute;left:46342;top:53841;width:1373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Rg8cA&#10;AADcAAAADwAAAGRycy9kb3ducmV2LnhtbESPT2vCQBTE74V+h+UVvNWNHmxJXUWsgof+sVahvb1m&#10;X5PQ7Nuw+4zx27uFQo/DzPyGmc5716iOQqw9GxgNM1DEhbc1lwb27+vbe1BRkC02nsnAmSLMZ9dX&#10;U8ytP/EbdTspVYJwzNFAJdLmWseiIodx6Fvi5H374FCSDKW2AU8J7ho9zrKJdlhzWqiwpWVFxc/u&#10;6Aw0HzE8fWXy2T2Wz7J91cfDavRizOCmXzyAEurlP/zX3lgD48kd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y0YP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F869E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Catégorie 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27E7" w:rsidRDefault="005E5771" w:rsidP="005E5771">
      <w:pPr>
        <w:spacing w:after="240"/>
        <w:rPr>
          <w:i/>
          <w:iCs/>
          <w:u w:val="single"/>
        </w:rPr>
      </w:pPr>
      <w:r>
        <w:rPr>
          <w:i/>
          <w:iCs/>
          <w:u w:val="single"/>
        </w:rPr>
        <w:br w:type="page"/>
      </w:r>
      <w:r w:rsidR="007027E7" w:rsidRPr="00F869E5">
        <w:rPr>
          <w:b/>
          <w:i/>
          <w:u w:val="single"/>
        </w:rPr>
        <w:t>Diagramme</w:t>
      </w:r>
      <w:r w:rsidR="00F869E5">
        <w:rPr>
          <w:b/>
          <w:i/>
          <w:u w:val="single"/>
        </w:rPr>
        <w:t xml:space="preserve"> de décision </w:t>
      </w:r>
      <w:r w:rsidR="007027E7" w:rsidRPr="00F869E5">
        <w:rPr>
          <w:b/>
          <w:i/>
          <w:u w:val="single"/>
        </w:rPr>
        <w:t>2.2 (option 2)</w:t>
      </w:r>
    </w:p>
    <w:p w:rsidR="007027E7" w:rsidRDefault="00F869E5" w:rsidP="007027E7">
      <w:pPr>
        <w:rPr>
          <w:bCs/>
          <w:strike/>
          <w:lang w:eastAsia="fr-FR"/>
        </w:rPr>
      </w:pPr>
      <w:r>
        <w:rPr>
          <w:i/>
          <w:iCs/>
          <w:noProof/>
          <w:lang w:val="en-GB" w:eastAsia="en-GB"/>
        </w:rPr>
        <mc:AlternateContent>
          <mc:Choice Requires="wpc">
            <w:drawing>
              <wp:inline distT="0" distB="0" distL="0" distR="0" wp14:anchorId="4FD2C86B" wp14:editId="645F8AA2">
                <wp:extent cx="5734050" cy="7471956"/>
                <wp:effectExtent l="0" t="0" r="0" b="0"/>
                <wp:docPr id="1768" name="Zone de dessin 1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24" name="Freeform 169"/>
                        <wps:cNvSpPr>
                          <a:spLocks/>
                        </wps:cNvSpPr>
                        <wps:spPr bwMode="auto">
                          <a:xfrm>
                            <a:off x="4" y="763224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25" name="Freeform 170"/>
                        <wps:cNvSpPr>
                          <a:spLocks/>
                        </wps:cNvSpPr>
                        <wps:spPr bwMode="auto">
                          <a:xfrm>
                            <a:off x="4" y="763224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36" name="Line 181"/>
                        <wps:cNvCnPr/>
                        <wps:spPr bwMode="auto">
                          <a:xfrm>
                            <a:off x="1339662" y="381995"/>
                            <a:ext cx="0" cy="297787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7" name="Freeform 182"/>
                        <wps:cNvSpPr>
                          <a:spLocks/>
                        </wps:cNvSpPr>
                        <wps:spPr bwMode="auto">
                          <a:xfrm>
                            <a:off x="1283779" y="652224"/>
                            <a:ext cx="111766" cy="11100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88 w 176"/>
                              <a:gd name="T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5" y="28"/>
                                  <a:pt x="120" y="28"/>
                                  <a:pt x="176" y="0"/>
                                </a:cubicBez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3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4926" y="1"/>
                            <a:ext cx="2487937" cy="38199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3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4926" y="1"/>
                            <a:ext cx="2487937" cy="381994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43" name="Line 188"/>
                        <wps:cNvCnPr/>
                        <wps:spPr bwMode="auto">
                          <a:xfrm>
                            <a:off x="2678555" y="1144452"/>
                            <a:ext cx="489932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Freeform 189"/>
                        <wps:cNvSpPr>
                          <a:spLocks/>
                        </wps:cNvSpPr>
                        <wps:spPr bwMode="auto">
                          <a:xfrm>
                            <a:off x="3141695" y="1089334"/>
                            <a:ext cx="111000" cy="110235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7 h 175"/>
                              <a:gd name="T2" fmla="*/ 0 w 175"/>
                              <a:gd name="T3" fmla="*/ 175 h 175"/>
                              <a:gd name="T4" fmla="*/ 0 w 175"/>
                              <a:gd name="T5" fmla="*/ 0 h 175"/>
                              <a:gd name="T6" fmla="*/ 0 w 175"/>
                              <a:gd name="T7" fmla="*/ 0 h 175"/>
                              <a:gd name="T8" fmla="*/ 175 w 175"/>
                              <a:gd name="T9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87"/>
                                </a:moveTo>
                                <a:lnTo>
                                  <a:pt x="0" y="175"/>
                                </a:lnTo>
                                <a:cubicBezTo>
                                  <a:pt x="27" y="120"/>
                                  <a:pt x="27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4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739390" y="918143"/>
                            <a:ext cx="2882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7B6ED3" w:rsidRDefault="00BA1D27" w:rsidP="00F869E5">
                              <w:r w:rsidRPr="007B6ED3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46" name="Freeform 191"/>
                        <wps:cNvSpPr>
                          <a:spLocks/>
                        </wps:cNvSpPr>
                        <wps:spPr bwMode="auto">
                          <a:xfrm>
                            <a:off x="4" y="1906908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9 h 996"/>
                              <a:gd name="T2" fmla="*/ 1750 w 3499"/>
                              <a:gd name="T3" fmla="*/ 0 h 996"/>
                              <a:gd name="T4" fmla="*/ 3499 w 3499"/>
                              <a:gd name="T5" fmla="*/ 499 h 996"/>
                              <a:gd name="T6" fmla="*/ 1750 w 3499"/>
                              <a:gd name="T7" fmla="*/ 996 h 996"/>
                              <a:gd name="T8" fmla="*/ 0 w 3499"/>
                              <a:gd name="T9" fmla="*/ 499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9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9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47" name="Freeform 192"/>
                        <wps:cNvSpPr>
                          <a:spLocks/>
                        </wps:cNvSpPr>
                        <wps:spPr bwMode="auto">
                          <a:xfrm>
                            <a:off x="4" y="1906908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9 h 996"/>
                              <a:gd name="T2" fmla="*/ 1750 w 3499"/>
                              <a:gd name="T3" fmla="*/ 0 h 996"/>
                              <a:gd name="T4" fmla="*/ 3499 w 3499"/>
                              <a:gd name="T5" fmla="*/ 499 h 996"/>
                              <a:gd name="T6" fmla="*/ 1750 w 3499"/>
                              <a:gd name="T7" fmla="*/ 996 h 996"/>
                              <a:gd name="T8" fmla="*/ 0 w 3499"/>
                              <a:gd name="T9" fmla="*/ 499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9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9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54" name="Freeform 199"/>
                        <wps:cNvSpPr>
                          <a:spLocks/>
                        </wps:cNvSpPr>
                        <wps:spPr bwMode="auto">
                          <a:xfrm>
                            <a:off x="4" y="3051360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55" name="Freeform 200"/>
                        <wps:cNvSpPr>
                          <a:spLocks/>
                        </wps:cNvSpPr>
                        <wps:spPr bwMode="auto">
                          <a:xfrm>
                            <a:off x="4" y="3051360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65" name="Freeform 210"/>
                        <wps:cNvSpPr>
                          <a:spLocks/>
                        </wps:cNvSpPr>
                        <wps:spPr bwMode="auto">
                          <a:xfrm>
                            <a:off x="4" y="4195046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66" name="Freeform 211"/>
                        <wps:cNvSpPr>
                          <a:spLocks/>
                        </wps:cNvSpPr>
                        <wps:spPr bwMode="auto">
                          <a:xfrm>
                            <a:off x="4" y="4195046"/>
                            <a:ext cx="2678552" cy="762456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6"/>
                              <a:gd name="T2" fmla="*/ 1750 w 3499"/>
                              <a:gd name="T3" fmla="*/ 0 h 996"/>
                              <a:gd name="T4" fmla="*/ 3499 w 3499"/>
                              <a:gd name="T5" fmla="*/ 498 h 996"/>
                              <a:gd name="T6" fmla="*/ 1750 w 3499"/>
                              <a:gd name="T7" fmla="*/ 996 h 996"/>
                              <a:gd name="T8" fmla="*/ 0 w 3499"/>
                              <a:gd name="T9" fmla="*/ 498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6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6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77" name="Freeform 222"/>
                        <wps:cNvSpPr>
                          <a:spLocks/>
                        </wps:cNvSpPr>
                        <wps:spPr bwMode="auto">
                          <a:xfrm>
                            <a:off x="4" y="5338733"/>
                            <a:ext cx="2678552" cy="763223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7"/>
                              <a:gd name="T2" fmla="*/ 1750 w 3499"/>
                              <a:gd name="T3" fmla="*/ 0 h 997"/>
                              <a:gd name="T4" fmla="*/ 3499 w 3499"/>
                              <a:gd name="T5" fmla="*/ 498 h 997"/>
                              <a:gd name="T6" fmla="*/ 1750 w 3499"/>
                              <a:gd name="T7" fmla="*/ 997 h 997"/>
                              <a:gd name="T8" fmla="*/ 0 w 3499"/>
                              <a:gd name="T9" fmla="*/ 498 h 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7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7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78" name="Freeform 223"/>
                        <wps:cNvSpPr>
                          <a:spLocks/>
                        </wps:cNvSpPr>
                        <wps:spPr bwMode="auto">
                          <a:xfrm>
                            <a:off x="4" y="5338733"/>
                            <a:ext cx="2678552" cy="763223"/>
                          </a:xfrm>
                          <a:custGeom>
                            <a:avLst/>
                            <a:gdLst>
                              <a:gd name="T0" fmla="*/ 0 w 3499"/>
                              <a:gd name="T1" fmla="*/ 498 h 997"/>
                              <a:gd name="T2" fmla="*/ 1750 w 3499"/>
                              <a:gd name="T3" fmla="*/ 0 h 997"/>
                              <a:gd name="T4" fmla="*/ 3499 w 3499"/>
                              <a:gd name="T5" fmla="*/ 498 h 997"/>
                              <a:gd name="T6" fmla="*/ 1750 w 3499"/>
                              <a:gd name="T7" fmla="*/ 997 h 997"/>
                              <a:gd name="T8" fmla="*/ 0 w 3499"/>
                              <a:gd name="T9" fmla="*/ 498 h 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9" h="997">
                                <a:moveTo>
                                  <a:pt x="0" y="498"/>
                                </a:moveTo>
                                <a:lnTo>
                                  <a:pt x="1750" y="0"/>
                                </a:lnTo>
                                <a:lnTo>
                                  <a:pt x="3499" y="498"/>
                                </a:lnTo>
                                <a:lnTo>
                                  <a:pt x="1750" y="997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91" name="Line 236"/>
                        <wps:cNvCnPr/>
                        <wps:spPr bwMode="auto">
                          <a:xfrm>
                            <a:off x="1339662" y="1525680"/>
                            <a:ext cx="0" cy="297787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Freeform 237"/>
                        <wps:cNvSpPr>
                          <a:spLocks/>
                        </wps:cNvSpPr>
                        <wps:spPr bwMode="auto">
                          <a:xfrm>
                            <a:off x="1283779" y="1795911"/>
                            <a:ext cx="111766" cy="11100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88 w 176"/>
                              <a:gd name="T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5" y="28"/>
                                  <a:pt x="120" y="28"/>
                                  <a:pt x="176" y="0"/>
                                </a:cubicBez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9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43773" y="1601231"/>
                            <a:ext cx="254153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4" name="Line 239"/>
                        <wps:cNvCnPr/>
                        <wps:spPr bwMode="auto">
                          <a:xfrm>
                            <a:off x="1339662" y="3813819"/>
                            <a:ext cx="0" cy="297021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" name="Freeform 240"/>
                        <wps:cNvSpPr>
                          <a:spLocks/>
                        </wps:cNvSpPr>
                        <wps:spPr bwMode="auto">
                          <a:xfrm>
                            <a:off x="1283779" y="4084047"/>
                            <a:ext cx="111766" cy="11100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176 w 176"/>
                              <a:gd name="T7" fmla="*/ 0 h 176"/>
                              <a:gd name="T8" fmla="*/ 88 w 176"/>
                              <a:gd name="T9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5" y="28"/>
                                  <a:pt x="120" y="28"/>
                                  <a:pt x="176" y="0"/>
                                </a:cubicBezTo>
                                <a:lnTo>
                                  <a:pt x="176" y="0"/>
                                </a:ln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9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373342" y="3891329"/>
                            <a:ext cx="359147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7" name="Line 242"/>
                        <wps:cNvCnPr/>
                        <wps:spPr bwMode="auto">
                          <a:xfrm>
                            <a:off x="1339662" y="2669366"/>
                            <a:ext cx="0" cy="297787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Freeform 243"/>
                        <wps:cNvSpPr>
                          <a:spLocks/>
                        </wps:cNvSpPr>
                        <wps:spPr bwMode="auto">
                          <a:xfrm>
                            <a:off x="1283779" y="2940361"/>
                            <a:ext cx="111766" cy="111000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6 h 176"/>
                              <a:gd name="T2" fmla="*/ 0 w 176"/>
                              <a:gd name="T3" fmla="*/ 0 h 176"/>
                              <a:gd name="T4" fmla="*/ 176 w 176"/>
                              <a:gd name="T5" fmla="*/ 0 h 176"/>
                              <a:gd name="T6" fmla="*/ 88 w 176"/>
                              <a:gd name="T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88" y="176"/>
                                </a:moveTo>
                                <a:lnTo>
                                  <a:pt x="0" y="0"/>
                                </a:lnTo>
                                <a:cubicBezTo>
                                  <a:pt x="55" y="28"/>
                                  <a:pt x="120" y="28"/>
                                  <a:pt x="176" y="0"/>
                                </a:cubicBezTo>
                                <a:lnTo>
                                  <a:pt x="88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69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373343" y="2751639"/>
                            <a:ext cx="284008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0" name="Line 245"/>
                        <wps:cNvCnPr/>
                        <wps:spPr bwMode="auto">
                          <a:xfrm>
                            <a:off x="2678555" y="4576274"/>
                            <a:ext cx="489932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Freeform 246"/>
                        <wps:cNvSpPr>
                          <a:spLocks/>
                        </wps:cNvSpPr>
                        <wps:spPr bwMode="auto">
                          <a:xfrm>
                            <a:off x="3141695" y="4521158"/>
                            <a:ext cx="111000" cy="11100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8 h 176"/>
                              <a:gd name="T2" fmla="*/ 0 w 175"/>
                              <a:gd name="T3" fmla="*/ 176 h 176"/>
                              <a:gd name="T4" fmla="*/ 0 w 175"/>
                              <a:gd name="T5" fmla="*/ 0 h 176"/>
                              <a:gd name="T6" fmla="*/ 0 w 175"/>
                              <a:gd name="T7" fmla="*/ 0 h 176"/>
                              <a:gd name="T8" fmla="*/ 175 w 175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7" y="121"/>
                                  <a:pt x="27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0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821707" y="4405681"/>
                            <a:ext cx="205973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3" name="Line 248"/>
                        <wps:cNvCnPr/>
                        <wps:spPr bwMode="auto">
                          <a:xfrm>
                            <a:off x="2678555" y="5719961"/>
                            <a:ext cx="489932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" name="Freeform 249"/>
                        <wps:cNvSpPr>
                          <a:spLocks/>
                        </wps:cNvSpPr>
                        <wps:spPr bwMode="auto">
                          <a:xfrm>
                            <a:off x="3141695" y="5664844"/>
                            <a:ext cx="111000" cy="11100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8 h 176"/>
                              <a:gd name="T2" fmla="*/ 0 w 175"/>
                              <a:gd name="T3" fmla="*/ 176 h 176"/>
                              <a:gd name="T4" fmla="*/ 0 w 175"/>
                              <a:gd name="T5" fmla="*/ 0 h 176"/>
                              <a:gd name="T6" fmla="*/ 0 w 175"/>
                              <a:gd name="T7" fmla="*/ 0 h 176"/>
                              <a:gd name="T8" fmla="*/ 175 w 175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7" y="121"/>
                                  <a:pt x="27" y="56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0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821707" y="5555324"/>
                            <a:ext cx="254868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6" name="Freeform 251"/>
                        <wps:cNvSpPr>
                          <a:spLocks/>
                        </wps:cNvSpPr>
                        <wps:spPr bwMode="auto">
                          <a:xfrm>
                            <a:off x="1339662" y="6101955"/>
                            <a:ext cx="1828826" cy="762456"/>
                          </a:xfrm>
                          <a:custGeom>
                            <a:avLst/>
                            <a:gdLst>
                              <a:gd name="T0" fmla="*/ 0 w 2890"/>
                              <a:gd name="T1" fmla="*/ 0 h 1209"/>
                              <a:gd name="T2" fmla="*/ 0 w 2890"/>
                              <a:gd name="T3" fmla="*/ 1088 h 1209"/>
                              <a:gd name="T4" fmla="*/ 121 w 2890"/>
                              <a:gd name="T5" fmla="*/ 1209 h 1209"/>
                              <a:gd name="T6" fmla="*/ 2890 w 2890"/>
                              <a:gd name="T7" fmla="*/ 1209 h 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90" h="1209">
                                <a:moveTo>
                                  <a:pt x="0" y="0"/>
                                </a:moveTo>
                                <a:lnTo>
                                  <a:pt x="0" y="1088"/>
                                </a:lnTo>
                                <a:cubicBezTo>
                                  <a:pt x="0" y="1155"/>
                                  <a:pt x="54" y="1209"/>
                                  <a:pt x="121" y="1209"/>
                                </a:cubicBezTo>
                                <a:lnTo>
                                  <a:pt x="2890" y="1209"/>
                                </a:lnTo>
                              </a:path>
                            </a:pathLst>
                          </a:cu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07" name="Freeform 252"/>
                        <wps:cNvSpPr>
                          <a:spLocks/>
                        </wps:cNvSpPr>
                        <wps:spPr bwMode="auto">
                          <a:xfrm>
                            <a:off x="3141695" y="6808531"/>
                            <a:ext cx="111000" cy="11100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8 h 176"/>
                              <a:gd name="T2" fmla="*/ 0 w 175"/>
                              <a:gd name="T3" fmla="*/ 176 h 176"/>
                              <a:gd name="T4" fmla="*/ 0 w 175"/>
                              <a:gd name="T5" fmla="*/ 0 h 176"/>
                              <a:gd name="T6" fmla="*/ 0 w 175"/>
                              <a:gd name="T7" fmla="*/ 0 h 176"/>
                              <a:gd name="T8" fmla="*/ 175 w 175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7" y="121"/>
                                  <a:pt x="27" y="56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0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727780" y="6695780"/>
                            <a:ext cx="258534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09" name="Line 254"/>
                        <wps:cNvCnPr/>
                        <wps:spPr bwMode="auto">
                          <a:xfrm>
                            <a:off x="1339662" y="4957504"/>
                            <a:ext cx="0" cy="297021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" name="Freeform 255"/>
                        <wps:cNvSpPr>
                          <a:spLocks/>
                        </wps:cNvSpPr>
                        <wps:spPr bwMode="auto">
                          <a:xfrm>
                            <a:off x="1283779" y="5228496"/>
                            <a:ext cx="111766" cy="110235"/>
                          </a:xfrm>
                          <a:custGeom>
                            <a:avLst/>
                            <a:gdLst>
                              <a:gd name="T0" fmla="*/ 88 w 176"/>
                              <a:gd name="T1" fmla="*/ 175 h 175"/>
                              <a:gd name="T2" fmla="*/ 0 w 176"/>
                              <a:gd name="T3" fmla="*/ 0 h 175"/>
                              <a:gd name="T4" fmla="*/ 176 w 176"/>
                              <a:gd name="T5" fmla="*/ 0 h 175"/>
                              <a:gd name="T6" fmla="*/ 88 w 176"/>
                              <a:gd name="T7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88" y="175"/>
                                </a:moveTo>
                                <a:lnTo>
                                  <a:pt x="0" y="0"/>
                                </a:lnTo>
                                <a:cubicBezTo>
                                  <a:pt x="55" y="27"/>
                                  <a:pt x="120" y="27"/>
                                  <a:pt x="176" y="0"/>
                                </a:cubicBezTo>
                                <a:lnTo>
                                  <a:pt x="8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1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373343" y="5031019"/>
                            <a:ext cx="284008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12" name="Line 257"/>
                        <wps:cNvCnPr/>
                        <wps:spPr bwMode="auto">
                          <a:xfrm>
                            <a:off x="2678555" y="3432588"/>
                            <a:ext cx="489932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" name="Freeform 258"/>
                        <wps:cNvSpPr>
                          <a:spLocks/>
                        </wps:cNvSpPr>
                        <wps:spPr bwMode="auto">
                          <a:xfrm>
                            <a:off x="3141695" y="3376708"/>
                            <a:ext cx="111000" cy="11100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8 h 176"/>
                              <a:gd name="T2" fmla="*/ 0 w 175"/>
                              <a:gd name="T3" fmla="*/ 176 h 176"/>
                              <a:gd name="T4" fmla="*/ 0 w 175"/>
                              <a:gd name="T5" fmla="*/ 0 h 176"/>
                              <a:gd name="T6" fmla="*/ 0 w 175"/>
                              <a:gd name="T7" fmla="*/ 0 h 176"/>
                              <a:gd name="T8" fmla="*/ 175 w 175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7" y="120"/>
                                  <a:pt x="27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14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821707" y="3265991"/>
                            <a:ext cx="205973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FD355C" w:rsidRDefault="00BA1D27" w:rsidP="00F869E5">
                              <w:r w:rsidRPr="00FD355C"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15" name="Line 260"/>
                        <wps:cNvCnPr/>
                        <wps:spPr bwMode="auto">
                          <a:xfrm>
                            <a:off x="2678555" y="2288903"/>
                            <a:ext cx="489932" cy="0"/>
                          </a:xfrm>
                          <a:prstGeom prst="line">
                            <a:avLst/>
                          </a:prstGeom>
                          <a:noFill/>
                          <a:ln w="1778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" name="Freeform 261"/>
                        <wps:cNvSpPr>
                          <a:spLocks/>
                        </wps:cNvSpPr>
                        <wps:spPr bwMode="auto">
                          <a:xfrm>
                            <a:off x="3141695" y="2233021"/>
                            <a:ext cx="111000" cy="11100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88 h 176"/>
                              <a:gd name="T2" fmla="*/ 0 w 175"/>
                              <a:gd name="T3" fmla="*/ 176 h 176"/>
                              <a:gd name="T4" fmla="*/ 0 w 175"/>
                              <a:gd name="T5" fmla="*/ 0 h 176"/>
                              <a:gd name="T6" fmla="*/ 0 w 175"/>
                              <a:gd name="T7" fmla="*/ 0 h 176"/>
                              <a:gd name="T8" fmla="*/ 175 w 175"/>
                              <a:gd name="T9" fmla="*/ 8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88"/>
                                </a:moveTo>
                                <a:lnTo>
                                  <a:pt x="0" y="176"/>
                                </a:lnTo>
                                <a:cubicBezTo>
                                  <a:pt x="27" y="120"/>
                                  <a:pt x="27" y="55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17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1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739391" y="2126301"/>
                            <a:ext cx="235352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D27" w:rsidRPr="007B6ED3" w:rsidRDefault="00BA1D27" w:rsidP="00F869E5">
                              <w:r w:rsidRPr="007B6ED3">
                                <w:rPr>
                                  <w:color w:val="00000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1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252695" y="763224"/>
                            <a:ext cx="1913798" cy="76245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1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252695" y="763224"/>
                            <a:ext cx="1913798" cy="762456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2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252695" y="1906908"/>
                            <a:ext cx="1913798" cy="76245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23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252695" y="1906908"/>
                            <a:ext cx="1913798" cy="762456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1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384" y="2257519"/>
                            <a:ext cx="323049" cy="38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252695" y="3051360"/>
                            <a:ext cx="1913798" cy="76245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3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252695" y="3051360"/>
                            <a:ext cx="1913798" cy="762456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1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377" y="3407335"/>
                            <a:ext cx="323049" cy="38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252695" y="4195046"/>
                            <a:ext cx="1913798" cy="76245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4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252695" y="4195046"/>
                            <a:ext cx="1913798" cy="762456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1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377" y="4547191"/>
                            <a:ext cx="323049" cy="38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2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252695" y="5338733"/>
                            <a:ext cx="1913798" cy="763223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5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252695" y="5338733"/>
                            <a:ext cx="1913798" cy="763223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9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377" y="5697780"/>
                            <a:ext cx="323049" cy="38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0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252695" y="6483183"/>
                            <a:ext cx="1913798" cy="76245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wps:wsp>
                        <wps:cNvPr id="176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252695" y="6483183"/>
                            <a:ext cx="1913798" cy="762456"/>
                          </a:xfrm>
                          <a:prstGeom prst="rect">
                            <a:avLst/>
                          </a:prstGeom>
                          <a:noFill/>
                          <a:ln w="1333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10231" tIns="55116" rIns="110231" bIns="5511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7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377" y="6837632"/>
                            <a:ext cx="323049" cy="38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Zone de texte 16"/>
                        <wps:cNvSpPr txBox="1"/>
                        <wps:spPr>
                          <a:xfrm>
                            <a:off x="346875" y="47626"/>
                            <a:ext cx="2007355" cy="238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AA22EB">
                              <w:pPr>
                                <w:jc w:val="center"/>
                              </w:pPr>
                              <w:r>
                                <w:t>La substance/le mélange est un gaz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161925" y="923788"/>
                            <a:ext cx="2305050" cy="466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Pr="00F869E5" w:rsidRDefault="00BA1D27" w:rsidP="00F869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69E5">
                                <w:rPr>
                                  <w:sz w:val="18"/>
                                  <w:szCs w:val="18"/>
                                </w:rPr>
                                <w:t xml:space="preserve">A-t-elle/a-t-il un domaine </w:t>
                              </w:r>
                              <w:r w:rsidRPr="00F869E5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d’inflammabilité au contact de l’air à 20 °C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869E5">
                                <w:rPr>
                                  <w:sz w:val="18"/>
                                  <w:szCs w:val="18"/>
                                </w:rPr>
                                <w:t>et 101,3 kPa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3337834" y="959339"/>
                            <a:ext cx="1700891" cy="328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>
                              <w:r>
                                <w:t xml:space="preserve">Non classé </w:t>
                              </w:r>
                              <w:r>
                                <w:br/>
                                <w:t>comme gaz inflammable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Zone de texte 17"/>
                        <wps:cNvSpPr txBox="1"/>
                        <wps:spPr>
                          <a:xfrm>
                            <a:off x="191080" y="2111880"/>
                            <a:ext cx="23050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24F6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S’enflamme-t-elle/il spontanément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 xml:space="preserve">au contact de l’air à 54 °C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>ou en dessous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Zone de texte 18"/>
                        <wps:cNvSpPr txBox="1"/>
                        <wps:spPr>
                          <a:xfrm>
                            <a:off x="3337834" y="1929097"/>
                            <a:ext cx="1700530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24F6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Catégorie 1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br/>
                                <w:t>et gaz pyrophorique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3892230" y="2399776"/>
                            <a:ext cx="613096" cy="1782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>
                              <w:r>
                                <w:t>Danger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Zone de texte 17"/>
                        <wps:cNvSpPr txBox="1"/>
                        <wps:spPr>
                          <a:xfrm>
                            <a:off x="180975" y="3243765"/>
                            <a:ext cx="2305050" cy="413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0B0E6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Est-elle/est-il chimiquement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>instable à 20 °C e</w:t>
                              </w:r>
                              <w:r w:rsidR="006F1F1D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101,3 kPa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Zone de texte 18"/>
                        <wps:cNvSpPr txBox="1"/>
                        <wps:spPr>
                          <a:xfrm>
                            <a:off x="3337834" y="3090518"/>
                            <a:ext cx="170053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0B0E6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Catégorie 1 et chimiquement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0B0E68">
                                <w:rPr>
                                  <w:sz w:val="20"/>
                                  <w:szCs w:val="20"/>
                                </w:rPr>
                                <w:t>instable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Catégorie 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Zone de texte 19"/>
                        <wps:cNvSpPr txBox="1"/>
                        <wps:spPr>
                          <a:xfrm>
                            <a:off x="3904422" y="3537671"/>
                            <a:ext cx="612775" cy="17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0B0E6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Zone de texte 17"/>
                        <wps:cNvSpPr txBox="1"/>
                        <wps:spPr>
                          <a:xfrm>
                            <a:off x="211718" y="4359648"/>
                            <a:ext cx="2305050" cy="489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0B0E6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Est-elle/est-il chimiquement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 xml:space="preserve">instable à plus de 20 °C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>et plus de 101,3 kPa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Zone de texte 18"/>
                        <wps:cNvSpPr txBox="1"/>
                        <wps:spPr>
                          <a:xfrm>
                            <a:off x="3327249" y="4230760"/>
                            <a:ext cx="1700530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9F71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Catégorie 1 et chimiquement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eastAsia="SimSun"/>
                                  <w:sz w:val="20"/>
                                  <w:szCs w:val="20"/>
                                </w:rPr>
                                <w:t>instable Catégorie 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Zone de texte 19"/>
                        <wps:cNvSpPr txBox="1"/>
                        <wps:spPr>
                          <a:xfrm>
                            <a:off x="3914933" y="4671739"/>
                            <a:ext cx="612775" cy="177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9F719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Zone de texte 17"/>
                        <wps:cNvSpPr txBox="1"/>
                        <wps:spPr>
                          <a:xfrm>
                            <a:off x="191080" y="5585724"/>
                            <a:ext cx="2305050" cy="336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9242D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La LII est-elle ˃ à 6 % ou la VFC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>est-elle ˂ à 10 cm/s 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Zone de texte 18"/>
                        <wps:cNvSpPr txBox="1"/>
                        <wps:spPr>
                          <a:xfrm>
                            <a:off x="3327249" y="5442739"/>
                            <a:ext cx="1700530" cy="188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D457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Catégorie 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Zone de texte 19"/>
                        <wps:cNvSpPr txBox="1"/>
                        <wps:spPr>
                          <a:xfrm>
                            <a:off x="3914933" y="5837850"/>
                            <a:ext cx="612775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D457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Attention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Zone de texte 18"/>
                        <wps:cNvSpPr txBox="1"/>
                        <wps:spPr>
                          <a:xfrm>
                            <a:off x="3314154" y="6601050"/>
                            <a:ext cx="1700530" cy="187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D457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Catégorie 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Zone de texte 19"/>
                        <wps:cNvSpPr txBox="1"/>
                        <wps:spPr>
                          <a:xfrm>
                            <a:off x="3914933" y="6951692"/>
                            <a:ext cx="612775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D27" w:rsidRDefault="00BA1D27" w:rsidP="006D457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768" o:spid="_x0000_s1121" editas="canvas" style="width:451.5pt;height:588.35pt;mso-position-horizontal-relative:char;mso-position-vertical-relative:line" coordsize="57340,74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uplkBoAAP1iAQAOAAAAZHJzL2Uyb0RvYy54bWzsXV1v20iyfb/A/Q+E&#10;HhfwmN8fxngWiR1fLJDdDXZyscB9oyXKEkYStSQde2ax//2e6mY3mxRpS7Ysy3YlSESJrVaT7Oqq&#10;U3Wq+uc/3y8X1o+sKOf56nzk/GSPrGw1zifz1c356H+/X53EI6us0tUkXeSr7Hz0e1aO/vzLf//X&#10;z3frs8zNZ/likhUWOlmVZ3fr89GsqtZnp6fleJYt0/KnfJ2tcHKaF8u0wtvi5nRSpHfofbk4dW07&#10;PL3Li8m6yMdZWeLTS3ly9IvofzrNxtXfp9Myq6zF+Qhjq8T/hfj/mv4//eXn9OymSNez+bgeRvqE&#10;USzT+Qo/qru6TKvUui3mG10t5+MiL/Np9dM4X57m0+l8nIlrwNU4dudqLtLVj7QUFzPG3VEDxNEe&#10;+72+oXGv8qv5YoG7cYrez+gzer3D88no9GLVbiQ/EW3rNndrPMByrR9l+bwh/jpL15m48vJs/Lcf&#10;3wprPsH8Cl1/ZK3SJWbSVZFlNC8sJ0zoMdIA0PLX9beCxlquv+bj30p5RcYZalaijXV999d8gn7S&#10;2yoXj+5+Wizpm3go1v35CD/0+/koCj0XvymmSXZfWWOcccMoDgJ3ZI1FA9cPQmpwmp6pLsa3ZfU/&#10;WS66S398LSvx/ZsJjugXbib1NXzHlJwuF5hxfzq1bOvO8vxEXIzZxjHa+ElszawkET9oNsJodEdO&#10;FAz15RnN7P6ecN26JxrOwKgCo9ngqEKj0QOjioxmuLb+cWEh0eMaurzEaNMaFJ6NvvvpTD2Q8f2q&#10;fiI4slJasmwxFdZ5SVOAHg8e8XenfrxoRY9voDEeATX2tmosZ9f3YKvGuI3Uc7RVY9wnaiymES5b&#10;jFm+1tdaYFHsLofFyMJyeE0/kJ6t04pukTq07s5HYl5as/MRTT06scx/ZN9z0aSiWyXvFO55Pcbm&#10;/GJltqNZIAYoll6MS51Wr2vRnfw9XEfTo2qgXmVD3V8tE4M9dgeouhkv8jKT0kvXLcRY3wC6b4Yo&#10;l/liPqF1kq67LG6uLxaF9SOFarn6TH/ra28161850zMsJvU9pmVFqIp/J47r25/d5OQqjKMT/8oP&#10;TpLIjk9sJ/mchLaf+JdX/6Hb7/hns/lkkq2+zleZUluOv92SWytQqXCE4qInnARuIJ5sa/Sti7TF&#10;n76LLPLb1UTMnVmWTr7Ux1U6X8jj0/aIxU3GZatXcSOgTOTKLJfy63zyO1bpIpcqGyYGDmZ58cfI&#10;uoO6Ph+V/7pNi2xkLf6ygq5xHNv1sFJW4l0QOA6EpmidujZPpasxOjsfVSPIPR1eVNIquF0X85sZ&#10;fssRd2OVf4J+mM5pBRcjlOOq30DhydEeQvNhxe1qvkhIEWs+pUIf0DGs+dIz1nys+RqNu4vm0/CA&#10;vk7qwvE8DwvSmFbiYjV5suZYF2V1mZYzqUaF7pFGyOMqpQYlvYrUTr7EX2L/xHfDLye+fXl58unq&#10;wj8Jr7BCXHqXFxeXTluRklZ/viIVdsGwkXBFfzb1p6EdpXEBs4O1YzHpg8RDuNCDupfaUZhETixs&#10;9lozXqy+FdDfysB4FPphcidhKO15L3aSRJjp4qEIAAhbkqCfm0RRrIxyBf1oQhP0s+jgfLSAgSaE&#10;Q8FAPFvVhGbLpmChT+qfBevGsFBbt+rJ8qJsuEOabR7Abddsi11aBPZttjlu7EURIDCmZhi4G24L&#10;x3GiEGJCUxfHMObrpUhNXRPqqOlq4OZ+r0Ucw0GAjqkv0yFhei1wGpi+p5HptSBM39Oka7f1NDE9&#10;FvRTvf2Y/gryfPT0g3ujPQxDl2W6Kui3dEeQ63fmYSDwqx0kT3Ea0C0mnwG90uRofAISu8fSVVE/&#10;Cfxc00Chc9mw32Mwvr2ejz9nf5juhQCPmVZm4YbASiucCY4rO+h8SqNDWyUF7e7aA9gYqTq9iw31&#10;FGAtjS3plHrK959rXjEol3GFQbMDU1iu7v+AVw0exEVmObFwAfYv79Yqv5ihXfapKPI78paQ80Is&#10;xK0vbG2rJH7iyoksemmMFNePo4S0D633wooRbmyImVrvlR1Smyok4g+ZKsPz74N7v5bzCjGsxXx5&#10;Poq1iyw9Y1fY+oWCQB6MnE2pE9O7JUQ6CvSGpW4TIDDyVjHgDkB4YIFi5A3B2C48QAH1XZC3Dwu9&#10;hbyF7VXL4a7IW4ZWpRHnOL7vI8wqgAUFSSj26sdJ4gE2kFJTltuAPmPovTefll6E3hT09gEMN6D3&#10;i3AFPMcHC6GetnaceF6HMlDj7Rp7I1SlAr9q7j4Je8OZKcBu7Z5qALoJvuNIgNSNNpvYe6OJib3p&#10;twjsbjQy0bfE8BtNNrH3RhMTew/0YkJvieA3ejE5AoM3xyQJmDfn/SH4QarCi3AEaG5IuC8DyQ2a&#10;16F6Abi1y7RpoOC0CffrqYanos62Ebps62JWQBUQxBd6ovUpvAHGh20vQrsz9RPmAJR6UefUq2wj&#10;rha/rK9GnWaXwMeO0/uQgg1wkojJdCBw4kZe4uEXSTASREJgobVsKDeOXTotHMEBKCdqpitltKNj&#10;QFsHJKodT/37D9JJj8sbJ/C8tAujur++FwxOaRiRIOxI8MF8ldweHEheDw4kpQcHQ3Qemo3lmig8&#10;V0dA4fFh5XQN0sQMVO6ZvOokdpjYtS9cIahXZa8msCGPj706MCrTJoW6HyKdmnbpHtmrxqDYMn1e&#10;IGpr9qoizQ5ZpjQLWkEjZfSpV2kbGuxV1aNqoF61ESn725a92u1uP8bmB/ffP041avFtFWtVvTJ7&#10;1UjAGQqU+VglN1Tfi9Ag4I8gQMiqD64hsRAJ27/xDZnOGErv6FXIrPqGsjzk9Hp/iRtKs7xL1ddC&#10;qExflVmHm3kgAi0xffUVkjuCnlCFzATs9xlhTRfUHJ3wSM12SGv07MDxwtpnehTIkPMaH0gBNUMW&#10;nNcoDG/OazRjFZtpkowMV8gU5LzGo89rJMpuBxmisANFLFj1aTr6A+5HM0jPKf2NoxBHnNLPKf2P&#10;pPQzMuypR8PI8HjS/sMe9ei8oHr0nSSwEahsMwa44s0ILr8mPawFwsy0t9d1nBogmmOGjSnwlOS1&#10;rWOGXPEGFAvTabgTB4gr3oh6ZU8gxLz/ijeUrNxFhs4L0mVY9XGxNy72xsXeZN1GRoaMDJFiZh1t&#10;Qbhok1KDoh8v5zgNPC+OvC6XvI0MUSxV1b9UZPInZTYNcS3NxCaFwUQFHhODmZlNOzlON3oyc5sI&#10;EGxFqZEgbKOvJyFDyt1Kko2+zDynoVvVFzMUHTEy3BsyjHrrmkhKZxOS2x+lRmFNxSJVrxtsUvWg&#10;VQP1yjHDduXtTU8nxwzfQC3USJdd0VXAa8XzMjFDVn2s+hgZtpDhB1Z9jAwZGR41MkROYe04FcVQ&#10;XRRHbeg0u5ZkMYuhOigSH6I8aSs4CHOXMom5GupBywzrRehNlWRJgM27Ln3UqGtm594yYM1qqE6U&#10;BImMHDT18bgcqqqaz+VQqZYUJT+ofV/gq8GK1t5wBW6T5/kNuBzqlpupDO8zwuVQaaYer0s60bXg&#10;mnKormcWhOus73svzIiacSiCjWFQDmhoO7QpTMtacQPfCXCei5/0bWO0a51ELn5C2749sllDU/xE&#10;1KN6AtcDMv/mi58kOsWtBiUi47T21z0HlKC2MZU3bot5A0psV6wAeEwqItUpb8R1Ij94nUgq3NgF&#10;Jf6LUGxNUOLbsW+jLEJLOzEo2QGUwKDu3+vBrMgzAG7MCOrQXg9mBJV+6x3v9XDoSpEAWO9iYwiB&#10;6WBqitUCKkbFWdWrjLfy9hEymW/Hkm/vn+GKzVRrzWPgJf8Biuv+8ZIHSo8PrxwmsRcnjud2DCkP&#10;njMq3sN4ifFSvfPt4YpF6rjFjivHu8BLmt4n8RKEtHGTPwcvuWGYeODWtwzPBi/xlnaH2yvyjQZx&#10;etg3ssbwvtk3Jl5yE9/2wo43j/HSDnhpCOeYcOmd4xwO4lCUS+yKx6CEQcma9qatF+1vhSjQjX1M&#10;4PeQ7jATlBxydy1HgBIZxHGjwAmx4VfLWnHhOkNdawYltUVeFjfXF4tCbqItYjhXdMOw2hmZuYNE&#10;EQ7i7BTE0XSVjwdKIhRmqteGGpToiBYqEe4KSszNvvwgCt2os2sSb/b1GhvYv0lQEtma89ikBMgy&#10;JvsGJeZmX9ifznGCzg4L7c2+9rXRNjLZttjsi5LPyCkt1GVT9NlMiRvYXgvq1ig3ZkQ7zNQ6MyFu&#10;oB+zTMpA8MVMhRvoxcQkA72YIZzBm2PGcIB/9M2Banxn23UfOoSD5/xACAcPRPiUgTKkITKUBAeF&#10;QlQdOWWNCEp7fy4JWfRmX7UXoPXpQTb7Ulej4jv7qbLJhLfAcbAoDO3ic7SEt8jWfGYTK2kLUZdn&#10;frmdiN3YdSIbyyWkyPdt0PM7LjLXDhIixHEAhwM4Bw/gaOrnR8RKEDrpR6mxkr4Zz8RKQeRgv6CO&#10;mDNWYqxkn9Lm3esiH2dlOV/dDGzGE9maimlgJZOO2WFpkwXXQlH0ZqvdBkysFIShH2NPZgFN1J4D&#10;jJV2COAwViot7AH/HdMX1s6b2YNHYKHjwkq1g0ACKAnBFIWtDbwU0Olrqc6pV9lmA/mp04yVPvTG&#10;yJGtadYGVsJ+itAHLeVyGKwU4I/ndrQRkoPikONKkyuOK6lbcDiymzbAPiJW0kTYxiINBMLpXxqe&#10;bpGa5QxCx0a1cxHCMvLCY9ofHeMhhwmCUn4glCVckyp/6MkV7dxY7gNvetTNinbC0e3adbB72Hvf&#10;10/LfW9LV3dPV6YD33EdRBT6OjN9+A56Ib95T2emH5+6GejN9OV3ent/bnhc0fPSxMXzEK51uuOU&#10;ld64zvussOasMrTMVg6mQu2BV6fbBl6rsaOEQX5Ku9KRc14/evkx5k3rc7rk2+v5+HP2x/ecBqx+&#10;STaXF2T0g/ayBQ7W6c4bdEQRKpBY43R9PipWE3GHDJYDrAeTDDHsWqcswMu0nEnShOhBQtPHtwPG&#10;8OkygWHF3r8t/oSdfIm/xP5rOCOG78LOlBA8GXV1AvkT2Ge6VB9dSvjeu9mDgcnVfhFnCqrwxEE3&#10;t52dKexMIf+ITOf5rirxQh/RcoWXvg2x2JlCxqRSSV1VVqswGV8jxYfGikFbh6Olfag+ZGfKQtyh&#10;Z2pX1jqPuPB1DobpTBES34+Y9p85GLnSEoNlh4yigKwyIRzKte8G0FBYXTjwzIHnQweem/INH9GZ&#10;ogn8MvAMGAfBrJeFXUm6pr/Eh5Rjc7i2mBMWwxKA8o9caYUzBx/WWti4sKZEGG4+k0K+N6xkZg4G&#10;LvJFkGrf0k7tzEHb9cQwYAc+y8s3lGJnevmIq0o81NrvOOzm6+Hxml4+SYvd6KXl4RuqkGI6+Ab6&#10;MZ17Q5fV8uyZl4X7+M7otbii5/n16GlKxmzQ69XT+XhqIj7s2FPhWuVra3vgav+d5OACpxioBd48&#10;4b3rfEqjwzKuum13p35EdrsxUnWaI7wfO8KLErubmYMSHh8KlBiZg4HtUXynvexz5qCZEthxlu/s&#10;Jm55vt/qVp4Hi/A2hX0+IChxNFO+BiUmSX5XUGJmDnq+B0+DCHLJ6TiGC5TZsK8RgHqbmYOO5mkb&#10;oMTkau8NlJhsWM+Lwgg57F1QgoBl7TJD+TMc4/xzQQkBjrs+wGGiEjM5zuQncObgn04t8+a8P2gz&#10;GBqCjxmQ4LswoST+EZPxuTgIqOTV2LC1j7oV1mmTHiQ6UoL3EA5qt1QgSL3Kn2A2LNMGemkDDvw0&#10;G1VWAs0BPHDmoOeGQYJtg1raiDMHGSsBIeaLuSYEHw4raQbNR8RK0JBm5mAotNETAzgmVoIjHDTN&#10;zhbOjJUYK22bOUhZ+l2ym8xE7XfwEXppnaE3RCa0ru/+mk+y81F6W+XCH67iLvl0SkleJlbC3q5e&#10;HVxsID6T3ZjsxmQ3GeHRHO+HY0Y7VllhrHQgKjmT3R6hDSDOvIGVQm0hHgIrRV7i0baqxHRx3NBD&#10;ubE2VvICD6xvJrtx5uDBMweb2tsfESv1EWHDQxJhEX5ywX8Va0MUem43qdjBrhpRUmcV9yYUdjYk&#10;K7JxJUzi9Afyi2QAQDUhbnULkbdU1NVn+lvHDFrNZMaSEaB5KIeJI7l1Zhcr5kcUs2aaGiz00KSb&#10;dmJne2ehH1z4tAhRxoh1h+xIzwN3kPMRUW/o1LUd+3SZzldi+WotQO11atd9RhF94nzE7Yo7uZpo&#10;YcqkybY4pEw6iR0mG2Fu1ojzcZGX+bT6aZwvT+Hymo+z00mR3rWliNaXJHAlYXRYnIaTnF/aX7+j&#10;wfnud3SLXE0mMaXvATbJi2rEw0gfq8SthPkR0/0jqsT1fHyGf9b9crEq6Qj86apan52eluNZtkzL&#10;n/J1tsLZaV4s0wpvixu1TC4XMDfs8BTfqm6LbFR3styqj2Va/Ha7PsHiiwIU8+v5Yl79LrqD4UKD&#10;Wv34Nh9TyQN6A/+S2hwlQsp97YpCA/pdCxuUEOBSDeXXkA08H3/Nx7+VjXyXa+A62IvoIL+Ypaub&#10;7FNR5HezLJ2U9DEBvXYv4m1rKNeL+Vr5F+i4vuhim/smtcxlPr5dZqtK3rwiW+D681U5m6/LkVWc&#10;ZcvrbILCGn+ZYJzjskorxGjWxXwlEakywkzirxt/su3E/XxyEdgXJ74dfTn5lPjRSWR/ibDDcexc&#10;OBf/IYPQ8c9uywx3JV1cruf10PHpxuCXW2rHH+miyVjA0AQ7SQ0RJiPdISF1xZhWY+GwK6siq8Yz&#10;+ngKX1X9ORrrE+KuNzeaHsl2ESvPj71YptO7LjLlutxzz/VsH4iJ0uW8GO5ClemhQl8K5Ft0gIfw&#10;iB+gte7SBekPcDnvvkSJOQUT9lgoj4WarvVigreSgHVXqsUCIdjtJI7whoR02yEPrw95RK+FPDw7&#10;cDzJnDCCxow8tlxbGXnMcqjVSu1KcFHhHRift1CGNzOhx+WS+wkEhulcuGmJ3CARUU17gNAdTvr6&#10;kEf0WsjjMNKnFR474x5yIwgbyKTxsTOO1CT+vSHkgeyxLvKIGXkw8iCuHCEPGFrETvAAwCggIcAO&#10;sJBF6XBt5OG7kukNlMDI43zEWa/CfyxnDHkjvqwmYvZU6Xwhj42tQyl7U+Fs9SqqYArYTED5FZCH&#10;34c84tdCHj6KCtty70FGHo0rb1uvDiOPN4Y8wD/apOdJSmqL+w0f27rjE91wgLa+QG+2c70ZFJzD&#10;SB8jD455PM0d8PaQBwrxd5EH6G4wEehSKDjCMY8PHfOokYcf+NiYrsOLZuTxEF1z15gvxzyoGMZG&#10;pI/WoVdCHsT530hNSF4LeQSeFwP9t8F/h38MgrJo8HT0P0xEYv5xVliL+fJ8FO8HUysLmIso9BZR&#10;CPqQB6j2sE1aQOIwyOMw0sfIg5HHh0EeOr8AGEOwrTxZvYCRB7OtmphHECZiK4IHYh5gW3W3cWO2&#10;FelJmIGGPWc4+iXNUJnbjDyODXmA2rSBPMC6eCXbB1t7e078MPLo2UpxRxk0ZiqmrbnPGyMPRh6H&#10;ZFuh6E2P9AkV8wrI4zDSx8iDkcdHQR6hLjmikQeq23PMg/M8WmyrELwrlHygidFQPTjmYUKKrqHG&#10;MQ9yDcsZ8ybZVroE4P/lq8yaZFaFgExmoTQgpMAwfqzq/nMO8qFYNhtHdkM6VJX+/DBGDh2RF32U&#10;R+ns04Qcv8hDhWa5yZgXI9OHfufp0YsNKyb0ApvS0/rSp6ZT5GDVRViaSxBH1e8LEOGIeP6PbGrN&#10;J7hS2Y1IXcwuFoXcWTodj5FuJ9P76tb0NZl8tv0X6/ZinRGj2uVXM/UN8cv5qtJfXs5XeSGuvjPs&#10;yW9qyFPZHvfcuG46rO6v73HheGy64kcnH7xcj6/myGX7mpbVt7RIRQbFj6yo/o7/poscVK+8PkJN&#10;8Lz4o+9zao+EJZwdWXcFbftd/us2pYzPxV9WSGUCDq7UQaEOrtXB6nZ5kSNNEPY6RiMO8YWiWqjD&#10;aZEv/4lMp0/0KziVrsb9/CvkoI6zT59EI5k4+nX16xrppo64fwRlv9//My3WdfoeicXf8l9nqQhd&#10;pGedaj6yLT2QVX4sOSQK03QkuxvO3FayndBJkORIkp24XtTdpAPpkAH+StH2wzCWJd1YtLV0brGg&#10;vLRoa4cSi/ZbFm1dJa0j2t1Y6baijaJHUUy7+5JsB4nndfbZciLbjkEGksnOtP/iM0kHrLb3r7a1&#10;xcay/YZl2420L7Ij3E/W24ljYzdvkm0XZbbjjZ29O4o72mslAyp6xDb5s21y/fC3FW62scuzF6+S&#10;4EaaMNgR1n1oYpjbiS3Zh407ilRx4NVmtufGriRvs5l9TGa2fvosrceEiDX/qCOs3X2atjab4wT0&#10;21q1egloKx13V+h4NrYql3XEI8iq8C2zrB6TrOqHv62s9nm12NtFXlxyI8q7WL85XAzfjfQObB3h&#10;1pZTvbHAtsLtxNC90t3luT4CQ50s/La/y6ESYOzKJgf7EQk33JF1FGNb4Waz+SBmM+RK5tl0hFUb&#10;TjsKq+nAgspFsTDR06DZHIWylhir4mOSVh1bZGk9IrPZhVXbL63adNpVWhPb96myOVxS2GkHW2eL&#10;J99Ia+i4Eeleqq3pEBlcrOMsrMckrHrDJhbWoxJWTXXrqNan2sHwGUfQpiSrvhckIKeSTdXIatsO&#10;jpNA1jFjYT0mYRXhugaeWUUu6RGDlA62gw9iB+8/kAuXNFWlJmmFZEYbJXPb7uPI5mCP5lxsTfvS&#10;33gZAlawMwGLpfUg0rp3/3HigEmBrHeSVhjB2JayrVs7drAjfVCsWo9Jte5MqWJhPYSwEuOh18X0&#10;VDsYhVcUjSKAjQs125bVlh3seSFq01MDFtZjEtadOVIsrAcR1iHO09P9wY0dHMDXtKFZWzQKcKKw&#10;pytL67FFb/RSzS6mY3IxxUOkp6f7gxs7OIAoxjJu1/iY2nZwSPwnVq1HFmrVSzUL61EJqy6q1vEH&#10;6+e1a/DGc3wHLgoCrYiiOpTz03IId1RrlHCoVTuMjsbFpJdqltajktYhFpN+XrtKq+FiCpPACSUF&#10;kVXrqJ3Je8wJuXL95OgNsnq2TLAFE3F8hn/C/XKDLOPZfHyZVqn5XlAUzzI3n+WLSVb88v8C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qIY2dwAAAAGAQAADwAAAGRycy9kb3du&#10;cmV2LnhtbEyPwW7CMBBE70j9B2sr9YKKkwKhpHFQVanQK9ALNxMvcdR4HcUG0r/vlkt7WWk0o9k3&#10;xWpwrbhgHxpPCtJJAgKp8qahWsHn/v3xGUSImoxuPaGCbwywKu9Ghc6Nv9IWL7tYCy6hkGsFNsYu&#10;lzJUFp0OE98hsXfyvdORZV9L0+srl7tWPiVJJp1uiD9Y3eGbxeprd3YK/EEexhv6SNfZbG7H02Bn&#10;p+VWqYf74fUFRMQh/oXhF5/RoWSmoz+TCaJVwEPi7bK3TKYsjxxKF9kCZFnI//jlDwAAAP//AwBQ&#10;SwMECgAAAAAAAAAhANuwlJl0AQAAdAEAABQAAABkcnMvbWVkaWEvaW1hZ2UxLnBuZ4lQTkcNChoK&#10;AAAADUlIRFIAAABBAAAATgIDAAAAAs+TAwAAAAFzUkdCAkDAfcUAAAAMUExURQAAAP///xIUFR8a&#10;F1Dm2SUAAAEWSURBVDjLtdM7bsMwDADQHK2XoABzzxDeRx60swB5n54nFfX/DHHbVDBg+0EQJYq8&#10;wTI+bn+Txyayirsg+C7RK+I34RdygFOZBKPoLLxKPOcioF7VTUJMevpJNAqPgqp6yq9EL8l9lqB2&#10;sVmQTWIapYoTExpFV4Ek8ayDBAMZhNIUwWFO/N2F4jNJDCVaxSexcFWkCRextNtBu9Bnk3uRFDwJ&#10;Z8Em5yCcJBRxJmSigwjhLCK4SVotFmMTAgybYBcw8QeFQeRADxYN2hxvQl1I2TE8qOUH7JPzq95y&#10;Lm9q+QHMpdszZhvyOcBwFx5KI7Q75bpa7Qv7Sdy7IImfaj5rFxd3rVNfgOO1l9so8szj62eyr/Mf&#10;8g0+ui53fi+QjgAAAABJRU5ErkJgglBLAQItABQABgAIAAAAIQCxgme2CgEAABMCAAATAAAAAAAA&#10;AAAAAAAAAAAAAABbQ29udGVudF9UeXBlc10ueG1sUEsBAi0AFAAGAAgAAAAhADj9If/WAAAAlAEA&#10;AAsAAAAAAAAAAAAAAAAAOwEAAF9yZWxzLy5yZWxzUEsBAi0AFAAGAAgAAAAhAKli6mWQGgAA/WIB&#10;AA4AAAAAAAAAAAAAAAAAOgIAAGRycy9lMm9Eb2MueG1sUEsBAi0AFAAGAAgAAAAhAKomDr68AAAA&#10;IQEAABkAAAAAAAAAAAAAAAAA9hwAAGRycy9fcmVscy9lMm9Eb2MueG1sLnJlbHNQSwECLQAUAAYA&#10;CAAAACEArqIY2dwAAAAGAQAADwAAAAAAAAAAAAAAAADpHQAAZHJzL2Rvd25yZXYueG1sUEsBAi0A&#10;CgAAAAAAAAAhANuwlJl0AQAAdAEAABQAAAAAAAAAAAAAAAAA8h4AAGRycy9tZWRpYS9pbWFnZTEu&#10;cG5nUEsFBgAAAAAGAAYAfAEAAJggAAAAAA==&#10;">
                <v:shape id="_x0000_s1122" type="#_x0000_t75" style="position:absolute;width:57340;height:74714;visibility:visible;mso-wrap-style:square">
                  <v:fill o:detectmouseclick="t"/>
                  <v:path o:connecttype="none"/>
                </v:shape>
                <v:shape id="Freeform 169" o:spid="_x0000_s1123" style="position:absolute;top:7632;width:26785;height:7624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QfsIA&#10;AADdAAAADwAAAGRycy9kb3ducmV2LnhtbERPS4vCMBC+L/gfwgje1nSLiNSmIi4LIh583qfNbNvd&#10;ZlKaqPXfG0HwNh/fc9JFbxpxpc7VlhV8jSMQxIXVNZcKTsefzxkI55E1NpZJwZ0cLLLBR4qJtjfe&#10;0/XgSxFC2CWooPK+TaR0RUUG3di2xIH7tZ1BH2BXSt3hLYSbRsZRNJUGaw4NFba0qqj4P1yMgnx3&#10;Ovcy3ixlvs//NpOt2a6+jVKjYb+cg/DU+7f45V7rMH8aT+D5TTh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5B+wgAAAN0AAAAPAAAAAAAAAAAAAAAAAJgCAABkcnMvZG93&#10;bnJldi54bWxQSwUGAAAAAAQABAD1AAAAhwMAAAAA&#10;" path="m,498l1750,,3499,498,1750,996,,498xe" fillcolor="#fbfbfb" stroked="f">
                  <v:path arrowok="t" o:connecttype="custom" o:connectlocs="0,381228;1339659,0;2678552,381228;1339659,762456;0,381228" o:connectangles="0,0,0,0,0"/>
                </v:shape>
                <v:shape id="Freeform 170" o:spid="_x0000_s1124" style="position:absolute;top:7632;width:26785;height:7624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YksMA&#10;AADdAAAADwAAAGRycy9kb3ducmV2LnhtbERPTWsCMRC9F/wPYQRvNatQW1aj6GJp8dSqIN6GzbhZ&#10;3EzWJOr23zdCobd5vM+ZLTrbiBv5UDtWMBpmIIhLp2uuFOx3789vIEJE1tg4JgU/FGAx7z3NMNfu&#10;zt9028ZKpBAOOSowMba5lKE0ZDEMXUucuJPzFmOCvpLa4z2F20aOs2wiLdacGgy2VBgqz9urVbDe&#10;nctjYSp/eF3xl7ys203xcVRq0O+WUxCRuvgv/nN/6jR/Mn6Bxzfp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oYksMAAADdAAAADwAAAAAAAAAAAAAAAACYAgAAZHJzL2Rv&#10;d25yZXYueG1sUEsFBgAAAAAEAAQA9QAAAIgDAAAAAA==&#10;" path="m,498l1750,,3499,498,1750,996,,498xe" filled="f" strokeweight="1.05pt">
                  <v:stroke endcap="round"/>
                  <v:path arrowok="t" o:connecttype="custom" o:connectlocs="0,381228;1339659,0;2678552,381228;1339659,762456;0,381228" o:connectangles="0,0,0,0,0"/>
                </v:shape>
                <v:line id="Line 181" o:spid="_x0000_s1125" style="position:absolute;visibility:visible;mso-wrap-style:square" from="13396,3819" to="13396,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QcMMAAADdAAAADwAAAGRycy9kb3ducmV2LnhtbERPTUsDMRC9C/0PYQpexGa3wlLXpqUU&#10;LIIn2156G5PpZtnNZNnEbvz3RhC8zeN9znqbXC9uNIbWs4JyUYAg1t603Cg4n14fVyBCRDbYeyYF&#10;3xRgu5ndrbE2fuIPuh1jI3IIhxoV2BiHWsqgLTkMCz8QZ+7qR4cxw7GRZsQph7teLouikg5bzg0W&#10;B9pb0t3xyyn4TKuL68qumOyDL/fPB/2ejFbqfp52LyAipfgv/nO/mTy/eqrg95t8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pkHDDAAAA3QAAAA8AAAAAAAAAAAAA&#10;AAAAoQIAAGRycy9kb3ducmV2LnhtbFBLBQYAAAAABAAEAPkAAACRAwAAAAA=&#10;" strokeweight="1.4pt">
                  <v:stroke endcap="round"/>
                </v:line>
                <v:shape id="Freeform 182" o:spid="_x0000_s1126" style="position:absolute;left:12837;top:6522;width:1118;height:1110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svsQA&#10;AADdAAAADwAAAGRycy9kb3ducmV2LnhtbERPTWvCQBC9C/6HZYTezEYDtqSuEgqVXAo1emhvQ3aa&#10;Tc3Ohuxq4r/vFgq9zeN9znY/2U7caPCtYwWrJAVBXDvdcqPgfHpdPoHwAVlj55gU3MnDfjefbTHX&#10;buQj3arQiBjCPkcFJoQ+l9LXhiz6xPXEkftyg8UQ4dBIPeAYw20n12m6kRZbjg0Ge3oxVF+qq1Ww&#10;zt7uH8fPOivdd2neQ1aMh6pQ6mExFc8gAk3hX/znLnWcv8ke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7L7EAAAA3QAAAA8AAAAAAAAAAAAAAAAAmAIAAGRycy9k&#10;b3ducmV2LnhtbFBLBQYAAAAABAAEAPUAAACJAwAAAAA=&#10;" path="m88,176l,c55,28,120,28,176,l88,176xe" fillcolor="black" strokeweight="0">
                  <v:path arrowok="t" o:connecttype="custom" o:connectlocs="55883,111000;0,0;111766,0;55883,111000" o:connectangles="0,0,0,0"/>
                </v:shape>
                <v:rect id="Rectangle 183" o:spid="_x0000_s1127" style="position:absolute;left:949;width:24879;height:3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id8UA&#10;AADdAAAADwAAAGRycy9kb3ducmV2LnhtbESPT2vDMAzF74N+B6PCbqvdDMLI6pb+29hhl7WDXUWs&#10;xmGxHGK3yb79dBjsJvGe3vtptZlCp240pDayheXCgCKuo2u5sfB5fnl4ApUyssMuMln4oQSb9exu&#10;hZWLI3/Q7ZQbJSGcKrTgc+4rrVPtKWBaxJ5YtEscAmZZh0a7AUcJD50ujCl1wJalwWNPe0/19+ka&#10;LBx0eRkPu6/XI6W9cdEU/n1XWHs/n7bPoDJN+d/8d/3mBL98FFz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WJ3xQAAAN0AAAAPAAAAAAAAAAAAAAAAAJgCAABkcnMv&#10;ZG93bnJldi54bWxQSwUGAAAAAAQABAD1AAAAigMAAAAA&#10;" fillcolor="#fbfbfb" stroked="f">
                  <v:textbox inset="3.06197mm,1.531mm,3.06197mm,1.531mm"/>
                </v:rect>
                <v:rect id="Rectangle 184" o:spid="_x0000_s1128" style="position:absolute;left:949;width:24879;height:3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uXMQA&#10;AADdAAAADwAAAGRycy9kb3ducmV2LnhtbERP3WrCMBS+H+wdwhl4N1OdyOyMosJAB1PW7QHOmmNT&#10;bE5qEm19+2Uw2N35+H7PfNnbRlzJh9qxgtEwA0FcOl1zpeDr8/XxGUSIyBobx6TgRgGWi/u7Oeba&#10;dfxB1yJWIoVwyFGBibHNpQylIYth6FrixB2dtxgT9JXUHrsUbhs5zrKptFhzajDY0sZQeSouVsH6&#10;vHuT35fufRQPxtezclKs9hOlBg/96gVEpD7+i//cW53mT59m8PtNOk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2Llz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line id="Line 188" o:spid="_x0000_s1129" style="position:absolute;visibility:visible;mso-wrap-style:square" from="26785,11444" to="31684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hAlcMAAADdAAAADwAAAGRycy9kb3ducmV2LnhtbERPTWsCMRC9F/ofwhS8FM1uW0RXoxSh&#10;UuipthdvYzJult1Mlk3qxn9vCoXe5vE+Z71NrhMXGkLjWUE5K0AQa28arhV8f71NFyBCRDbYeSYF&#10;Vwqw3dzfrbEyfuRPuhxiLXIIhwoV2Bj7SsqgLTkMM98TZ+7sB4cxw6GWZsAxh7tOPhXFXDpsODdY&#10;7GlnSbeHH6fglBZH15ZtMdpHX+6We/2RjFZq8pBeVyAipfgv/nO/mzx//vIMv9/kE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YQJXDAAAA3QAAAA8AAAAAAAAAAAAA&#10;AAAAoQIAAGRycy9kb3ducmV2LnhtbFBLBQYAAAAABAAEAPkAAACRAwAAAAA=&#10;" strokeweight="1.4pt">
                  <v:stroke endcap="round"/>
                </v:line>
                <v:shape id="Freeform 189" o:spid="_x0000_s1130" style="position:absolute;left:31416;top:10893;width:1110;height:1102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/1MIA&#10;AADdAAAADwAAAGRycy9kb3ducmV2LnhtbERP3WrCMBS+F/YO4Qy803SjiKumZQy2eTNQ5wOcNsc2&#10;2pyEJtP69osw2N35+H7PuhptLy40BONYwdM8A0HcOG24VXD4fp8tQYSIrLF3TApuFKAqHyZrLLS7&#10;8o4u+9iKFMKhQAVdjL6QMjQdWQxz54kTd3SDxZjg0Eo94DWF214+Z9lCWjScGjr09NZRc97/WAW1&#10;+Wo/zLHO4+f2dqLahxfPjVLTx/F1BSLSGP/Ff+6NTvMXeQ73b9IJ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n/UwgAAAN0AAAAPAAAAAAAAAAAAAAAAAJgCAABkcnMvZG93&#10;bnJldi54bWxQSwUGAAAAAAQABAD1AAAAhwMAAAAA&#10;" path="m175,87l,175c27,120,27,55,,l,,175,87xe" fillcolor="black" strokeweight="0">
                  <v:path arrowok="t" o:connecttype="custom" o:connectlocs="111000,54803;0,110235;0,0;0,0;111000,54803" o:connectangles="0,0,0,0,0"/>
                </v:shape>
                <v:rect id="Rectangle 190" o:spid="_x0000_s1131" style="position:absolute;left:27393;top:9181;width:288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IfrcQA&#10;AADdAAAADwAAAGRycy9kb3ducmV2LnhtbERPTWvCQBC9F/oflin0UnSjqGh0lSIIPQhi7KHehuyY&#10;jc3OhuzWpP56VxC8zeN9zmLV2UpcqPGlYwWDfgKCOHe65ELB92HTm4LwAVlj5ZgU/JOH1fL1ZYGp&#10;di3v6ZKFQsQQ9ikqMCHUqZQ+N2TR911NHLmTayyGCJtC6gbbGG4rOUySibRYcmwwWNPaUP6b/VkF&#10;m91PSXyV+4/ZtHXnfHjMzLZW6v2t+5yDCNSFp/jh/tJx/mQ0hvs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H63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7B6ED3" w:rsidRDefault="00BA1D27" w:rsidP="00F869E5">
                        <w:r w:rsidRPr="007B6ED3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shape id="Freeform 191" o:spid="_x0000_s1132" style="position:absolute;top:19069;width:26785;height:7624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OMsIA&#10;AADdAAAADwAAAGRycy9kb3ducmV2LnhtbERPS4vCMBC+C/sfwix403RFinSbiiiCiAdfe582s213&#10;m0lpotZ/bwTB23x8z0nnvWnElTpXW1bwNY5AEBdW11wqOJ/WoxkI55E1NpZJwZ0czLOPQYqJtjc+&#10;0PXoSxFC2CWooPK+TaR0RUUG3di2xIH7tZ1BH2BXSt3hLYSbRk6iKJYGaw4NFba0rKj4P16Mgnx/&#10;/unlZLuQ+SH/2053ZrdcGaWGn/3iG4Sn3r/FL/dGh/nxNIbnN+EE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k4ywgAAAN0AAAAPAAAAAAAAAAAAAAAAAJgCAABkcnMvZG93&#10;bnJldi54bWxQSwUGAAAAAAQABAD1AAAAhwMAAAAA&#10;" path="m,499l1750,,3499,499,1750,996,,499xe" fillcolor="#fbfbfb" stroked="f">
                  <v:path arrowok="t" o:connecttype="custom" o:connectlocs="0,381994;1339659,0;2678552,381994;1339659,762456;0,381994" o:connectangles="0,0,0,0,0"/>
                </v:shape>
                <v:shape id="Freeform 192" o:spid="_x0000_s1133" style="position:absolute;top:19069;width:26785;height:7624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G3sMA&#10;AADdAAAADwAAAGRycy9kb3ducmV2LnhtbERPTWsCMRC9F/wPYYTeNFspKqtR6qK0eKpaKN6GzbhZ&#10;3EzWJNXtvzcFobd5vM+ZLzvbiCv5UDtW8DLMQBCXTtdcKfg6bAZTECEia2wck4JfCrBc9J7mmGt3&#10;4x1d97ESKYRDjgpMjG0uZSgNWQxD1xIn7uS8xZigr6T2eEvhtpGjLBtLizWnBoMtFYbK8/7HKlgf&#10;zuWxMJX/nqz4U17W7bZ4Pyr13O/eZiAidfFf/HB/6DR//DqBv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G3sMAAADdAAAADwAAAAAAAAAAAAAAAACYAgAAZHJzL2Rv&#10;d25yZXYueG1sUEsFBgAAAAAEAAQA9QAAAIgDAAAAAA==&#10;" path="m,499l1750,,3499,499,1750,996,,499xe" filled="f" strokeweight="1.05pt">
                  <v:stroke endcap="round"/>
                  <v:path arrowok="t" o:connecttype="custom" o:connectlocs="0,381994;1339659,0;2678552,381994;1339659,762456;0,381994" o:connectangles="0,0,0,0,0"/>
                </v:shape>
                <v:shape id="Freeform 199" o:spid="_x0000_s1134" style="position:absolute;top:30513;width:26785;height:7625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jA8IA&#10;AADdAAAADwAAAGRycy9kb3ducmV2LnhtbERPTYvCMBC9L/gfwgje1lRxRaqxFEUQ8bC6ep82Y1tt&#10;JqWJ2v33G0HY2zze5yySztTiQa2rLCsYDSMQxLnVFRcKTj+bzxkI55E11pZJwS85SJa9jwXG2j75&#10;QI+jL0QIYRejgtL7JpbS5SUZdEPbEAfuYluDPsC2kLrFZwg3tRxH0VQarDg0lNjQqqT8drwbBdn3&#10;6dzJ8S6V2SG77iZ7s1+tjVKDfpfOQXjq/L/47d7qMH/6NYHXN+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eMDwgAAAN0AAAAPAAAAAAAAAAAAAAAAAJgCAABkcnMvZG93&#10;bnJldi54bWxQSwUGAAAAAAQABAD1AAAAhwMAAAAA&#10;" path="m,498l1750,,3499,498,1750,996,,498xe" fillcolor="#fbfbfb" stroked="f">
                  <v:path arrowok="t" o:connecttype="custom" o:connectlocs="0,381228;1339659,0;2678552,381228;1339659,762456;0,381228" o:connectangles="0,0,0,0,0"/>
                </v:shape>
                <v:shape id="Freeform 200" o:spid="_x0000_s1135" style="position:absolute;top:30513;width:26785;height:7625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r78MA&#10;AADdAAAADwAAAGRycy9kb3ducmV2LnhtbERPTWsCMRC9F/wPYQRvNaugLatRdFFaempVEG/DZtws&#10;biZrEnX775tCobd5vM+ZLzvbiDv5UDtWMBpmIIhLp2uuFBz22+dXECEia2wck4JvCrBc9J7mmGv3&#10;4C+672IlUgiHHBWYGNtcylAashiGriVO3Nl5izFBX0nt8ZHCbSPHWTaVFmtODQZbKgyVl93NKtjs&#10;L+WpMJU/vqz5U1437UfxdlJq0O9WMxCRuvgv/nO/6zR/OpnA7zfp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xr78MAAADdAAAADwAAAAAAAAAAAAAAAACYAgAAZHJzL2Rv&#10;d25yZXYueG1sUEsFBgAAAAAEAAQA9QAAAIgDAAAAAA==&#10;" path="m,498l1750,,3499,498,1750,996,,498xe" filled="f" strokeweight="1.05pt">
                  <v:stroke endcap="round"/>
                  <v:path arrowok="t" o:connecttype="custom" o:connectlocs="0,381228;1339659,0;2678552,381228;1339659,762456;0,381228" o:connectangles="0,0,0,0,0"/>
                </v:shape>
                <v:shape id="Freeform 210" o:spid="_x0000_s1136" style="position:absolute;top:41950;width:26785;height:7625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MJcEA&#10;AADdAAAADwAAAGRycy9kb3ducmV2LnhtbERPS4vCMBC+L/gfwgje1lRxi1SjiCKIeFhf92kzttVm&#10;Upqo3X+/EQRv8/E9ZzpvTSUe1LjSsoJBPwJBnFldcq7gdFx/j0E4j6yxskwK/sjBfNb5mmKi7ZP3&#10;9Dj4XIQQdgkqKLyvEyldVpBB17c1ceAutjHoA2xyqRt8hnBTyWEUxdJgyaGhwJqWBWW3w90oSH9P&#10;51YOtwuZ7tPrdrQzu+XKKNXrtosJCE+t/4jf7o0O8+P4B17fhB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FjCXBAAAA3QAAAA8AAAAAAAAAAAAAAAAAmAIAAGRycy9kb3du&#10;cmV2LnhtbFBLBQYAAAAABAAEAPUAAACGAwAAAAA=&#10;" path="m,498l1750,,3499,498,1750,996,,498xe" fillcolor="#fbfbfb" stroked="f">
                  <v:path arrowok="t" o:connecttype="custom" o:connectlocs="0,381228;1339659,0;2678552,381228;1339659,762456;0,381228" o:connectangles="0,0,0,0,0"/>
                </v:shape>
                <v:shape id="Freeform 211" o:spid="_x0000_s1137" style="position:absolute;top:41950;width:26785;height:7625;visibility:visible;mso-wrap-style:square;v-text-anchor:top" coordsize="349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/JcMA&#10;AADdAAAADwAAAGRycy9kb3ducmV2LnhtbERPTWsCMRC9F/wPYQRvNauHbVmNoovF0pPVgngbNuNm&#10;cTNZk1S3/94UCr3N433OfNnbVtzIh8axgsk4A0FcOd1wreDr8Pb8CiJEZI2tY1LwQwGWi8HTHAvt&#10;7vxJt32sRQrhUKACE2NXSBkqQxbD2HXEiTs7bzEm6GupPd5TuG3lNMtyabHh1GCwo9JQddl/WwWb&#10;w6U6lab2x5c17+R1032U25NSo2G/moGI1Md/8Z/7Xaf5eZ7D7zfp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I/JcMAAADdAAAADwAAAAAAAAAAAAAAAACYAgAAZHJzL2Rv&#10;d25yZXYueG1sUEsFBgAAAAAEAAQA9QAAAIgDAAAAAA==&#10;" path="m,498l1750,,3499,498,1750,996,,498xe" filled="f" strokeweight="1.05pt">
                  <v:stroke endcap="round"/>
                  <v:path arrowok="t" o:connecttype="custom" o:connectlocs="0,381228;1339659,0;2678552,381228;1339659,762456;0,381228" o:connectangles="0,0,0,0,0"/>
                </v:shape>
                <v:shape id="Freeform 222" o:spid="_x0000_s1138" style="position:absolute;top:53387;width:26785;height:7632;visibility:visible;mso-wrap-style:square;v-text-anchor:top" coordsize="3499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D+sUA&#10;AADdAAAADwAAAGRycy9kb3ducmV2LnhtbERP32vCMBB+F/Y/hBvsRWaiDDs6o4hDcTCQOfH5aM62&#10;s7l0TVarf70RBr7dx/fzJrPOVqKlxpeONQwHCgRx5kzJuYbd9/L5FYQPyAYrx6ThTB5m04feBFPj&#10;TvxF7TbkIoawT1FDEUKdSumzgiz6gauJI3dwjcUQYZNL0+AphttKjpQaS4slx4YCa1oUlB23f1bD&#10;fnN+af3H6qIOpv973KifZPH5rvXTYzd/AxGoC3fxv3tt4vxxksDtm3iC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QP6xQAAAN0AAAAPAAAAAAAAAAAAAAAAAJgCAABkcnMv&#10;ZG93bnJldi54bWxQSwUGAAAAAAQABAD1AAAAigMAAAAA&#10;" path="m,498l1750,,3499,498,1750,997,,498xe" fillcolor="#fbfbfb" stroked="f">
                  <v:path arrowok="t" o:connecttype="custom" o:connectlocs="0,381229;1339659,0;2678552,381229;1339659,763223;0,381229" o:connectangles="0,0,0,0,0"/>
                </v:shape>
                <v:shape id="Freeform 223" o:spid="_x0000_s1139" style="position:absolute;top:53387;width:26785;height:7632;visibility:visible;mso-wrap-style:square;v-text-anchor:top" coordsize="3499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3I8cA&#10;AADdAAAADwAAAGRycy9kb3ducmV2LnhtbESPzW7CQAyE70i8w8qVeisbqgaqwIJQf1QOlYCUB7Cy&#10;Joma9abZbZK+fX1A4mZrxjOf19vRNaqnLtSeDcxnCSjiwtuaSwPnr/eHZ1AhIltsPJOBPwqw3Uwn&#10;a8ysH/hEfR5LJSEcMjRQxdhmWoeiIodh5lti0S6+cxhl7UptOxwk3DX6MUkW2mHN0lBhSy8VFd/5&#10;rzPwdj70eDx+2HR4+vl8zYt03obUmPu7cbcCFWmMN/P1em8Ff7EUXPlGRtC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styPHAAAA3QAAAA8AAAAAAAAAAAAAAAAAmAIAAGRy&#10;cy9kb3ducmV2LnhtbFBLBQYAAAAABAAEAPUAAACMAwAAAAA=&#10;" path="m,498l1750,,3499,498,1750,997,,498xe" filled="f" strokeweight="1.05pt">
                  <v:stroke endcap="round"/>
                  <v:path arrowok="t" o:connecttype="custom" o:connectlocs="0,381229;1339659,0;2678552,381229;1339659,763223;0,381229" o:connectangles="0,0,0,0,0"/>
                </v:shape>
                <v:line id="Line 236" o:spid="_x0000_s1140" style="position:absolute;visibility:visible;mso-wrap-style:square" from="13396,15256" to="13396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XPsMAAADdAAAADwAAAGRycy9kb3ducmV2LnhtbERPPWvDMBDdA/0P4gpdQiO7Q4jdKCEE&#10;GgKdmmTpdpUulrF1MpYaq/++KhSy3eN93nqbXC9uNIbWs4JyUYAg1t603Ci4nN+eVyBCRDbYeyYF&#10;PxRgu3mYrbE2fuIPup1iI3IIhxoV2BiHWsqgLTkMCz8QZ+7qR4cxw7GRZsQph7tevhTFUjpsOTdY&#10;HGhvSXenb6fgK60+XVd2xWTnvtxXB/2ejFbq6THtXkFESvEu/ncfTZ6/rEr4+ya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mVz7DAAAA3QAAAA8AAAAAAAAAAAAA&#10;AAAAoQIAAGRycy9kb3ducmV2LnhtbFBLBQYAAAAABAAEAPkAAACRAwAAAAA=&#10;" strokeweight="1.4pt">
                  <v:stroke endcap="round"/>
                </v:line>
                <v:shape id="Freeform 237" o:spid="_x0000_s1141" style="position:absolute;left:12837;top:17959;width:1118;height:1110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QHMQA&#10;AADdAAAADwAAAGRycy9kb3ducmV2LnhtbERPTWvCQBC9F/oflin0VjdNQDS6SihUcinUtAe9Ddkx&#10;G5udDdnVxH/fLRS8zeN9zno72U5cafCtYwWvswQEce10y42C76/3lwUIH5A1do5JwY08bDePD2vM&#10;tRt5T9cqNCKGsM9RgQmhz6X0tSGLfuZ64sid3GAxRDg0Ug84xnDbyTRJ5tJiy7HBYE9vhuqf6mIV&#10;pNnH7bA/1lnpzqX5DFkx7qpCqeenqViBCDSFu/jfXeo4f75M4e+be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EBzEAAAA3QAAAA8AAAAAAAAAAAAAAAAAmAIAAGRycy9k&#10;b3ducmV2LnhtbFBLBQYAAAAABAAEAPUAAACJAwAAAAA=&#10;" path="m88,176l,c55,28,120,28,176,l88,176xe" fillcolor="black" strokeweight="0">
                  <v:path arrowok="t" o:connecttype="custom" o:connectlocs="55883,111000;0,0;111766,0;55883,111000" o:connectangles="0,0,0,0"/>
                </v:shape>
                <v:rect id="Rectangle 238" o:spid="_x0000_s1142" style="position:absolute;left:14437;top:16012;width:254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OBcQA&#10;AADdAAAADwAAAGRycy9kb3ducmV2LnhtbERPTWvCQBC9F/oflin0IrqpgsToKqUgeCiI0UN7G7Jj&#10;NjY7G7Krif56VxB6m8f7nMWqt7W4UOsrxwo+RgkI4sLpiksFh/16mILwAVlj7ZgUXMnDavn6ssBM&#10;u453dMlDKWII+wwVmBCaTEpfGLLoR64hjtzRtRZDhG0pdYtdDLe1HCfJVFqsODYYbOjLUPGXn62C&#10;9fanIr7J3WCWdu5UjH9z890o9f7Wf85BBOrDv/jp3ug4fzqbwOO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DgX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t>Oui</w:t>
                        </w:r>
                      </w:p>
                    </w:txbxContent>
                  </v:textbox>
                </v:rect>
                <v:line id="Line 239" o:spid="_x0000_s1143" style="position:absolute;visibility:visible;mso-wrap-style:square" from="13396,38138" to="13396,4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0psMAAADdAAAADwAAAGRycy9kb3ducmV2LnhtbERPS2sCMRC+F/ofwhR6KTW7RURXoxTB&#10;UvDk49LbmEw3y24myya66b9vCgVv8/E9Z7VJrhM3GkLjWUE5KUAQa28arhWcT7vXOYgQkQ12nknB&#10;DwXYrB8fVlgZP/KBbsdYixzCoUIFNsa+kjJoSw7DxPfEmfv2g8OY4VBLM+CYw10n34piJh02nBss&#10;9rS1pNvj1Sm4pPmXa8u2GO2LL7eLD71PRiv1/JTelyAipXgX/7s/TZ4/W0zh75t8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9KbDAAAA3QAAAA8AAAAAAAAAAAAA&#10;AAAAoQIAAGRycy9kb3ducmV2LnhtbFBLBQYAAAAABAAEAPkAAACRAwAAAAA=&#10;" strokeweight="1.4pt">
                  <v:stroke endcap="round"/>
                </v:line>
                <v:shape id="Freeform 240" o:spid="_x0000_s1144" style="position:absolute;left:12837;top:40840;width:1118;height:1110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IaMQA&#10;AADdAAAADwAAAGRycy9kb3ducmV2LnhtbERPTWvCQBC9F/oflil4q5salBpdJRQquQg19aC3ITtm&#10;02ZnQ3Zr4r/vFgre5vE+Z70dbSuu1PvGsYKXaQKCuHK64VrB8fP9+RWED8gaW8ek4EYetpvHhzVm&#10;2g18oGsZahFD2GeowITQZVL6ypBFP3UdceQurrcYIuxrqXscYrht5SxJFtJiw7HBYEdvhqrv8scq&#10;mKX72+lwrtLCfRXmI6T5sCtzpSZPY74CEWgMd/G/u9Bx/mI5h79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iGjEAAAA3QAAAA8AAAAAAAAAAAAAAAAAmAIAAGRycy9k&#10;b3ducmV2LnhtbFBLBQYAAAAABAAEAPUAAACJAwAAAAA=&#10;" path="m88,176l,c55,28,120,28,176,r,l88,176xe" fillcolor="black" strokeweight="0">
                  <v:path arrowok="t" o:connecttype="custom" o:connectlocs="55883,111000;0,0;111766,0;111766,0;55883,111000" o:connectangles="0,0,0,0,0"/>
                </v:shape>
                <v:rect id="Rectangle 241" o:spid="_x0000_s1145" style="position:absolute;left:13733;top:38913;width:359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tncUA&#10;AADdAAAADwAAAGRycy9kb3ducmV2LnhtbERPTWvCQBC9F/oflil4KXVTD8GkbkIpCB4EMfXQ3obs&#10;NJs2Oxuyq4n+elcQepvH+5xVOdlOnGjwrWMFr/MEBHHtdMuNgsPn+mUJwgdkjZ1jUnAmD2Xx+LDC&#10;XLuR93SqQiNiCPscFZgQ+lxKXxuy6OeuJ47cjxsshgiHRuoBxxhuO7lIklRabDk2GOzpw1D9Vx2t&#10;gvXuqyW+yP1zthzdb734rsy2V2r2NL2/gQg0hX/x3b3RcX6apXD7Jp4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K2dxQAAAN0AAAAPAAAAAAAAAAAAAAAAAJgCAABkcnMv&#10;ZG93bnJldi54bWxQSwUGAAAAAAQABAD1AAAAigMAAAAA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242" o:spid="_x0000_s1146" style="position:absolute;visibility:visible;mso-wrap-style:square" from="13396,26693" to="13396,2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Nq0cMAAADdAAAADwAAAGRycy9kb3ducmV2LnhtbERPO2vDMBDeA/0P4gpdQiO7Qx5OlFAC&#10;KYVOTbJ0u0hXy9g6GUuJ1X9fFQrZ7uN73maXXCduNITGs4JyVoAg1t40XCs4nw7PSxAhIhvsPJOC&#10;Hwqw2z5MNlgZP/In3Y6xFjmEQ4UKbIx9JWXQlhyGme+JM/ftB4cxw6GWZsAxh7tOvhTFXDpsODdY&#10;7GlvSbfHq1NwScsv15ZtMdqpL/erN/2RjFbq6TG9rkFESvEu/ne/mzx/vlrA3zf5B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DatHDAAAA3QAAAA8AAAAAAAAAAAAA&#10;AAAAoQIAAGRycy9kb3ducmV2LnhtbFBLBQYAAAAABAAEAPkAAACRAwAAAAA=&#10;" strokeweight="1.4pt">
                  <v:stroke endcap="round"/>
                </v:line>
                <v:shape id="Freeform 243" o:spid="_x0000_s1147" style="position:absolute;left:12837;top:29403;width:1118;height:1110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n9sYA&#10;AADdAAAADwAAAGRycy9kb3ducmV2LnhtbESPQUvDQBCF70L/wzKCN7uxgWJjtyUUlFwEm/agtyE7&#10;ZqPZ2ZBdm/TfOwfB2wzvzXvfbPez79WFxtgFNvCwzEARN8F23Bo4n57vH0HFhGyxD0wGrhRhv1vc&#10;bLGwYeIjXerUKgnhWKABl9JQaB0bRx7jMgzEon2G0WOSdWy1HXGScN/rVZattceOpcHhQAdHzXf9&#10;4w2s8tfr+/GjyavwVbm3lJfTS10ac3c7l0+gEs3p3/x3XVnBX28EV76REf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0n9sYAAADdAAAADwAAAAAAAAAAAAAAAACYAgAAZHJz&#10;L2Rvd25yZXYueG1sUEsFBgAAAAAEAAQA9QAAAIsDAAAAAA==&#10;" path="m88,176l,c55,28,120,28,176,l88,176xe" fillcolor="black" strokeweight="0">
                  <v:path arrowok="t" o:connecttype="custom" o:connectlocs="55883,111000;0,0;111766,0;55883,111000" o:connectangles="0,0,0,0"/>
                </v:shape>
                <v:rect id="Rectangle 244" o:spid="_x0000_s1148" style="position:absolute;left:13733;top:27516;width:284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578QA&#10;AADdAAAADwAAAGRycy9kb3ducmV2LnhtbERPTWvCQBC9C/6HZYReRDf1ICZmFSkIPRSKqQe9Ddlp&#10;NjU7G7Jbk/rrXUHobR7vc/LtYBtxpc7XjhW8zhMQxKXTNVcKjl/72QqED8gaG8ek4I88bDfjUY6Z&#10;dj0f6FqESsQQ9hkqMCG0mZS+NGTRz11LHLlv11kMEXaV1B32Mdw2cpEkS2mx5thgsKU3Q+Wl+LUK&#10;9p+nmvgmD9N01bufcnEuzEer1Mtk2K1BBBrCv/jpftdx/jJN4fF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Oe/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245" o:spid="_x0000_s1149" style="position:absolute;visibility:visible;mso-wrap-style:square" from="26785,45762" to="31684,4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Fov8QAAADdAAAADwAAAGRycy9kb3ducmV2LnhtbESPQU/DMAyF70j8h8hIXBBLygFGWTah&#10;SSAkTmxcuJnENFUbp2rCGv49PiBxs/We3/u82dU4qhPNuU9soVkZUMQu+Z47C+/Hp+s1qFyQPY6J&#10;ycIPZdhtz8822Pq08BudDqVTEsK5RQuhlKnVOrtAEfMqTcSifaU5YpF17rSfcZHwOOobY251xJ6l&#10;IeBE+0BuOHxHC591/RGHZjBLuErN/v7ZvVbvrL28qI8PoArV8m/+u37xgn9nhF++kRH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Wi/xAAAAN0AAAAPAAAAAAAAAAAA&#10;AAAAAKECAABkcnMvZG93bnJldi54bWxQSwUGAAAAAAQABAD5AAAAkgMAAAAA&#10;" strokeweight="1.4pt">
                  <v:stroke endcap="round"/>
                </v:line>
                <v:shape id="Freeform 246" o:spid="_x0000_s1150" style="position:absolute;left:31416;top:45211;width:1110;height:1110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2kMUA&#10;AADdAAAADwAAAGRycy9kb3ducmV2LnhtbERPTWsCMRC9F/wPYQRvNauFVrdGUUtFqB5q99LbsBk3&#10;i5vJkkTd9tebQsHbPN7nzBadbcSFfKgdKxgNMxDEpdM1VwqKr/fHCYgQkTU2jknBDwVYzHsPM8y1&#10;u/InXQ6xEimEQ44KTIxtLmUoDVkMQ9cSJ+7ovMWYoK+k9nhN4baR4yx7lhZrTg0GW1obKk+Hs1VQ&#10;P+nN1P/uPqbmbb9aT1bF98YUSg363fIVRKQu3sX/7q1O81+yE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raQxQAAAN0AAAAPAAAAAAAAAAAAAAAAAJgCAABkcnMv&#10;ZG93bnJldi54bWxQSwUGAAAAAAQABAD1AAAAigMAAAAA&#10;" path="m175,88l,176c27,121,27,55,,l,,175,88xe" fillcolor="black" strokeweight="0">
                  <v:path arrowok="t" o:connecttype="custom" o:connectlocs="111000,55500;0,111000;0,0;0,0;111000,55500" o:connectangles="0,0,0,0,0"/>
                </v:shape>
                <v:rect id="Rectangle 247" o:spid="_x0000_s1151" style="position:absolute;left:28217;top:44056;width:205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xhMUA&#10;AADdAAAADwAAAGRycy9kb3ducmV2LnhtbERPTWvCQBC9C/0PyxR6Ed2YQ9U0GykFoQdBTHtob0N2&#10;mk2bnQ3Z1UR/fVcQvM3jfU6+GW0rTtT7xrGCxTwBQVw53XCt4PNjO1uB8AFZY+uYFJzJw6Z4mOSY&#10;aTfwgU5lqEUMYZ+hAhNCl0npK0MW/dx1xJH7cb3FEGFfS93jEMNtK9MkeZYWG44NBjt6M1T9lUer&#10;YLv/aogv8jBdrwb3W6Xfpdl1Sj09jq8vIAKN4S6+ud91nL9MUrh+E0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DGExQAAAN0AAAAPAAAAAAAAAAAAAAAAAJgCAABkcnMv&#10;ZG93bnJldi54bWxQSwUGAAAAAAQABAD1AAAAigMAAAAA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248" o:spid="_x0000_s1152" style="position:absolute;visibility:visible;mso-wrap-style:square" from="26785,57199" to="31684,5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2yMMAAADdAAAADwAAAGRycy9kb3ducmV2LnhtbERPTUsDMRC9C/6HMIIXsckq2HZtWkpB&#10;ETzZ9uJtmoybZTeTZZN24783guBtHu9zVpvse3GhMbaBNVQzBYLYBNtyo+F4eLlfgIgJ2WIfmDR8&#10;U4TN+vpqhbUNE3/QZZ8aUUI41qjBpTTUUkbjyGOchYG4cF9h9JgKHBtpR5xKuO/lg1JP0mPLpcHh&#10;QDtHptufvYZTXnz6rurU5O5CtVu+mvdsjda3N3n7DCJRTv/iP/ebLfPn6hF+vykn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T9sjDAAAA3QAAAA8AAAAAAAAAAAAA&#10;AAAAoQIAAGRycy9kb3ducmV2LnhtbFBLBQYAAAAABAAEAPkAAACRAwAAAAA=&#10;" strokeweight="1.4pt">
                  <v:stroke endcap="round"/>
                </v:line>
                <v:shape id="Freeform 249" o:spid="_x0000_s1153" style="position:absolute;left:31416;top:56648;width:1110;height:1110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VCMUA&#10;AADdAAAADwAAAGRycy9kb3ducmV2LnhtbERPS2sCMRC+C/6HMIXearYPqq5GqZZKQT2oe/E2bMbN&#10;4mayJKlu++ubQsHbfHzPmc4724gL+VA7VvA4yEAQl07XXCkoDh8PIxAhImtsHJOCbwown/V7U8y1&#10;u/KOLvtYiRTCIUcFJsY2lzKUhiyGgWuJE3dy3mJM0FdSe7ymcNvIpyx7lRZrTg0GW1oaKs/7L6ug&#10;ftarsf/ZrMfmfbtYjhbFcWUKpe7vurcJiEhdvIn/3Z86zR9mL/D3TTp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RUIxQAAAN0AAAAPAAAAAAAAAAAAAAAAAJgCAABkcnMv&#10;ZG93bnJldi54bWxQSwUGAAAAAAQABAD1AAAAigMAAAAA&#10;" path="m175,88l,176c27,121,27,56,,l,,175,88xe" fillcolor="black" strokeweight="0">
                  <v:path arrowok="t" o:connecttype="custom" o:connectlocs="111000,55500;0,111000;0,0;0,0;111000,55500" o:connectangles="0,0,0,0,0"/>
                </v:shape>
                <v:rect id="Rectangle 250" o:spid="_x0000_s1154" style="position:absolute;left:28217;top:55553;width:254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p8MQA&#10;AADdAAAADwAAAGRycy9kb3ducmV2LnhtbERPTWvCQBC9F/wPywi9FN0otNroKiIIHgpi7KHehuw0&#10;G83OhuzWRH+9KxS8zeN9znzZ2UpcqPGlYwWjYQKCOHe65ELB92EzmILwAVlj5ZgUXMnDctF7mWOq&#10;Xct7umShEDGEfYoKTAh1KqXPDVn0Q1cTR+7XNRZDhE0hdYNtDLeVHCfJh7RYcmwwWNPaUH7O/qyC&#10;ze6nJL7J/dvntHWnfHzMzFet1Gu/W81ABOrCU/zv3uo4f5K8w+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qfD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shape id="Freeform 251" o:spid="_x0000_s1155" style="position:absolute;left:13396;top:61019;width:18288;height:7625;visibility:visible;mso-wrap-style:square;v-text-anchor:top" coordsize="2890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4asMA&#10;AADdAAAADwAAAGRycy9kb3ducmV2LnhtbERPS2vCQBC+F/wPywi96caCUaOrlFJtexJfeB2zYxLM&#10;zsbs1sR/7xaE3ubje85s0ZpS3Kh2hWUFg34Egji1uuBMwX637I1BOI+ssbRMCu7kYDHvvMww0bbh&#10;Dd22PhMhhF2CCnLvq0RKl+Zk0PVtRRy4s60N+gDrTOoamxBuSvkWRbE0WHBoyLGij5zSy/bXKDjp&#10;5Wp4WH1OvtDFXF5/mtH6mCn12m3fpyA8tf5f/HR/6zB/FMXw900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4asMAAADdAAAADwAAAAAAAAAAAAAAAACYAgAAZHJzL2Rv&#10;d25yZXYueG1sUEsFBgAAAAAEAAQA9QAAAIgDAAAAAA==&#10;" path="m,l,1088v,67,54,121,121,121l2890,1209e" filled="f" strokeweight="1.4pt">
                  <v:stroke endcap="round"/>
                  <v:path arrowok="t" o:connecttype="custom" o:connectlocs="0,0;0,686147;76570,762456;1828826,762456" o:connectangles="0,0,0,0"/>
                </v:shape>
                <v:shape id="Freeform 252" o:spid="_x0000_s1156" style="position:absolute;left:31416;top:68085;width:1110;height:1110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Lf8UA&#10;AADdAAAADwAAAGRycy9kb3ducmV2LnhtbERPS2sCMRC+F/wPYYTeatYWfKxGUUuloD2oe/E2bKab&#10;pZvJkqS69tc3BaG3+fieM192thEX8qF2rGA4yEAQl07XXCkoTm9PExAhImtsHJOCGwVYLnoPc8y1&#10;u/KBLsdYiRTCIUcFJsY2lzKUhiyGgWuJE/fpvMWYoK+k9nhN4baRz1k2khZrTg0GW9oYKr+O31ZB&#10;/aK3U/+z303N68d6M1kX560plHrsd6sZiEhd/Bff3e86zR9nY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4t/xQAAAN0AAAAPAAAAAAAAAAAAAAAAAJgCAABkcnMv&#10;ZG93bnJldi54bWxQSwUGAAAAAAQABAD1AAAAigMAAAAA&#10;" path="m175,88l,176c27,121,27,56,,l,,175,88xe" fillcolor="black" strokeweight="0">
                  <v:path arrowok="t" o:connecttype="custom" o:connectlocs="111000,55500;0,111000;0,0;0,0;111000,55500" o:connectangles="0,0,0,0,0"/>
                </v:shape>
                <v:rect id="Rectangle 253" o:spid="_x0000_s1157" style="position:absolute;left:17277;top:66957;width:258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GbscA&#10;AADdAAAADwAAAGRycy9kb3ducmV2LnhtbESPQWvCQBCF74L/YZmCF6mberA2dRUpCB4EMXqwtyE7&#10;zabNzobsatL++s6h0NsM781736w2g2/UnbpYBzbwNMtAEZfB1lwZuJx3j0tQMSFbbAKTgW+KsFmP&#10;RyvMbej5RPciVUpCOOZowKXU5lrH0pHHOAstsWgfofOYZO0qbTvsJdw3ep5lC+2xZmlw2NKbo/Kr&#10;uHkDu+O1Jv7Rp+nLsg+f5fy9cIfWmMnDsH0FlWhI/+a/670V/OdM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oBm7HAAAA3QAAAA8AAAAAAAAAAAAAAAAAmAIAAGRy&#10;cy9kb3ducmV2LnhtbFBLBQYAAAAABAAEAPUAAACMAwAAAAA=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254" o:spid="_x0000_s1158" style="position:absolute;visibility:visible;mso-wrap-style:square" from="13396,49575" to="13396,5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BIsMAAADdAAAADwAAAGRycy9kb3ducmV2LnhtbERPTUsDMRC9C/6HMIIXscl60HbbtJSC&#10;Iniy7aW3MZlult1Mlk3ajf/eCIK3ebzPWW2y78WVxtgG1lDNFAhiE2zLjYbj4fVxDiImZIt9YNLw&#10;TRE269ubFdY2TPxJ131qRAnhWKMGl9JQSxmNI49xFgbiwp3D6DEVODbSjjiVcN/LJ6WepceWS4PD&#10;gXaOTLe/eA1feX7yXdWpyT2Eard4Mx/ZGq3v7/J2CSJRTv/iP/e7LfNf1AJ+vykn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7wSLDAAAA3QAAAA8AAAAAAAAAAAAA&#10;AAAAoQIAAGRycy9kb3ducmV2LnhtbFBLBQYAAAAABAAEAPkAAACRAwAAAAA=&#10;" strokeweight="1.4pt">
                  <v:stroke endcap="round"/>
                </v:line>
                <v:shape id="Freeform 255" o:spid="_x0000_s1159" style="position:absolute;left:12837;top:52284;width:1118;height:1103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+c8UA&#10;AADdAAAADwAAAGRycy9kb3ducmV2LnhtbESPQU/DMAyF70j8h8hI3FhaDmUry6YJiWnHbWwSR6sx&#10;TaBxqibryr+fD0jcbL3n9z4v11Po1EhD8pENlLMCFHETrefWwOnj/WkOKmVki11kMvBLCdar+7sl&#10;1jZe+UDjMbdKQjjVaMDl3Ndap8ZRwDSLPbFoX3EImGUdWm0HvEp46PRzUVQ6oGdpcNjTm6Pm53gJ&#10;Bnbb7bz5LsfK7w+bz8vi7GPlvDGPD9PmFVSmKf+b/653VvBfSuGXb2QE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35zxQAAAN0AAAAPAAAAAAAAAAAAAAAAAJgCAABkcnMv&#10;ZG93bnJldi54bWxQSwUGAAAAAAQABAD1AAAAigMAAAAA&#10;" path="m88,175l,c55,27,120,27,176,l88,175xe" fillcolor="black" strokeweight="0">
                  <v:path arrowok="t" o:connecttype="custom" o:connectlocs="55883,110235;0,0;111766,0;55883,110235" o:connectangles="0,0,0,0"/>
                </v:shape>
                <v:rect id="Rectangle 256" o:spid="_x0000_s1160" style="position:absolute;left:13733;top:50310;width:284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5LsUA&#10;AADdAAAADwAAAGRycy9kb3ducmV2LnhtbERPTWvCQBC9C/0PyxR6Ed3EQ9WYjRRB6KEgxh7qbchO&#10;s2mzsyG7mtRf3y0UvM3jfU6+HW0rrtT7xrGCdJ6AIK6cbrhW8H7az1YgfEDW2DomBT/kYVs8THLM&#10;tBv4SNcy1CKGsM9QgQmhy6T0lSGLfu464sh9ut5iiLCvpe5xiOG2lYskeZYWG44NBjvaGaq+y4tV&#10;sD98NMQ3eZyuV4P7qhbn0rx1Sj09ji8bEIHGcBf/u191nL9MU/j7Jp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zkuxQAAAN0AAAAPAAAAAAAAAAAAAAAAAJgCAABkcnMv&#10;ZG93bnJldi54bWxQSwUGAAAAAAQABAD1AAAAigMAAAAA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Non</w:t>
                        </w:r>
                      </w:p>
                    </w:txbxContent>
                  </v:textbox>
                </v:rect>
                <v:line id="Line 257" o:spid="_x0000_s1161" style="position:absolute;visibility:visible;mso-wrap-style:square" from="26785,34325" to="31684,3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bFjsMAAADdAAAADwAAAGRycy9kb3ducmV2LnhtbERPTWsCMRC9F/wPYQpeSs2uh9auRhGh&#10;IvRU9eJtTKabZTeTZZO68d83hUJv83ifs9ok14kbDaHxrKCcFSCItTcN1wrOp/fnBYgQkQ12nknB&#10;nQJs1pOHFVbGj/xJt2OsRQ7hUKECG2NfSRm0JYdh5nvizH35wWHMcKilGXDM4a6T86J4kQ4bzg0W&#10;e9pZ0u3x2ym4psXFtWVbjPbJl7u3vf5IRis1fUzbJYhIKf6L/9wHk+e/lnP4/Sa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GxY7DAAAA3QAAAA8AAAAAAAAAAAAA&#10;AAAAoQIAAGRycy9kb3ducmV2LnhtbFBLBQYAAAAABAAEAPkAAACRAwAAAAA=&#10;" strokeweight="1.4pt">
                  <v:stroke endcap="round"/>
                </v:line>
                <v:shape id="Freeform 258" o:spid="_x0000_s1162" style="position:absolute;left:31416;top:33767;width:1110;height:1110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bocUA&#10;AADdAAAADwAAAGRycy9kb3ducmV2LnhtbERPS2sCMRC+F/wPYQq91awKra5G8UFFqD1U9+Jt2Iyb&#10;pZvJkqS67a83hYK3+fieM1t0thEX8qF2rGDQz0AQl07XXCkojm/PYxAhImtsHJOCHwqwmPceZphr&#10;d+VPuhxiJVIIhxwVmBjbXMpQGrIY+q4lTtzZeYsxQV9J7fGawm0jh1n2Ii3WnBoMtrQ2VH4dvq2C&#10;eqS3E/+7f5+YzcdqPV4Vp60plHp67JZTEJG6eBf/u3c6zX8djODvm3S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RuhxQAAAN0AAAAPAAAAAAAAAAAAAAAAAJgCAABkcnMv&#10;ZG93bnJldi54bWxQSwUGAAAAAAQABAD1AAAAigMAAAAA&#10;" path="m175,88l,176c27,120,27,55,,l,,175,88xe" fillcolor="black" strokeweight="0">
                  <v:path arrowok="t" o:connecttype="custom" o:connectlocs="111000,55500;0,111000;0,0;0,0;111000,55500" o:connectangles="0,0,0,0,0"/>
                </v:shape>
                <v:rect id="Rectangle 259" o:spid="_x0000_s1163" style="position:absolute;left:28217;top:32659;width:205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atsQA&#10;AADdAAAADwAAAGRycy9kb3ducmV2LnhtbERPTWvCQBC9C/0PyxR6Ed0oYjW6SikIPQhi7EFvQ3bM&#10;RrOzIbs1aX99VxC8zeN9znLd2UrcqPGlYwWjYQKCOHe65ELB92EzmIHwAVlj5ZgU/JKH9eqlt8RU&#10;u5b3dMtCIWII+xQVmBDqVEqfG7Loh64mjtzZNRZDhE0hdYNtDLeVHCfJVFosOTYYrOnTUH7NfqyC&#10;ze5YEv/JfX8+a90lH58ys62VenvtPhYgAnXhKX64v3Sc/z6a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8mrb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FD355C" w:rsidRDefault="00BA1D27" w:rsidP="00F869E5">
                        <w:r w:rsidRPr="00FD355C"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line id="Line 260" o:spid="_x0000_s1164" style="position:absolute;visibility:visible;mso-wrap-style:square" from="26785,22889" to="31684,2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d+sMAAADdAAAADwAAAGRycy9kb3ducmV2LnhtbERPTWsCMRC9F/ofwhR6KZrdQltdjVKE&#10;loKnai/exmTcLLuZLJvUTf99Iwje5vE+Z7lOrhNnGkLjWUE5LUAQa28arhX87D8mMxAhIhvsPJOC&#10;PwqwXt3fLbEyfuRvOu9iLXIIhwoV2Bj7SsqgLTkMU98TZ+7kB4cxw6GWZsAxh7tOPhfFq3TYcG6w&#10;2NPGkm53v07BMc0Ori3bYrRPvtzMP/U2Ga3U40N6X4CIlOJNfHV/mTz/rXyByzf5B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vXfrDAAAA3QAAAA8AAAAAAAAAAAAA&#10;AAAAoQIAAGRycy9kb3ducmV2LnhtbFBLBQYAAAAABAAEAPkAAACRAwAAAAA=&#10;" strokeweight="1.4pt">
                  <v:stroke endcap="round"/>
                </v:line>
                <v:shape id="Freeform 261" o:spid="_x0000_s1165" style="position:absolute;left:31416;top:22330;width:1110;height:1110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4OcUA&#10;AADdAAAADwAAAGRycy9kb3ducmV2LnhtbERPS2sCMRC+F/wPYQRvNWsFH1ujqKUitB60e+lt2Ew3&#10;i5vJkqS67a83BaG3+fies1h1thEX8qF2rGA0zEAQl07XXCkoPl4fZyBCRNbYOCYFPxRgtew9LDDX&#10;7spHupxiJVIIhxwVmBjbXMpQGrIYhq4lTtyX8xZjgr6S2uM1hdtGPmXZRFqsOTUYbGlrqDyfvq2C&#10;eqx3c//7/jY3L4fNdrYpPnemUGrQ79bPICJ18V98d+91mj8dTeDvm3S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rg5xQAAAN0AAAAPAAAAAAAAAAAAAAAAAJgCAABkcnMv&#10;ZG93bnJldi54bWxQSwUGAAAAAAQABAD1AAAAigMAAAAA&#10;" path="m175,88l,176c27,120,27,55,,l,,175,88xe" fillcolor="black" strokeweight="0">
                  <v:path arrowok="t" o:connecttype="custom" o:connectlocs="111000,55500;0,111000;0,0;0,0;111000,55500" o:connectangles="0,0,0,0,0"/>
                </v:shape>
                <v:rect id="Rectangle 262" o:spid="_x0000_s1166" style="position:absolute;left:27393;top:21263;width:23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EwcQA&#10;AADdAAAADwAAAGRycy9kb3ducmV2LnhtbERPTWvCQBC9C/6HZYReRDd60Ji6ighCDwUxemhvQ3aa&#10;jWZnQ3Zr0v76bkHwNo/3Oettb2txp9ZXjhXMpgkI4sLpiksFl/NhkoLwAVlj7ZgU/JCH7WY4WGOm&#10;XccnuuehFDGEfYYKTAhNJqUvDFn0U9cQR+7LtRZDhG0pdYtdDLe1nCfJQlqsODYYbGhvqLjl31bB&#10;4fhREf/K03iVdu5azD9z894o9TLqd68gAvXhKX6433Scv5wt4f+be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uBMHEAAAA3QAAAA8AAAAAAAAAAAAAAAAAmAIAAGRycy9k&#10;b3ducmV2LnhtbFBLBQYAAAAABAAEAPUAAACJAwAAAAA=&#10;" filled="f" stroked="f">
                  <v:textbox style="mso-fit-shape-to-text:t" inset="0,0,0,0">
                    <w:txbxContent>
                      <w:p w:rsidR="00BA1D27" w:rsidRPr="007B6ED3" w:rsidRDefault="00BA1D27" w:rsidP="00F869E5">
                        <w:r w:rsidRPr="007B6ED3">
                          <w:rPr>
                            <w:color w:val="000000"/>
                          </w:rPr>
                          <w:t>Oui</w:t>
                        </w:r>
                      </w:p>
                    </w:txbxContent>
                  </v:textbox>
                </v:rect>
                <v:rect id="Rectangle 263" o:spid="_x0000_s1167" style="position:absolute;left:32526;top:7632;width:19138;height: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xisUA&#10;AADdAAAADwAAAGRycy9kb3ducmV2LnhtbESPQW/CMAyF70j7D5En7QYJPTDUEdCAbeLABTZpV6sx&#10;TbXGqZqMdv8eHyZxs/We3/u82oyhVVfqUxPZwnxmQBFX0TVcW/j6fJ8uQaWM7LCNTBb+KMFm/TBZ&#10;YeniwCe6nnOtJIRTiRZ8zl2pdao8BUyz2BGLdol9wCxrX2vX4yDhodWFMQsdsGFp8NjRzlP1c/4N&#10;FvZ6cRn22++PN0o746Ip/HFbWPv0OL6+gMo05rv5//rgBP95LrjyjY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TGKxQAAAN0AAAAPAAAAAAAAAAAAAAAAAJgCAABkcnMv&#10;ZG93bnJldi54bWxQSwUGAAAAAAQABAD1AAAAigMAAAAA&#10;" fillcolor="#fbfbfb" stroked="f">
                  <v:textbox inset="3.06197mm,1.531mm,3.06197mm,1.531mm"/>
                </v:rect>
                <v:rect id="Rectangle 264" o:spid="_x0000_s1168" style="position:absolute;left:32526;top:7632;width:19138;height: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9ocQA&#10;AADdAAAADwAAAGRycy9kb3ducmV2LnhtbERP3WrCMBS+H+wdwhF2p2mHbLMzihsMtoEOqw9wbM6a&#10;YnPSJdF2b28Gwu7Ox/d75svBtuJMPjSOFeSTDARx5XTDtYL97m38BCJEZI2tY1LwSwGWi9ubORba&#10;9bylcxlrkUI4FKjAxNgVUobKkMUwcR1x4r6dtxgT9LXUHvsUblt5n2UP0mLDqcFgR6+GqmN5sgpe&#10;fj4+5eHUr/P4ZXwzq6blajNV6m40rJ5BRBriv/jqftdp/mM+g79v0gl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faH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rect id="Rectangle 267" o:spid="_x0000_s1169" style="position:absolute;left:32526;top:19069;width:19138;height: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M3cIA&#10;AADdAAAADwAAAGRycy9kb3ducmV2LnhtbERPS2sCMRC+F/wPYQRvNTEHW7ZGqa/Sg5faQq/DZtws&#10;3UyWTXTXf98Igrf5+J6zWA2+ERfqYh3YwGyqQBCXwdZcGfj53j+/gogJ2WITmAxcKcJqOXpaYGFD&#10;z190OaZK5BCOBRpwKbWFlLF05DFOQ0ucuVPoPKYMu0raDvsc7huplZpLjzXnBoctbRyVf8ezN7CV&#10;81O/Xf9+7ChulA1Ku8NaGzMZD+9vIBIN6SG+uz9tnv+iNdy+y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czdwgAAAN0AAAAPAAAAAAAAAAAAAAAAAJgCAABkcnMvZG93&#10;bnJldi54bWxQSwUGAAAAAAQABAD1AAAAhwMAAAAA&#10;" fillcolor="#fbfbfb" stroked="f">
                  <v:textbox inset="3.06197mm,1.531mm,3.06197mm,1.531mm"/>
                </v:rect>
                <v:rect id="Rectangle 268" o:spid="_x0000_s1170" style="position:absolute;left:32526;top:19069;width:19138;height: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A9sQA&#10;AADdAAAADwAAAGRycy9kb3ducmV2LnhtbERP22oCMRB9L/gPYQTfatYLvaxGsQVBhbZ02w+YbsbN&#10;0s1km0R3/XtTKPRtDuc6y3VvG3EmH2rHCibjDARx6XTNlYLPj+3tA4gQkTU2jknBhQKsV4ObJeba&#10;dfxO5yJWIoVwyFGBibHNpQylIYth7FrixB2dtxgT9JXUHrsUbhs5zbI7abHm1GCwpWdD5Xdxsgqe&#10;fvYH+XXqXibxzfj6sZwXm9e5UqNhv1mAiNTHf/Gfe6fT/PvpDH6/S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gPb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shape id="Picture 275" o:spid="_x0000_s1171" type="#_x0000_t75" style="position:absolute;left:33483;top:22575;width:3231;height: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25VbDAAAA3QAAAA8AAABkcnMvZG93bnJldi54bWxET0trwkAQvgv+h2WE3sxGhVaim6CCpVet&#10;FI9DdppHs7PJ7lbT/vpuodDbfHzP2Raj6cSNnG8sK1gkKQji0uqGKwWX1+N8DcIHZI2dZVLwRR6K&#10;fDrZYqbtnU90O4dKxBD2GSqoQ+gzKX1Zk0Gf2J44cu/WGQwRukpqh/cYbjq5TNNHabDh2FBjT4ea&#10;yo/zp1Hwdkrd9Xs/BHdo22vfuuGyeh6UepiNuw2IQGP4F/+5X3Sc/7RawO838QS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blVsMAAADdAAAADwAAAAAAAAAAAAAAAACf&#10;AgAAZHJzL2Rvd25yZXYueG1sUEsFBgAAAAAEAAQA9wAAAI8DAAAAAA==&#10;">
                  <v:imagedata r:id="rId10" o:title=""/>
                </v:shape>
                <v:rect id="Rectangle 277" o:spid="_x0000_s1172" style="position:absolute;left:32526;top:30513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aAMMA&#10;AADdAAAADwAAAGRycy9kb3ducmV2LnhtbERPTWvCQBC9F/wPywi91d2mYCW6CVVr8dCLWuh1yI7Z&#10;YHY2ZLcm/vuuUOhtHu9zVuXoWnGlPjSeNTzPFAjiypuGaw1fp93TAkSIyAZbz6ThRgHKYvKwwtz4&#10;gQ90PcZapBAOOWqwMXa5lKGy5DDMfEecuLPvHcYE+1qaHocU7lqZKTWXDhtODRY72liqLscfp2Er&#10;5+dhu/7+eKewUcarzH6uM60fp+PbEkSkMf6L/9x7k+a/vmRw/ya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aAMMAAADdAAAADwAAAAAAAAAAAAAAAACYAgAAZHJzL2Rv&#10;d25yZXYueG1sUEsFBgAAAAAEAAQA9QAAAIgDAAAAAA==&#10;" fillcolor="#fbfbfb" stroked="f">
                  <v:textbox inset="3.06197mm,1.531mm,3.06197mm,1.531mm"/>
                </v:rect>
                <v:rect id="Rectangle 278" o:spid="_x0000_s1173" style="position:absolute;left:32526;top:30513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WK8QA&#10;AADdAAAADwAAAGRycy9kb3ducmV2LnhtbERP22oCMRB9L/gPYYS+1axVelmNogVBhbZ02w+YbsbN&#10;0s1kTaK7/r0pFPo2h3Od+bK3jTiTD7VjBeNRBoK4dLrmSsHX5+buCUSIyBobx6TgQgGWi8HNHHPt&#10;Ov6gcxErkUI45KjAxNjmUobSkMUwci1x4g7OW4wJ+kpqj10Kt428z7IHabHm1GCwpRdD5U9xsgrW&#10;x91efp+613F8N75+LqfF6m2q1O2wX81AROrjv/jPvdVp/uNkAr/fp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/Fiv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shape id="Picture 285" o:spid="_x0000_s1174" type="#_x0000_t75" style="position:absolute;left:33483;top:34073;width:3231;height:3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wlivDAAAA3QAAAA8AAABkcnMvZG93bnJldi54bWxET0trAjEQvhf6H8IUvNXsqmjZmpUqWLz6&#10;oHgcNtN9dDPZTaJu++sbodDbfHzPWa4G04orOV9bVpCOExDEhdU1lwpOx+3zCwgfkDW2lknBN3lY&#10;5Y8PS8y0vfGerodQihjCPkMFVQhdJqUvKjLox7YjjtyndQZDhK6U2uEthptWTpJkLg3WHBsq7GhT&#10;UfF1uBgFH/vEnX/WfXCbpjl3jetP0/deqdHT8PYKItAQ/sV/7p2O8xezFO7fxB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CWK8MAAADdAAAADwAAAAAAAAAAAAAAAACf&#10;AgAAZHJzL2Rvd25yZXYueG1sUEsFBgAAAAAEAAQA9wAAAI8DAAAAAA==&#10;">
                  <v:imagedata r:id="rId10" o:title=""/>
                </v:shape>
                <v:rect id="Rectangle 287" o:spid="_x0000_s1175" style="position:absolute;left:32526;top:41950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pfcMA&#10;AADdAAAADwAAAGRycy9kb3ducmV2LnhtbERPTWvCQBC9F/wPywi91d2GYiW6CVVr8dCLWuh1yI7Z&#10;YHY2ZLcm/vuuUOhtHu9zVuXoWnGlPjSeNTzPFAjiypuGaw1fp93TAkSIyAZbz6ThRgHKYvKwwtz4&#10;gQ90PcZapBAOOWqwMXa5lKGy5DDMfEecuLPvHcYE+1qaHocU7lqZKTWXDhtODRY72liqLscfp2Er&#10;5+dhu/7+eKewUcarzH6uM60fp+PbEkSkMf6L/9x7k+a/vmRw/ya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opfcMAAADdAAAADwAAAAAAAAAAAAAAAACYAgAAZHJzL2Rv&#10;d25yZXYueG1sUEsFBgAAAAAEAAQA9QAAAIgDAAAAAA==&#10;" fillcolor="#fbfbfb" stroked="f">
                  <v:textbox inset="3.06197mm,1.531mm,3.06197mm,1.531mm"/>
                </v:rect>
                <v:rect id="Rectangle 288" o:spid="_x0000_s1176" style="position:absolute;left:32526;top:41950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lVsQA&#10;AADdAAAADwAAAGRycy9kb3ducmV2LnhtbERP3UrDMBS+F3yHcITduXRb0VmXjU0Q3GCKnQ9wbI5N&#10;sTmpSbZ2b78Ignfn4/s9i9VgW3EiHxrHCibjDARx5XTDtYKPw/PtHESIyBpbx6TgTAFWy+urBRba&#10;9fxOpzLWIoVwKFCBibErpAyVIYth7DrixH05bzEm6GupPfYp3LZymmV30mLDqcFgR0+Gqu/yaBVs&#10;frY7+Xns95P4ZnzzUOXl+jVXanQzrB9BRBriv/jP/aLT/Pt8Br/fpB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ZVb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shape id="Picture 295" o:spid="_x0000_s1177" type="#_x0000_t75" style="position:absolute;left:33483;top:45471;width:3231;height:3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pAPbDAAAA3QAAAA8AAABkcnMvZG93bnJldi54bWxET0trAjEQvhf6H8IUvNXsKmrZmpUqWLz6&#10;oHgcNtN9dDPZTaJu++sbodDbfHzPWa4G04orOV9bVpCOExDEhdU1lwpOx+3zCwgfkDW2lknBN3lY&#10;5Y8PS8y0vfGerodQihjCPkMFVQhdJqUvKjLox7YjjtyndQZDhK6U2uEthptWTpJkLg3WHBsq7GhT&#10;UfF1uBgFH/vEnX/WfXCbpjl3jetP0/deqdHT8PYKItAQ/sV/7p2O8xezFO7fxB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6kA9sMAAADdAAAADwAAAAAAAAAAAAAAAACf&#10;AgAAZHJzL2Rvd25yZXYueG1sUEsFBgAAAAAEAAQA9wAAAI8DAAAAAA==&#10;">
                  <v:imagedata r:id="rId10" o:title=""/>
                </v:shape>
                <v:rect id="Rectangle 297" o:spid="_x0000_s1178" style="position:absolute;left:32526;top:53387;width:19138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/oMMA&#10;AADdAAAADwAAAGRycy9kb3ducmV2LnhtbERPTWvCQBC9F/wPywi91d0GaiW6CVVr8dCLWuh1yI7Z&#10;YHY2ZLcm/vuuUOhtHu9zVuXoWnGlPjSeNTzPFAjiypuGaw1fp93TAkSIyAZbz6ThRgHKYvKwwtz4&#10;gQ90PcZapBAOOWqwMXa5lKGy5DDMfEecuLPvHcYE+1qaHocU7lqZKTWXDhtODRY72liqLscfp2Er&#10;5+dhu/7+eKewUcarzH6uM60fp+PbEkSkMf6L/9x7k+a/vmRw/ya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O/oMMAAADdAAAADwAAAAAAAAAAAAAAAACYAgAAZHJzL2Rv&#10;d25yZXYueG1sUEsFBgAAAAAEAAQA9QAAAIgDAAAAAA==&#10;" fillcolor="#fbfbfb" stroked="f">
                  <v:textbox inset="3.06197mm,1.531mm,3.06197mm,1.531mm"/>
                </v:rect>
                <v:rect id="Rectangle 298" o:spid="_x0000_s1179" style="position:absolute;left:32526;top:53387;width:19138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zi8UA&#10;AADdAAAADwAAAGRycy9kb3ducmV2LnhtbERP3U7CMBS+N/EdmmPiHXQoCgwKQRMTJUHC9AEO62Fd&#10;XE9nW9h8e2tC4t358v2exaq3jTiTD7VjBaNhBoK4dLrmSsHnx8tgCiJEZI2NY1LwQwFWy+urBeba&#10;dbyncxErkUI45KjAxNjmUobSkMUwdC1x4o7OW4wJ+kpqj10Kt428y7JHabHm1GCwpWdD5Vdxsgqe&#10;vt828nDqtqO4M76eleNi/T5W6vamX89BROrjv/jiftVp/uThHv6+S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POLxQAAAN0AAAAPAAAAAAAAAAAAAAAAAJgCAABkcnMv&#10;ZG93bnJldi54bWxQSwUGAAAAAAQABAD1AAAAigMAAAAA&#10;" filled="f" strokeweight="1.05pt">
                  <v:stroke joinstyle="round" endcap="round"/>
                  <v:textbox inset="3.06197mm,1.531mm,3.06197mm,1.531mm"/>
                </v:rect>
                <v:shape id="Picture 303" o:spid="_x0000_s1180" type="#_x0000_t75" style="position:absolute;left:33483;top:56977;width:3231;height:3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fDPDDAAAA3QAAAA8AAABkcnMvZG93bnJldi54bWxET0trAjEQvgv9D2EK3mpWi62uRrFCi1et&#10;FI/DZtyHm8luEnX11zeFgrf5+J4zX3amFhdyvrSsYDhIQBBnVpecK9h/f75MQPiArLG2TApu5GG5&#10;eOrNMdX2ylu67EIuYgj7FBUUITSplD4ryKAf2IY4ckfrDIYIXS61w2sMN7UcJcmbNFhybCiwoXVB&#10;2Wl3Ngp+tok73D/a4NZVdWgq1+5fv1ql+s/dagYiUBce4n/3Rsf57+Mp/H0TT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8M8MMAAADdAAAADwAAAAAAAAAAAAAAAACf&#10;AgAAZHJzL2Rvd25yZXYueG1sUEsFBgAAAAAEAAQA9wAAAI8DAAAAAA==&#10;">
                  <v:imagedata r:id="rId10" o:title=""/>
                </v:shape>
                <v:rect id="Rectangle 305" o:spid="_x0000_s1181" style="position:absolute;left:32526;top:64831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O8cUA&#10;AADdAAAADwAAAGRycy9kb3ducmV2LnhtbESPT0/DMAzF70j7DpEncWPJeiioLJv2D8SBCxsSV6vx&#10;morGqZpsLd8eH5C42XrP7/282kyhUzcaUhvZwnJhQBHX0bXcWPg8vzw8gUoZ2WEXmSz8UILNena3&#10;wsrFkT/odsqNkhBOFVrwOfeV1qn2FDAtYk8s2iUOAbOsQ6PdgKOEh04XxpQ6YMvS4LGnvaf6+3QN&#10;Fg66vIyH3dfrkdLeuGgK/74rrL2fT9tnUJmm/G/+u35zgv9YCr9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U7xxQAAAN0AAAAPAAAAAAAAAAAAAAAAAJgCAABkcnMv&#10;ZG93bnJldi54bWxQSwUGAAAAAAQABAD1AAAAigMAAAAA&#10;" fillcolor="#fbfbfb" stroked="f">
                  <v:textbox inset="3.06197mm,1.531mm,3.06197mm,1.531mm"/>
                </v:rect>
                <v:rect id="Rectangle 306" o:spid="_x0000_s1182" style="position:absolute;left:32526;top:64831;width:19138;height: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C2sQA&#10;AADdAAAADwAAAGRycy9kb3ducmV2LnhtbERP3WrCMBS+H+wdwhl4p2mHOFeN4gbCNpiy6gMcm7Om&#10;rDnpkmi7t18Gwu7Ox/d7luvBtuJCPjSOFeSTDARx5XTDtYLjYTuegwgRWWPrmBT8UID16vZmiYV2&#10;PX/QpYy1SCEcClRgYuwKKUNlyGKYuI44cZ/OW4wJ+lpqj30Kt628z7KZtNhwajDY0bOh6qs8WwVP&#10;369v8nTu3/O4N755rKblZjdVanQ3bBYgIg3xX3x1v+g0/2GWw9836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AtrEAAAA3QAAAA8AAAAAAAAAAAAAAAAAmAIAAGRycy9k&#10;b3ducmV2LnhtbFBLBQYAAAAABAAEAPUAAACJAwAAAAA=&#10;" filled="f" strokeweight="1.05pt">
                  <v:stroke joinstyle="round" endcap="round"/>
                  <v:textbox inset="3.06197mm,1.531mm,3.06197mm,1.531mm"/>
                </v:rect>
                <v:shape id="Picture 311" o:spid="_x0000_s1183" type="#_x0000_t75" style="position:absolute;left:33483;top:68376;width:3231;height:3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g96TCAAAA3QAAAA8AAABkcnMvZG93bnJldi54bWxET0trAjEQvhf8D2EEb92sFlRWo6jQ4lUr&#10;4nHYTPfRzWQ3SXXbX2+Egrf5+J6zXPemEVdyvrKsYJykIIhzqysuFJw+31/nIHxA1thYJgW/5GG9&#10;GrwsMdP2xge6HkMhYgj7DBWUIbSZlD4vyaBPbEscuS/rDIYIXSG1w1sMN42cpOlUGqw4NpTY0q6k&#10;/Pv4YxScD6m7/G274HZ1fWlr153ePjqlRsN+swARqA9P8b97r+P82XQGj2/iC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YPekwgAAAN0AAAAPAAAAAAAAAAAAAAAAAJ8C&#10;AABkcnMvZG93bnJldi54bWxQSwUGAAAAAAQABAD3AAAAjgMAAAAA&#10;">
                  <v:imagedata r:id="rId10" o:title=""/>
                </v:shape>
                <v:shape id="Zone de texte 16" o:spid="_x0000_s1184" type="#_x0000_t202" style="position:absolute;left:3468;top:476;width:2007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 w:rsidP="00AA22EB">
                        <w:pPr>
                          <w:jc w:val="center"/>
                        </w:pPr>
                        <w:r>
                          <w:t>La substance/le mélange est un gaz</w:t>
                        </w:r>
                      </w:p>
                    </w:txbxContent>
                  </v:textbox>
                </v:shape>
                <v:shape id="Zone de texte 17" o:spid="_x0000_s1185" type="#_x0000_t202" style="position:absolute;left:1619;top:9237;width:23050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BA1D27" w:rsidRPr="00F869E5" w:rsidRDefault="00BA1D27" w:rsidP="00F869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9E5">
                          <w:rPr>
                            <w:sz w:val="18"/>
                            <w:szCs w:val="18"/>
                          </w:rPr>
                          <w:t>A-t-elle/</w:t>
                        </w:r>
                        <w:proofErr w:type="spellStart"/>
                        <w:r w:rsidRPr="00F869E5">
                          <w:rPr>
                            <w:sz w:val="18"/>
                            <w:szCs w:val="18"/>
                          </w:rPr>
                          <w:t>a-t-il</w:t>
                        </w:r>
                        <w:proofErr w:type="spellEnd"/>
                        <w:r w:rsidRPr="00F869E5">
                          <w:rPr>
                            <w:sz w:val="18"/>
                            <w:szCs w:val="18"/>
                          </w:rPr>
                          <w:t xml:space="preserve"> un domaine </w:t>
                        </w:r>
                        <w:r w:rsidRPr="00F869E5">
                          <w:rPr>
                            <w:sz w:val="18"/>
                            <w:szCs w:val="18"/>
                          </w:rPr>
                          <w:br/>
                          <w:t xml:space="preserve">d’inflammabilité au contact de l’air à 20 °C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869E5">
                          <w:rPr>
                            <w:sz w:val="18"/>
                            <w:szCs w:val="18"/>
                          </w:rPr>
                          <w:t>et 101,3 kPa ?</w:t>
                        </w:r>
                      </w:p>
                    </w:txbxContent>
                  </v:textbox>
                </v:shape>
                <v:shape id="Zone de texte 18" o:spid="_x0000_s1186" type="#_x0000_t202" style="position:absolute;left:33378;top:9593;width:17009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<v:textbox inset="0,0,0,0">
                    <w:txbxContent>
                      <w:p w:rsidR="00BA1D27" w:rsidRDefault="00BA1D27">
                        <w:r>
                          <w:t xml:space="preserve">Non classé </w:t>
                        </w:r>
                        <w:r>
                          <w:br/>
                          <w:t>comme gaz inflammable</w:t>
                        </w:r>
                      </w:p>
                    </w:txbxContent>
                  </v:textbox>
                </v:shape>
                <v:shape id="Zone de texte 17" o:spid="_x0000_s1187" type="#_x0000_t202" style="position:absolute;left:1910;top:21118;width:23051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6scYA&#10;AADcAAAADwAAAGRycy9kb3ducmV2LnhtbESPS2vDMBCE74X+B7GF3BrZOaTBiRJCH9BDn2kC6W1r&#10;bWxTa2WkjeP++6oQ6HGYmW+YxWpwreopxMazgXycgSIuvW24MrD9eLiegYqCbLH1TAZ+KMJqeXmx&#10;wML6E79Tv5FKJQjHAg3UIl2hdSxrchjHviNO3sEHh5JkqLQNeEpw1+pJlk21w4bTQo0d3dZUfm+O&#10;zkC7j+HpK5PP/q56lrdXfdzd5y/GjK6G9RyU0CD/4XP70RqY3OT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56sc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624F6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S’enflamme-t-elle/il spontanément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 xml:space="preserve">au contact de l’air à 54 °C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>ou en dessous ?</w:t>
                        </w:r>
                      </w:p>
                    </w:txbxContent>
                  </v:textbox>
                </v:shape>
                <v:shape id="Zone de texte 18" o:spid="_x0000_s1188" type="#_x0000_t202" style="position:absolute;left:33378;top:19290;width:17005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kxsYA&#10;AADcAAAADwAAAGRycy9kb3ducmV2LnhtbESPS2vDMBCE74X+B7GF3Bo5PqTBiRJCH9BDn2kC6W1r&#10;bWxTa2WkjeP++6oQ6HGYmW+YxWpwreopxMazgck4A0VcettwZWD78XA9AxUF2WLrmQz8UITV8vJi&#10;gYX1J36nfiOVShCOBRqoRbpC61jW5DCOfUecvIMPDiXJUGkb8JTgrtV5lk21w4bTQo0d3dZUfm+O&#10;zkC7j+HpK5PP/q56lrdXfdzdT16MGV0N6zkooUH+w+f2ozWQ3+T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zkxs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624F6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Catégorie 1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br/>
                          <w:t>et gaz pyrophorique</w:t>
                        </w:r>
                      </w:p>
                    </w:txbxContent>
                  </v:textbox>
                </v:shape>
                <v:shape id="Zone de texte 19" o:spid="_x0000_s1189" type="#_x0000_t202" style="position:absolute;left:38922;top:23997;width:6131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>
                        <w:r>
                          <w:t>Danger</w:t>
                        </w:r>
                      </w:p>
                    </w:txbxContent>
                  </v:textbox>
                </v:shape>
                <v:shape id="Zone de texte 17" o:spid="_x0000_s1190" type="#_x0000_t202" style="position:absolute;left:1809;top:32437;width:23051;height:4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ZKccA&#10;AADcAAAADwAAAGRycy9kb3ducmV2LnhtbESPQUvDQBSE74X+h+UJvbWblqI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52Sn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0B0E6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Est-elle/est-il chimiquement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>instable à 20 °C e</w:t>
                        </w:r>
                        <w:r w:rsidR="006F1F1D">
                          <w:rPr>
                            <w:rFonts w:eastAsia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101,3 kPa ?</w:t>
                        </w:r>
                      </w:p>
                    </w:txbxContent>
                  </v:textbox>
                </v:shape>
                <v:shape id="Zone de texte 18" o:spid="_x0000_s1191" type="#_x0000_t202" style="position:absolute;left:33378;top:30905;width:17005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8sscA&#10;AADcAAAADwAAAGRycy9kb3ducmV2LnhtbESPQUvDQBSE74X+h+UJvbWbFqo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1fLL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0B0E6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Catégorie 1 et chimiquement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br/>
                        </w:r>
                        <w:r w:rsidRPr="000B0E68">
                          <w:rPr>
                            <w:sz w:val="20"/>
                            <w:szCs w:val="20"/>
                          </w:rPr>
                          <w:t>instable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Catégorie A</w:t>
                        </w:r>
                      </w:p>
                    </w:txbxContent>
                  </v:textbox>
                </v:shape>
                <v:shape id="Zone de texte 19" o:spid="_x0000_s1192" type="#_x0000_t202" style="position:absolute;left:39044;top:35376;width:612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ixccA&#10;AADcAAAADwAAAGRycy9kb3ducmV2LnhtbESPT2vCQBTE74V+h+UVvNWNHmxJXUWsgof+sVahvb1m&#10;X5PQ7Nuw+4zx27uFQo/DzPyGmc5716iOQqw9GxgNM1DEhbc1lwb27+vbe1BRkC02nsnAmSLMZ9dX&#10;U8ytP/EbdTspVYJwzNFAJdLmWseiIodx6Fvi5H374FCSDKW2AU8J7ho9zrKJdlhzWqiwpWVFxc/u&#10;6Aw0HzE8fWXy2T2Wz7J91cfDavRizOCmXzyAEurlP/zX3lgD47sJ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n4sX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0B0E6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Danger</w:t>
                        </w:r>
                      </w:p>
                    </w:txbxContent>
                  </v:textbox>
                </v:shape>
                <v:shape id="Zone de texte 17" o:spid="_x0000_s1193" type="#_x0000_t202" style="position:absolute;left:2117;top:43596;width:23050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HXscA&#10;AADcAAAADwAAAGRycy9kb3ducmV2LnhtbESPT0vDQBTE7wW/w/KE3tpNe7ASuy3iH/DQ1hpb0Nsz&#10;+0yC2bdh9zWN394VBI/DzPyGWa4H16qeQmw8G5hNM1DEpbcNVwYOr4+Ta1BRkC22nsnAN0VYry5G&#10;S8ytP/ML9YVUKkE45migFulyrWNZk8M49R1x8j59cChJhkrbgOcEd62eZ9mVdthwWqixo7uayq/i&#10;5Ay0bzFsPjJ57++rreyf9en4MNsZM74cbm9ACQ3yH/5rP1kD88UC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rR17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0B0E6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Est-elle/est-il chimiquement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 xml:space="preserve">instable à plus de 20 °C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>et plus de 101,3 kPa ?</w:t>
                        </w:r>
                      </w:p>
                    </w:txbxContent>
                  </v:textbox>
                </v:shape>
                <v:shape id="Zone de texte 18" o:spid="_x0000_s1194" type="#_x0000_t202" style="position:absolute;left:33272;top:42307;width:1700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TLMMA&#10;AADcAAAADwAAAGRycy9kb3ducmV2LnhtbERPS0/CQBC+m/gfNmPiTbZwQFNZiBFIOCgvNdHb2B3b&#10;hu5sszuU8u/ZgwnHL997MutdozoKsfZsYDjIQBEX3tZcGvj8WD48gYqCbLHxTAbOFGE2vb2ZYG79&#10;iXfU7aVUKYRjjgYqkTbXOhYVOYwD3xIn7s8Hh5JgKLUNeErhrtGjLBtrhzWnhgpbeq2oOOyPzkDz&#10;HcPbbyY/3bx8l+1GH78Ww7Ux93f9yzMooV6u4n/3yhoYPaa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TLMMAAADc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 w:rsidP="009F71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Catégorie 1 et chimiquement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SimSun"/>
                            <w:sz w:val="20"/>
                            <w:szCs w:val="20"/>
                          </w:rPr>
                          <w:t>instable Catégorie B</w:t>
                        </w:r>
                      </w:p>
                    </w:txbxContent>
                  </v:textbox>
                </v:shape>
                <v:shape id="Zone de texte 19" o:spid="_x0000_s1195" type="#_x0000_t202" style="position:absolute;left:39149;top:46717;width:6128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2t8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drm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4drf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9F719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Danger</w:t>
                        </w:r>
                      </w:p>
                    </w:txbxContent>
                  </v:textbox>
                </v:shape>
                <v:shape id="Zone de texte 17" o:spid="_x0000_s1196" type="#_x0000_t202" style="position:absolute;left:1910;top:55857;width:23051;height:3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vDc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X5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vDcMAAADcAAAADwAAAAAAAAAAAAAAAACYAgAAZHJzL2Rv&#10;d25yZXYueG1sUEsFBgAAAAAEAAQA9QAAAIgDAAAAAA==&#10;" filled="f" stroked="f" strokeweight=".5pt">
                  <v:textbox inset="0,0,0,0">
                    <w:txbxContent>
                      <w:p w:rsidR="00BA1D27" w:rsidRDefault="00BA1D27" w:rsidP="009242D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La LII est-elle ˃ à 6 % ou la VFC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>est-elle ˂ à 10 cm/s ?</w:t>
                        </w:r>
                      </w:p>
                    </w:txbxContent>
                  </v:textbox>
                </v:shape>
                <v:shape id="Zone de texte 18" o:spid="_x0000_s1197" type="#_x0000_t202" style="position:absolute;left:33272;top:54427;width:17005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lsYA&#10;AADcAAAADwAAAGRycy9kb3ducmV2LnhtbESPS2vDMBCE74X+B7GF3BrZOYTgRgmhD+ihzzSB5Lax&#10;traptTLSxnH/fRQo9DjMzDfMfDm4VvUUYuPZQD7OQBGX3jZcGdh8Pd3OQEVBtth6JgO/FGG5uL6a&#10;Y2H9iT+pX0ulEoRjgQZqka7QOpY1OYxj3xEn79sHh5JkqLQNeEpw1+pJlk21w4bTQo0d3ddU/qyP&#10;zkC7i+HlkMm+f6he5eNdH7eP+Zsxo5thdQdKaJD/8F/72RqYzHK4nElH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sKls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6D457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Catégorie 2</w:t>
                        </w:r>
                      </w:p>
                    </w:txbxContent>
                  </v:textbox>
                </v:shape>
                <v:shape id="Zone de texte 19" o:spid="_x0000_s1198" type="#_x0000_t202" style="position:absolute;left:39149;top:58378;width:612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U4cYA&#10;AADcAAAADwAAAGRycy9kb3ducmV2LnhtbESPT2vCQBTE74V+h+UVvNWNOYikriK2hR761yro7Zl9&#10;JqHZt2H3GdNv3y0Uehxm5jfMfDm4VvUUYuPZwGScgSIuvW24MrD9fLydgYqCbLH1TAa+KcJycX01&#10;x8L6C39Qv5FKJQjHAg3UIl2hdSxrchjHviNO3skHh5JkqLQNeElw1+o8y6baYcNpocaO1jWVX5uz&#10;M9DuY3g+ZnLo76sXeX/T593D5NWY0c2wugMlNMh/+K/9ZA3ksxx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mU4cYAAADcAAAADwAAAAAAAAAAAAAAAACYAgAAZHJz&#10;L2Rvd25yZXYueG1sUEsFBgAAAAAEAAQA9QAAAIsDAAAAAA==&#10;" filled="f" stroked="f" strokeweight=".5pt">
                  <v:textbox inset="0,0,0,0">
                    <w:txbxContent>
                      <w:p w:rsidR="00BA1D27" w:rsidRDefault="00BA1D27" w:rsidP="006D457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Attention</w:t>
                        </w:r>
                      </w:p>
                    </w:txbxContent>
                  </v:textbox>
                </v:shape>
                <v:shape id="Zone de texte 18" o:spid="_x0000_s1199" type="#_x0000_t202" style="position:absolute;left:33141;top:66010;width:17005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xescA&#10;AADcAAAADwAAAGRycy9kb3ducmV2LnhtbESPX2vCQBDE3wt+h2OFvtWLC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FMXr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6D457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Catégorie 1</w:t>
                        </w:r>
                      </w:p>
                    </w:txbxContent>
                  </v:textbox>
                </v:shape>
                <v:shape id="Zone de texte 19" o:spid="_x0000_s1200" type="#_x0000_t202" style="position:absolute;left:39149;top:69516;width:612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pDscA&#10;AADcAAAADwAAAGRycy9kb3ducmV2LnhtbESPX2vCQBDE3wt+h2OFvtWLI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sqQ7HAAAA3AAAAA8AAAAAAAAAAAAAAAAAmAIAAGRy&#10;cy9kb3ducmV2LnhtbFBLBQYAAAAABAAEAPUAAACMAwAAAAA=&#10;" filled="f" stroked="f" strokeweight=".5pt">
                  <v:textbox inset="0,0,0,0">
                    <w:txbxContent>
                      <w:p w:rsidR="00BA1D27" w:rsidRDefault="00BA1D27" w:rsidP="006D457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Danger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27E7" w:rsidRPr="00AA22EB" w:rsidRDefault="005E5771" w:rsidP="00AA22EB">
      <w:pPr>
        <w:pStyle w:val="H23G"/>
        <w:tabs>
          <w:tab w:val="left" w:pos="1848"/>
        </w:tabs>
        <w:rPr>
          <w:b w:val="0"/>
          <w:i/>
          <w:strike/>
          <w:sz w:val="24"/>
        </w:rPr>
      </w:pPr>
      <w:r>
        <w:rPr>
          <w:bCs/>
          <w:strike/>
          <w:lang w:eastAsia="fr-FR"/>
        </w:rPr>
        <w:br w:type="page"/>
      </w:r>
      <w:r>
        <w:rPr>
          <w:bCs/>
          <w:strike/>
          <w:lang w:eastAsia="fr-FR"/>
        </w:rPr>
        <w:tab/>
      </w:r>
      <w:r w:rsidR="00AA22EB">
        <w:rPr>
          <w:bCs/>
          <w:strike/>
          <w:lang w:eastAsia="fr-FR"/>
        </w:rPr>
        <w:tab/>
      </w:r>
      <w:r w:rsidR="007027E7" w:rsidRPr="00AA22EB">
        <w:rPr>
          <w:i/>
          <w:strike/>
        </w:rPr>
        <w:t>2.2.4.2</w:t>
      </w:r>
      <w:r w:rsidR="007027E7" w:rsidRPr="00AA22EB">
        <w:rPr>
          <w:i/>
          <w:strike/>
        </w:rPr>
        <w:tab/>
        <w:t>Procédure de décision pour les gaz pyrophoriques</w:t>
      </w:r>
      <w:r w:rsidR="007027E7" w:rsidRPr="00AA22EB">
        <w:rPr>
          <w:i/>
          <w:iCs/>
          <w:strike/>
          <w:sz w:val="24"/>
        </w:rPr>
        <w:t xml:space="preserve"> </w:t>
      </w:r>
    </w:p>
    <w:p w:rsidR="007027E7" w:rsidRPr="005E5771" w:rsidRDefault="007027E7" w:rsidP="00AA22EB">
      <w:pPr>
        <w:pStyle w:val="SingleTxtG"/>
        <w:ind w:firstLine="709"/>
        <w:rPr>
          <w:strike/>
        </w:rPr>
      </w:pPr>
      <w:r w:rsidRPr="005E5771">
        <w:rPr>
          <w:strike/>
        </w:rPr>
        <w:t>Pour classer un gaz inflammable en tant que gaz pyrophorique, il faut disposer de données sur son inflammabilité au contact de l</w:t>
      </w:r>
      <w:r w:rsidR="00AE7463">
        <w:rPr>
          <w:strike/>
        </w:rPr>
        <w:t>’</w:t>
      </w:r>
      <w:r w:rsidRPr="005E5771">
        <w:rPr>
          <w:strike/>
        </w:rPr>
        <w:t>air. La classification doit s</w:t>
      </w:r>
      <w:r w:rsidR="00AE7463">
        <w:rPr>
          <w:strike/>
        </w:rPr>
        <w:t>’</w:t>
      </w:r>
      <w:r w:rsidRPr="005E5771">
        <w:rPr>
          <w:strike/>
        </w:rPr>
        <w:t>effectuer conformément au diagramme de décision 2.2 b).</w:t>
      </w:r>
    </w:p>
    <w:p w:rsidR="007027E7" w:rsidRPr="00761727" w:rsidRDefault="007027E7" w:rsidP="00761727">
      <w:pPr>
        <w:pStyle w:val="SingleTxtG"/>
        <w:rPr>
          <w:i/>
          <w:strike/>
        </w:rPr>
      </w:pPr>
      <w:r w:rsidRPr="00761727">
        <w:rPr>
          <w:i/>
          <w:strike/>
        </w:rPr>
        <w:t>Diagramme</w:t>
      </w:r>
      <w:r w:rsidR="00761727">
        <w:rPr>
          <w:i/>
          <w:strike/>
        </w:rPr>
        <w:t xml:space="preserve"> de décision </w:t>
      </w:r>
      <w:r w:rsidRPr="00761727">
        <w:rPr>
          <w:i/>
          <w:strike/>
        </w:rPr>
        <w:t>2.2 b)</w:t>
      </w:r>
    </w:p>
    <w:p w:rsidR="007027E7" w:rsidRPr="00761727" w:rsidRDefault="007027E7" w:rsidP="00761727">
      <w:pPr>
        <w:pStyle w:val="SingleTxtG"/>
        <w:rPr>
          <w:i/>
        </w:rPr>
      </w:pPr>
      <w:r w:rsidRPr="00761727">
        <w:rPr>
          <w:i/>
        </w:rPr>
        <w:t>(l</w:t>
      </w:r>
      <w:r w:rsidR="00AE7463">
        <w:rPr>
          <w:i/>
        </w:rPr>
        <w:t>’</w:t>
      </w:r>
      <w:r w:rsidRPr="00761727">
        <w:rPr>
          <w:i/>
        </w:rPr>
        <w:t>actuel diagramme de décision</w:t>
      </w:r>
      <w:r w:rsidR="0040484F">
        <w:rPr>
          <w:i/>
        </w:rPr>
        <w:t xml:space="preserve"> 2.2 </w:t>
      </w:r>
      <w:r w:rsidRPr="00761727">
        <w:rPr>
          <w:i/>
        </w:rPr>
        <w:t>b) est supprimé.)</w:t>
      </w:r>
    </w:p>
    <w:p w:rsidR="007027E7" w:rsidRPr="0040484F" w:rsidRDefault="0040484F" w:rsidP="00AA22EB">
      <w:pPr>
        <w:pStyle w:val="H23G"/>
        <w:tabs>
          <w:tab w:val="left" w:pos="1848"/>
        </w:tabs>
        <w:rPr>
          <w:i/>
          <w:strike/>
        </w:rPr>
      </w:pPr>
      <w:r w:rsidRPr="0040484F">
        <w:rPr>
          <w:i/>
          <w:strike/>
        </w:rPr>
        <w:tab/>
      </w:r>
      <w:r w:rsidR="00AA22EB">
        <w:rPr>
          <w:i/>
          <w:strike/>
        </w:rPr>
        <w:tab/>
      </w:r>
      <w:r w:rsidR="007027E7" w:rsidRPr="0040484F">
        <w:rPr>
          <w:i/>
          <w:strike/>
        </w:rPr>
        <w:t>2.2.4.3</w:t>
      </w:r>
      <w:r w:rsidR="007027E7" w:rsidRPr="0040484F">
        <w:rPr>
          <w:i/>
          <w:strike/>
        </w:rPr>
        <w:tab/>
        <w:t>Procédure de décision pour</w:t>
      </w:r>
      <w:r w:rsidRPr="0040484F">
        <w:rPr>
          <w:i/>
          <w:strike/>
        </w:rPr>
        <w:t xml:space="preserve"> les gaz chimiquement instables</w:t>
      </w:r>
    </w:p>
    <w:p w:rsidR="007027E7" w:rsidRPr="00FE38A1" w:rsidRDefault="007027E7" w:rsidP="00AA22EB">
      <w:pPr>
        <w:pStyle w:val="SingleTxtG"/>
        <w:ind w:firstLine="709"/>
        <w:rPr>
          <w:strike/>
        </w:rPr>
      </w:pPr>
      <w:r w:rsidRPr="00FE38A1">
        <w:rPr>
          <w:strike/>
        </w:rPr>
        <w:t>Pour classer un gaz inflammable comme gaz chimiquement instable, on doit disposer de données sur son instabilité chimique. Le classement doit s</w:t>
      </w:r>
      <w:r w:rsidR="00AE7463">
        <w:rPr>
          <w:strike/>
        </w:rPr>
        <w:t>’</w:t>
      </w:r>
      <w:r w:rsidRPr="00FE38A1">
        <w:rPr>
          <w:strike/>
        </w:rPr>
        <w:t>effectuer conforméme</w:t>
      </w:r>
      <w:r w:rsidR="0040484F">
        <w:rPr>
          <w:strike/>
        </w:rPr>
        <w:t>nt au diagramme de décision 2.2 </w:t>
      </w:r>
      <w:r w:rsidRPr="00FE38A1">
        <w:rPr>
          <w:strike/>
        </w:rPr>
        <w:t>c).</w:t>
      </w:r>
    </w:p>
    <w:p w:rsidR="007027E7" w:rsidRPr="00DB063E" w:rsidRDefault="00DB063E" w:rsidP="0040484F">
      <w:pPr>
        <w:pStyle w:val="SingleTxtG"/>
        <w:rPr>
          <w:i/>
        </w:rPr>
      </w:pPr>
      <w:r w:rsidRPr="00DB063E">
        <w:rPr>
          <w:i/>
          <w:strike/>
        </w:rPr>
        <w:t xml:space="preserve">Diagramme </w:t>
      </w:r>
      <w:r w:rsidR="0040484F" w:rsidRPr="00DB063E">
        <w:rPr>
          <w:i/>
          <w:strike/>
        </w:rPr>
        <w:t>de décision 2.2 </w:t>
      </w:r>
      <w:r w:rsidR="007027E7" w:rsidRPr="00DB063E">
        <w:rPr>
          <w:i/>
          <w:strike/>
        </w:rPr>
        <w:t>c) pour les gaz chimiquement instables</w:t>
      </w:r>
    </w:p>
    <w:p w:rsidR="007027E7" w:rsidRPr="00FE38A1" w:rsidRDefault="007027E7" w:rsidP="0040484F">
      <w:pPr>
        <w:pStyle w:val="SingleTxtG"/>
        <w:rPr>
          <w:i/>
          <w:iCs/>
        </w:rPr>
      </w:pPr>
      <w:r w:rsidRPr="005C30BD">
        <w:rPr>
          <w:i/>
          <w:iCs/>
        </w:rPr>
        <w:t>(</w:t>
      </w:r>
      <w:r w:rsidRPr="0040484F">
        <w:rPr>
          <w:i/>
        </w:rPr>
        <w:t>l</w:t>
      </w:r>
      <w:r w:rsidR="00AE7463">
        <w:rPr>
          <w:i/>
        </w:rPr>
        <w:t>’</w:t>
      </w:r>
      <w:r w:rsidRPr="0040484F">
        <w:rPr>
          <w:i/>
        </w:rPr>
        <w:t>actuel</w:t>
      </w:r>
      <w:r>
        <w:rPr>
          <w:i/>
          <w:iCs/>
        </w:rPr>
        <w:t xml:space="preserve"> diagramme de décision</w:t>
      </w:r>
      <w:r w:rsidRPr="005C30BD">
        <w:rPr>
          <w:i/>
          <w:iCs/>
        </w:rPr>
        <w:t xml:space="preserve"> 2.2 </w:t>
      </w:r>
      <w:r>
        <w:rPr>
          <w:i/>
          <w:iCs/>
        </w:rPr>
        <w:t>c</w:t>
      </w:r>
      <w:r w:rsidRPr="005C30BD">
        <w:rPr>
          <w:i/>
          <w:iCs/>
        </w:rPr>
        <w:t>) est supprimé</w:t>
      </w:r>
      <w:r>
        <w:rPr>
          <w:i/>
          <w:iCs/>
        </w:rPr>
        <w:t>.)</w:t>
      </w:r>
    </w:p>
    <w:p w:rsidR="007027E7" w:rsidRPr="006A3C84" w:rsidRDefault="006A3C84" w:rsidP="006A3C84">
      <w:pPr>
        <w:pStyle w:val="H23G"/>
        <w:rPr>
          <w:i/>
        </w:rPr>
      </w:pPr>
      <w:r>
        <w:rPr>
          <w:i/>
        </w:rPr>
        <w:tab/>
      </w:r>
      <w:r w:rsidR="00AA22EB">
        <w:rPr>
          <w:i/>
        </w:rPr>
        <w:tab/>
      </w:r>
      <w:r w:rsidR="007027E7" w:rsidRPr="006A3C84">
        <w:rPr>
          <w:i/>
        </w:rPr>
        <w:t>2.2.4.2</w:t>
      </w:r>
      <w:r>
        <w:rPr>
          <w:i/>
        </w:rPr>
        <w:t>.</w:t>
      </w:r>
      <w:r w:rsidRPr="006A3C84">
        <w:rPr>
          <w:i/>
          <w:strike/>
        </w:rPr>
        <w:t>4</w:t>
      </w:r>
      <w:r w:rsidR="007027E7" w:rsidRPr="006A3C84">
        <w:rPr>
          <w:i/>
        </w:rPr>
        <w:tab/>
        <w:t>Commentaires</w:t>
      </w:r>
    </w:p>
    <w:p w:rsidR="007027E7" w:rsidRPr="00BC2E78" w:rsidRDefault="007027E7" w:rsidP="00BC2E78">
      <w:pPr>
        <w:pStyle w:val="SingleTxtG"/>
        <w:tabs>
          <w:tab w:val="left" w:pos="1985"/>
        </w:tabs>
        <w:spacing w:before="240"/>
      </w:pPr>
      <w:r w:rsidRPr="00BC2E78">
        <w:t>2.2.4.</w:t>
      </w:r>
      <w:r w:rsidRPr="00BC2E78">
        <w:rPr>
          <w:u w:val="single"/>
        </w:rPr>
        <w:t>2</w:t>
      </w:r>
      <w:r w:rsidRPr="00BC2E78">
        <w:t>.</w:t>
      </w:r>
      <w:r w:rsidR="00AA22EB" w:rsidRPr="00AA22EB">
        <w:rPr>
          <w:strike/>
        </w:rPr>
        <w:t>4.</w:t>
      </w:r>
      <w:r w:rsidRPr="00BC2E78">
        <w:t>1</w:t>
      </w:r>
      <w:r w:rsidR="00AA22EB">
        <w:tab/>
      </w:r>
      <w:r w:rsidR="00BC2E78">
        <w:tab/>
      </w:r>
      <w:r w:rsidRPr="00BC2E78">
        <w:t>L</w:t>
      </w:r>
      <w:r w:rsidR="00AE7463">
        <w:t>’</w:t>
      </w:r>
      <w:r w:rsidRPr="00BC2E78">
        <w:t xml:space="preserve">inflammabilité doit être déterminée soit par des épreuves, soit par calcul </w:t>
      </w:r>
      <w:r w:rsidRPr="006A3C84">
        <w:t>conformément</w:t>
      </w:r>
      <w:r w:rsidRPr="00BC2E78">
        <w:t xml:space="preserve"> aux méthodes approuvées </w:t>
      </w:r>
      <w:r w:rsidR="00BC2E78">
        <w:t>par l</w:t>
      </w:r>
      <w:r w:rsidR="00AE7463">
        <w:t>’</w:t>
      </w:r>
      <w:r w:rsidR="00BC2E78">
        <w:t>ISO (voir ISO 10156:2010 « </w:t>
      </w:r>
      <w:r w:rsidRPr="00BC2E78">
        <w:t xml:space="preserve">Gaz et mélanges de gaz </w:t>
      </w:r>
      <w:r w:rsidR="00AA22EB">
        <w:t>–</w:t>
      </w:r>
      <w:r w:rsidRPr="00BC2E78">
        <w:t xml:space="preserve"> Détermination du potentiel d</w:t>
      </w:r>
      <w:r w:rsidR="00AE7463">
        <w:t>’</w:t>
      </w:r>
      <w:r w:rsidRPr="00BC2E78">
        <w:t>inflammabilité et d</w:t>
      </w:r>
      <w:r w:rsidR="00AE7463">
        <w:t>’</w:t>
      </w:r>
      <w:r w:rsidRPr="00BC2E78">
        <w:t>oxydation pour le choix des raccords de sortie de robinets</w:t>
      </w:r>
      <w:r w:rsidR="00BC2E78">
        <w:t> »</w:t>
      </w:r>
      <w:r w:rsidRPr="00FE38A1">
        <w:t xml:space="preserve"> </w:t>
      </w:r>
      <w:r w:rsidRPr="00BC2E78">
        <w:rPr>
          <w:u w:val="single"/>
        </w:rPr>
        <w:t>et, s</w:t>
      </w:r>
      <w:r w:rsidR="00AE7463">
        <w:rPr>
          <w:u w:val="single"/>
        </w:rPr>
        <w:t>’</w:t>
      </w:r>
      <w:r w:rsidRPr="00BC2E78">
        <w:rPr>
          <w:u w:val="single"/>
        </w:rPr>
        <w:t>il est fait recours à la vitesse fondamentale de combustion pour a</w:t>
      </w:r>
      <w:r w:rsidR="002F7055">
        <w:rPr>
          <w:u w:val="single"/>
        </w:rPr>
        <w:t>ttribuer les gaz à la catégorie </w:t>
      </w:r>
      <w:r w:rsidRPr="00BC2E78">
        <w:rPr>
          <w:u w:val="single"/>
        </w:rPr>
        <w:t xml:space="preserve">2, </w:t>
      </w:r>
      <w:r w:rsidR="00BC2E78">
        <w:rPr>
          <w:u w:val="single"/>
        </w:rPr>
        <w:t>voir ISO 817:2014 « </w:t>
      </w:r>
      <w:r w:rsidRPr="00BC2E78">
        <w:rPr>
          <w:u w:val="single"/>
        </w:rPr>
        <w:t>Fluides frigorigènes ‒ Désignation et classification de sécurité, Annexe C</w:t>
      </w:r>
      <w:r w:rsidR="00AA22EB">
        <w:rPr>
          <w:u w:val="single"/>
        </w:rPr>
        <w:t> </w:t>
      </w:r>
      <w:r w:rsidRPr="00BC2E78">
        <w:rPr>
          <w:u w:val="single"/>
        </w:rPr>
        <w:t>: Méthode d</w:t>
      </w:r>
      <w:r w:rsidR="00AE7463">
        <w:rPr>
          <w:u w:val="single"/>
        </w:rPr>
        <w:t>’</w:t>
      </w:r>
      <w:r w:rsidRPr="00BC2E78">
        <w:rPr>
          <w:u w:val="single"/>
        </w:rPr>
        <w:t>épreuve/essai de mesure de la vitesse de combustion des gaz inflammables</w:t>
      </w:r>
      <w:r w:rsidR="00BC2E78">
        <w:t> »</w:t>
      </w:r>
      <w:r w:rsidRPr="00BC2E78">
        <w:t>). Si les données dont on dispose sont insuffisantes pour que l</w:t>
      </w:r>
      <w:r w:rsidR="00AE7463">
        <w:t>’</w:t>
      </w:r>
      <w:r w:rsidRPr="00BC2E78">
        <w:t>on puisse appliquer ces méthodes, on pourra appliquer des épreuves selon une méthode équivalente reconnue par l</w:t>
      </w:r>
      <w:r w:rsidR="00AE7463">
        <w:t>’</w:t>
      </w:r>
      <w:r w:rsidRPr="00BC2E78">
        <w:t>autorité compétente.</w:t>
      </w:r>
      <w:r w:rsidR="00AA22EB">
        <w:t> </w:t>
      </w:r>
      <w:r w:rsidRPr="00BC2E78">
        <w:t>».</w:t>
      </w:r>
    </w:p>
    <w:p w:rsidR="007027E7" w:rsidRPr="00803C58" w:rsidRDefault="00803C58" w:rsidP="00803C58">
      <w:pPr>
        <w:pStyle w:val="H23G"/>
        <w:rPr>
          <w:u w:val="single"/>
        </w:rPr>
      </w:pPr>
      <w:r>
        <w:tab/>
      </w:r>
      <w:r>
        <w:tab/>
      </w:r>
      <w:r>
        <w:rPr>
          <w:u w:val="single"/>
        </w:rPr>
        <w:t>Amendements corollaires :</w:t>
      </w:r>
    </w:p>
    <w:p w:rsidR="007027E7" w:rsidRPr="00FE38A1" w:rsidRDefault="00803C58" w:rsidP="00803C58">
      <w:pPr>
        <w:pStyle w:val="SingleTxtG"/>
      </w:pPr>
      <w:r>
        <w:t>Les paragraphes </w:t>
      </w:r>
      <w:r w:rsidR="007027E7" w:rsidRPr="00FE38A1">
        <w:t>2.2.4.4.2 à 2.2.4.4.4 actuels devie</w:t>
      </w:r>
      <w:r>
        <w:t>nnent les nouveaux paragraphes </w:t>
      </w:r>
      <w:r w:rsidR="007027E7" w:rsidRPr="00FE38A1">
        <w:t>2.2.4.2.2 à 2.2.</w:t>
      </w:r>
      <w:r w:rsidR="007027E7">
        <w:t>4.2.4.</w:t>
      </w:r>
    </w:p>
    <w:p w:rsidR="007027E7" w:rsidRDefault="007027E7" w:rsidP="00803C58">
      <w:pPr>
        <w:pStyle w:val="SingleTxtG"/>
      </w:pPr>
      <w:r>
        <w:t>La section</w:t>
      </w:r>
      <w:r w:rsidR="00803C58">
        <w:t> </w:t>
      </w:r>
      <w:r w:rsidRPr="00FE38A1">
        <w:t xml:space="preserve">2.2.5 </w:t>
      </w:r>
      <w:r>
        <w:t xml:space="preserve">actuelle </w:t>
      </w:r>
      <w:r w:rsidRPr="00FE38A1">
        <w:t>ne change pas.</w:t>
      </w:r>
    </w:p>
    <w:p w:rsidR="007027E7" w:rsidRPr="00A3141D" w:rsidRDefault="007027E7" w:rsidP="00803C58">
      <w:pPr>
        <w:pStyle w:val="HChG"/>
      </w:pPr>
      <w:r>
        <w:rPr>
          <w:sz w:val="24"/>
        </w:rPr>
        <w:br w:type="page"/>
      </w:r>
      <w:r w:rsidRPr="00A3141D">
        <w:t>Annexe 2</w:t>
      </w:r>
    </w:p>
    <w:p w:rsidR="007027E7" w:rsidRPr="00A3141D" w:rsidRDefault="007027E7" w:rsidP="00803C58">
      <w:pPr>
        <w:pStyle w:val="HChG"/>
      </w:pPr>
      <w:r w:rsidRPr="00A3141D">
        <w:tab/>
      </w:r>
      <w:r w:rsidRPr="00A3141D">
        <w:tab/>
        <w:t xml:space="preserve">Amendements </w:t>
      </w:r>
      <w:r>
        <w:t xml:space="preserve">corollaires </w:t>
      </w:r>
      <w:r w:rsidRPr="00A3141D">
        <w:t>à l</w:t>
      </w:r>
      <w:r w:rsidR="00AE7463">
        <w:t>’</w:t>
      </w:r>
      <w:r>
        <w:t>a</w:t>
      </w:r>
      <w:r w:rsidR="00803C58">
        <w:t>nnexe </w:t>
      </w:r>
      <w:r w:rsidRPr="00A3141D">
        <w:t xml:space="preserve">1, </w:t>
      </w:r>
      <w:r>
        <w:t>t</w:t>
      </w:r>
      <w:r w:rsidRPr="00A3141D">
        <w:t>able</w:t>
      </w:r>
      <w:r>
        <w:t>au</w:t>
      </w:r>
      <w:r w:rsidR="00803C58">
        <w:t> </w:t>
      </w:r>
      <w:r w:rsidRPr="00A3141D">
        <w:t xml:space="preserve">A1.2 </w:t>
      </w:r>
      <w:r>
        <w:t>du S</w:t>
      </w:r>
      <w:r w:rsidRPr="00A3141D">
        <w:t>GH</w:t>
      </w:r>
    </w:p>
    <w:p w:rsidR="007027E7" w:rsidRPr="00633DDB" w:rsidRDefault="007027E7" w:rsidP="00803C58">
      <w:pPr>
        <w:pStyle w:val="SingleTxtG"/>
        <w:ind w:firstLine="567"/>
      </w:pPr>
      <w:r>
        <w:t>Brèves e</w:t>
      </w:r>
      <w:r w:rsidRPr="00633DDB">
        <w:t>xplication</w:t>
      </w:r>
      <w:r>
        <w:t>s</w:t>
      </w:r>
      <w:r w:rsidR="002F7055">
        <w:t> :</w:t>
      </w:r>
      <w:r w:rsidRPr="00633DDB">
        <w:t xml:space="preserve"> Étant donné que les gaz pyrophoriques sont class</w:t>
      </w:r>
      <w:r>
        <w:t>é</w:t>
      </w:r>
      <w:r w:rsidR="00803C58">
        <w:t>s en catégorie </w:t>
      </w:r>
      <w:r w:rsidRPr="00633DDB">
        <w:t xml:space="preserve">1 par défaut conformément à </w:t>
      </w:r>
      <w:r>
        <w:t>la</w:t>
      </w:r>
      <w:r w:rsidRPr="00633DDB">
        <w:t xml:space="preserve"> proposition</w:t>
      </w:r>
      <w:r>
        <w:t xml:space="preserve"> dont il est question</w:t>
      </w:r>
      <w:r w:rsidRPr="00633DDB">
        <w:t xml:space="preserve">, </w:t>
      </w:r>
      <w:r w:rsidRPr="0074564D">
        <w:t>ils se voient automatiquement attribuer le pictogramme de flamme</w:t>
      </w:r>
      <w:r w:rsidR="00803C58">
        <w:t xml:space="preserve"> et la mention d</w:t>
      </w:r>
      <w:r w:rsidR="00AE7463">
        <w:t>’</w:t>
      </w:r>
      <w:r w:rsidR="00803C58">
        <w:t>avertissement « </w:t>
      </w:r>
      <w:r w:rsidRPr="0074564D">
        <w:t>danger</w:t>
      </w:r>
      <w:r w:rsidR="00803C58">
        <w:t> »</w:t>
      </w:r>
      <w:r>
        <w:t>, et aucun pictogramme ou mot supplémentaire n</w:t>
      </w:r>
      <w:r w:rsidR="00AE7463">
        <w:t>’</w:t>
      </w:r>
      <w:r>
        <w:t>est requis</w:t>
      </w:r>
      <w:r w:rsidRPr="00633DDB">
        <w:t>.</w:t>
      </w:r>
    </w:p>
    <w:p w:rsidR="007027E7" w:rsidRPr="00633DDB" w:rsidRDefault="007027E7" w:rsidP="00803C58">
      <w:pPr>
        <w:pStyle w:val="SingleTxtG"/>
        <w:ind w:firstLine="567"/>
      </w:pPr>
      <w:r w:rsidRPr="00633DDB">
        <w:t>D</w:t>
      </w:r>
      <w:r w:rsidR="00AE7463">
        <w:t>’</w:t>
      </w:r>
      <w:r w:rsidRPr="00633DDB">
        <w:t xml:space="preserve">une certaine </w:t>
      </w:r>
      <w:r>
        <w:t>manière</w:t>
      </w:r>
      <w:r w:rsidRPr="00633DDB">
        <w:t>, il était incoh</w:t>
      </w:r>
      <w:r>
        <w:t>é</w:t>
      </w:r>
      <w:r w:rsidRPr="00633DDB">
        <w:t>rent que</w:t>
      </w:r>
      <w:r>
        <w:t>,</w:t>
      </w:r>
      <w:r w:rsidRPr="00633DDB">
        <w:t xml:space="preserve"> pour le </w:t>
      </w:r>
      <w:r>
        <w:t>transport des marchandises dangereuses</w:t>
      </w:r>
      <w:r w:rsidRPr="00633DDB">
        <w:t>, la flam</w:t>
      </w:r>
      <w:r>
        <w:t>m</w:t>
      </w:r>
      <w:r w:rsidRPr="00633DDB">
        <w:t xml:space="preserve">e </w:t>
      </w:r>
      <w:r>
        <w:t>soit</w:t>
      </w:r>
      <w:r w:rsidRPr="00633DDB">
        <w:t xml:space="preserve"> indiquée pour les gaz pyrophoriques</w:t>
      </w:r>
      <w:r>
        <w:t xml:space="preserve"> parce que ceux-ci ne sont pas indiqués de la sorte pour les besoins de ce type de transport</w:t>
      </w:r>
      <w:r w:rsidRPr="00633DDB">
        <w:t>. La flamme est attribuée seulement sur la base de la classification en tant qu</w:t>
      </w:r>
      <w:r w:rsidR="002F7055">
        <w:t>e produit inflammable (division </w:t>
      </w:r>
      <w:r w:rsidRPr="00633DDB">
        <w:t>2.1).</w:t>
      </w:r>
    </w:p>
    <w:p w:rsidR="007027E7" w:rsidRPr="00633DDB" w:rsidRDefault="007027E7" w:rsidP="00803C58">
      <w:pPr>
        <w:pStyle w:val="SingleTxtG"/>
        <w:ind w:firstLine="567"/>
      </w:pPr>
      <w:r w:rsidRPr="00633DDB">
        <w:t xml:space="preserve">Les amendements sont </w:t>
      </w:r>
      <w:r>
        <w:t>indiqués</w:t>
      </w:r>
      <w:r w:rsidR="00803C58">
        <w:t xml:space="preserve"> comme suit :</w:t>
      </w:r>
      <w:r w:rsidRPr="00633DDB">
        <w:t xml:space="preserve"> </w:t>
      </w:r>
      <w:r w:rsidRPr="00633DDB">
        <w:rPr>
          <w:u w:val="single"/>
        </w:rPr>
        <w:t>Les ajouts sont soulignés</w:t>
      </w:r>
      <w:r w:rsidRPr="00633DDB">
        <w:t xml:space="preserve">, </w:t>
      </w:r>
      <w:r w:rsidRPr="00633DDB">
        <w:rPr>
          <w:strike/>
        </w:rPr>
        <w:t xml:space="preserve">les </w:t>
      </w:r>
      <w:r>
        <w:rPr>
          <w:strike/>
        </w:rPr>
        <w:t xml:space="preserve">passages </w:t>
      </w:r>
      <w:r w:rsidRPr="00633DDB">
        <w:rPr>
          <w:strike/>
        </w:rPr>
        <w:t>suppr</w:t>
      </w:r>
      <w:r>
        <w:rPr>
          <w:strike/>
        </w:rPr>
        <w:t>imés sont barré</w:t>
      </w:r>
      <w:r w:rsidRPr="00633DDB">
        <w:rPr>
          <w:strike/>
        </w:rPr>
        <w:t>s</w:t>
      </w:r>
      <w:r>
        <w:t>.</w:t>
      </w:r>
    </w:p>
    <w:p w:rsidR="007027E7" w:rsidRDefault="005F2388" w:rsidP="00AA22EB">
      <w:pPr>
        <w:pStyle w:val="H23G"/>
        <w:tabs>
          <w:tab w:val="left" w:pos="1848"/>
        </w:tabs>
        <w:spacing w:after="240"/>
      </w:pPr>
      <w:r>
        <w:tab/>
      </w:r>
      <w:r w:rsidR="00AA22EB">
        <w:tab/>
      </w:r>
      <w:r>
        <w:t>« </w:t>
      </w:r>
      <w:r w:rsidR="007027E7" w:rsidRPr="00373D2A">
        <w:t>A1.2</w:t>
      </w:r>
      <w:r>
        <w:tab/>
      </w:r>
      <w:r w:rsidR="007027E7">
        <w:t xml:space="preserve">Gaz </w:t>
      </w:r>
      <w:r w:rsidR="007027E7" w:rsidRPr="005F2388">
        <w:t>inflammables</w:t>
      </w:r>
      <w:r>
        <w:t xml:space="preserve"> </w:t>
      </w:r>
      <w:r w:rsidR="007027E7" w:rsidRPr="005F2388">
        <w:rPr>
          <w:b w:val="0"/>
        </w:rPr>
        <w:t>(voir chapitre</w:t>
      </w:r>
      <w:r w:rsidRPr="005F2388">
        <w:rPr>
          <w:b w:val="0"/>
        </w:rPr>
        <w:t> </w:t>
      </w:r>
      <w:r w:rsidR="007027E7" w:rsidRPr="005F2388">
        <w:rPr>
          <w:b w:val="0"/>
        </w:rPr>
        <w:t>2.2 pour les critères de classification)</w:t>
      </w:r>
    </w:p>
    <w:tbl>
      <w:tblPr>
        <w:tblW w:w="963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1"/>
        <w:gridCol w:w="1378"/>
        <w:gridCol w:w="1125"/>
        <w:gridCol w:w="1239"/>
        <w:gridCol w:w="1132"/>
        <w:gridCol w:w="2662"/>
        <w:gridCol w:w="992"/>
      </w:tblGrid>
      <w:tr w:rsidR="007027E7" w:rsidRPr="007068A3" w:rsidTr="005D18D4">
        <w:trPr>
          <w:cantSplit/>
          <w:trHeight w:val="173"/>
          <w:tblHeader/>
        </w:trPr>
        <w:tc>
          <w:tcPr>
            <w:tcW w:w="2489" w:type="dxa"/>
            <w:gridSpan w:val="2"/>
            <w:shd w:val="clear" w:color="auto" w:fill="FFFFFF"/>
            <w:vAlign w:val="center"/>
          </w:tcPr>
          <w:p w:rsidR="007027E7" w:rsidRPr="005F2388" w:rsidRDefault="007027E7" w:rsidP="00B70CD5">
            <w:pPr>
              <w:spacing w:before="80" w:after="80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Classification</w:t>
            </w:r>
          </w:p>
        </w:tc>
        <w:tc>
          <w:tcPr>
            <w:tcW w:w="6158" w:type="dxa"/>
            <w:gridSpan w:val="4"/>
            <w:shd w:val="clear" w:color="auto" w:fill="FFFFFF"/>
            <w:vAlign w:val="center"/>
          </w:tcPr>
          <w:p w:rsidR="007027E7" w:rsidRPr="007068A3" w:rsidRDefault="007027E7" w:rsidP="00B70CD5">
            <w:pPr>
              <w:spacing w:before="80" w:after="80"/>
              <w:rPr>
                <w:bCs/>
                <w:i/>
                <w:sz w:val="16"/>
                <w:szCs w:val="16"/>
              </w:rPr>
            </w:pPr>
            <w:r w:rsidRPr="007068A3">
              <w:rPr>
                <w:i/>
                <w:sz w:val="16"/>
                <w:szCs w:val="16"/>
              </w:rPr>
              <w:t>Étiquetage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027E7" w:rsidRPr="005F2388" w:rsidRDefault="007027E7" w:rsidP="00AA22EB">
            <w:pPr>
              <w:spacing w:before="80" w:after="80"/>
              <w:rPr>
                <w:b/>
                <w:bCs/>
                <w:sz w:val="16"/>
                <w:szCs w:val="16"/>
              </w:rPr>
            </w:pPr>
            <w:r w:rsidRPr="005F2388">
              <w:rPr>
                <w:b/>
                <w:bCs/>
                <w:sz w:val="16"/>
                <w:szCs w:val="16"/>
              </w:rPr>
              <w:t>Codes des mentions de</w:t>
            </w:r>
            <w:r w:rsidR="00AA22EB">
              <w:rPr>
                <w:b/>
                <w:bCs/>
                <w:sz w:val="16"/>
                <w:szCs w:val="16"/>
              </w:rPr>
              <w:t> </w:t>
            </w:r>
            <w:r w:rsidRPr="005F2388">
              <w:rPr>
                <w:b/>
                <w:bCs/>
                <w:sz w:val="16"/>
                <w:szCs w:val="16"/>
              </w:rPr>
              <w:t xml:space="preserve">danger </w:t>
            </w:r>
          </w:p>
        </w:tc>
      </w:tr>
      <w:tr w:rsidR="007027E7" w:rsidRPr="007068A3" w:rsidTr="005D18D4">
        <w:trPr>
          <w:cantSplit/>
          <w:trHeight w:val="173"/>
          <w:tblHeader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7027E7" w:rsidRPr="005F2388" w:rsidRDefault="00AA22EB" w:rsidP="00B70C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de </w:t>
            </w:r>
            <w:r w:rsidR="007027E7" w:rsidRPr="005F2388">
              <w:rPr>
                <w:b/>
                <w:sz w:val="16"/>
                <w:szCs w:val="16"/>
              </w:rPr>
              <w:t>danger</w:t>
            </w:r>
          </w:p>
        </w:tc>
        <w:tc>
          <w:tcPr>
            <w:tcW w:w="1378" w:type="dxa"/>
            <w:vMerge w:val="restart"/>
            <w:shd w:val="clear" w:color="auto" w:fill="FFFFFF"/>
            <w:vAlign w:val="center"/>
          </w:tcPr>
          <w:p w:rsidR="007027E7" w:rsidRPr="005F2388" w:rsidRDefault="00AA22EB" w:rsidP="00B70C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Catégorie de </w:t>
            </w:r>
            <w:r w:rsidR="007027E7" w:rsidRPr="005F2388">
              <w:rPr>
                <w:b/>
                <w:sz w:val="16"/>
                <w:szCs w:val="16"/>
              </w:rPr>
              <w:t>danger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7027E7" w:rsidRPr="007068A3" w:rsidRDefault="007027E7" w:rsidP="00B70CD5">
            <w:pPr>
              <w:spacing w:before="40" w:after="40"/>
              <w:jc w:val="center"/>
              <w:rPr>
                <w:bCs/>
                <w:i/>
                <w:sz w:val="16"/>
                <w:szCs w:val="16"/>
              </w:rPr>
            </w:pPr>
            <w:r w:rsidRPr="007068A3">
              <w:rPr>
                <w:bCs/>
                <w:i/>
                <w:sz w:val="16"/>
                <w:szCs w:val="16"/>
              </w:rPr>
              <w:t>Pictogramme</w:t>
            </w:r>
          </w:p>
        </w:tc>
        <w:tc>
          <w:tcPr>
            <w:tcW w:w="1132" w:type="dxa"/>
            <w:vMerge w:val="restart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Cs/>
                <w:i/>
                <w:spacing w:val="-2"/>
                <w:sz w:val="16"/>
                <w:szCs w:val="16"/>
              </w:rPr>
            </w:pPr>
            <w:r w:rsidRPr="005F2388">
              <w:rPr>
                <w:bCs/>
                <w:i/>
                <w:spacing w:val="-2"/>
                <w:sz w:val="16"/>
                <w:szCs w:val="16"/>
              </w:rPr>
              <w:t>Mention d</w:t>
            </w:r>
            <w:r w:rsidR="00AE7463">
              <w:rPr>
                <w:bCs/>
                <w:i/>
                <w:spacing w:val="-2"/>
                <w:sz w:val="16"/>
                <w:szCs w:val="16"/>
              </w:rPr>
              <w:t>’</w:t>
            </w:r>
            <w:r w:rsidRPr="005F2388">
              <w:rPr>
                <w:bCs/>
                <w:i/>
                <w:spacing w:val="-2"/>
                <w:sz w:val="16"/>
                <w:szCs w:val="16"/>
              </w:rPr>
              <w:t>avertissement</w:t>
            </w:r>
          </w:p>
        </w:tc>
        <w:tc>
          <w:tcPr>
            <w:tcW w:w="2662" w:type="dxa"/>
            <w:vMerge w:val="restart"/>
            <w:shd w:val="clear" w:color="auto" w:fill="FFFFFF"/>
            <w:vAlign w:val="center"/>
          </w:tcPr>
          <w:p w:rsidR="007027E7" w:rsidRPr="007068A3" w:rsidRDefault="007027E7" w:rsidP="00B70CD5">
            <w:pPr>
              <w:jc w:val="center"/>
              <w:rPr>
                <w:bCs/>
                <w:i/>
                <w:sz w:val="16"/>
                <w:szCs w:val="16"/>
              </w:rPr>
            </w:pPr>
            <w:r w:rsidRPr="007068A3">
              <w:rPr>
                <w:bCs/>
                <w:i/>
                <w:sz w:val="16"/>
                <w:szCs w:val="16"/>
              </w:rPr>
              <w:t>Mention de danger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bCs/>
                <w:sz w:val="16"/>
                <w:szCs w:val="16"/>
              </w:rPr>
            </w:pPr>
          </w:p>
        </w:tc>
      </w:tr>
      <w:tr w:rsidR="007027E7" w:rsidRPr="007068A3" w:rsidTr="005D18D4">
        <w:trPr>
          <w:cantSplit/>
          <w:trHeight w:val="634"/>
        </w:trPr>
        <w:tc>
          <w:tcPr>
            <w:tcW w:w="1111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2388">
              <w:rPr>
                <w:b/>
                <w:bCs/>
                <w:sz w:val="16"/>
                <w:szCs w:val="16"/>
              </w:rPr>
              <w:t>SGH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2388">
              <w:rPr>
                <w:b/>
                <w:bCs/>
                <w:sz w:val="16"/>
                <w:szCs w:val="16"/>
              </w:rPr>
              <w:t>Règlement type de l</w:t>
            </w:r>
            <w:r w:rsidR="00AE7463">
              <w:rPr>
                <w:b/>
                <w:bCs/>
                <w:sz w:val="16"/>
                <w:szCs w:val="16"/>
              </w:rPr>
              <w:t>’</w:t>
            </w:r>
            <w:r w:rsidRPr="005F2388">
              <w:rPr>
                <w:b/>
                <w:bCs/>
                <w:sz w:val="16"/>
                <w:szCs w:val="16"/>
              </w:rPr>
              <w:t>ONU</w:t>
            </w:r>
            <w:r w:rsidRPr="00AA22EB">
              <w:rPr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noProof/>
                <w:sz w:val="16"/>
                <w:szCs w:val="16"/>
                <w:lang w:eastAsia="sv-SE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027E7" w:rsidRPr="007068A3" w:rsidRDefault="007027E7" w:rsidP="005D18D4">
            <w:pPr>
              <w:rPr>
                <w:noProof/>
                <w:sz w:val="16"/>
                <w:szCs w:val="16"/>
                <w:lang w:eastAsia="sv-SE"/>
              </w:rPr>
            </w:pPr>
          </w:p>
        </w:tc>
      </w:tr>
      <w:tr w:rsidR="007027E7" w:rsidRPr="007068A3" w:rsidTr="005D18D4">
        <w:trPr>
          <w:cantSplit/>
          <w:trHeight w:val="63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7027E7" w:rsidRPr="005F2388" w:rsidRDefault="007027E7" w:rsidP="005D18D4">
            <w:pPr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 xml:space="preserve">Gaz inflammables 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7027E7" w:rsidRPr="00B70CD5" w:rsidRDefault="007027E7" w:rsidP="00B70CD5">
            <w:pPr>
              <w:jc w:val="center"/>
              <w:rPr>
                <w:b/>
                <w:sz w:val="16"/>
                <w:szCs w:val="16"/>
              </w:rPr>
            </w:pPr>
            <w:r w:rsidRPr="00B70CD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30AD1EE" wp14:editId="51244AA3">
                  <wp:extent cx="598805" cy="605155"/>
                  <wp:effectExtent l="0" t="0" r="0" b="4445"/>
                  <wp:docPr id="4" name="Picture 4" descr="Description: Beskrivning: H:\Mina Dokument\KemI Internationellt\GHS\Pictograms\flamm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Beskrivning: H:\Mina Dokument\KemI Internationellt\GHS\Pictograms\flamm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shd w:val="clear" w:color="auto" w:fill="FFFFFF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8502B60" wp14:editId="369D02C1">
                  <wp:extent cx="605155" cy="605155"/>
                  <wp:effectExtent l="0" t="0" r="4445" b="4445"/>
                  <wp:docPr id="5" name="Picture 3" descr="Description: Beskrivning: H:\Mina Dokument\KemI Internationellt\GHS\Pictograms\roug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Beskrivning: H:\Mina Dokument\KemI Internationellt\GHS\Pictograms\roug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Danger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noProof/>
                <w:sz w:val="16"/>
                <w:szCs w:val="16"/>
                <w:lang w:eastAsia="sv-SE"/>
              </w:rPr>
            </w:pPr>
            <w:r w:rsidRPr="007068A3">
              <w:rPr>
                <w:noProof/>
                <w:sz w:val="16"/>
                <w:szCs w:val="16"/>
                <w:lang w:eastAsia="sv-SE"/>
              </w:rPr>
              <w:t xml:space="preserve">Gaz extrêmement inflammable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noProof/>
                <w:sz w:val="16"/>
                <w:szCs w:val="16"/>
                <w:lang w:eastAsia="sv-SE"/>
              </w:rPr>
            </w:pPr>
            <w:r w:rsidRPr="007068A3">
              <w:rPr>
                <w:noProof/>
                <w:sz w:val="16"/>
                <w:szCs w:val="16"/>
                <w:lang w:eastAsia="sv-SE"/>
              </w:rPr>
              <w:t>H220</w:t>
            </w:r>
          </w:p>
        </w:tc>
      </w:tr>
      <w:tr w:rsidR="007027E7" w:rsidRPr="007068A3" w:rsidTr="005D18D4">
        <w:trPr>
          <w:cantSplit/>
          <w:trHeight w:val="90"/>
        </w:trPr>
        <w:tc>
          <w:tcPr>
            <w:tcW w:w="1111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7027E7" w:rsidRPr="00B70CD5" w:rsidRDefault="007027E7" w:rsidP="00B70CD5">
            <w:pPr>
              <w:jc w:val="center"/>
              <w:rPr>
                <w:b/>
                <w:sz w:val="16"/>
                <w:szCs w:val="16"/>
              </w:rPr>
            </w:pPr>
            <w:r w:rsidRPr="00B70C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07F69C6" wp14:editId="7309AB97">
                  <wp:extent cx="598805" cy="605155"/>
                  <wp:effectExtent l="0" t="0" r="0" b="4445"/>
                  <wp:docPr id="6" name="Picture 6" descr="Description: Beskrivning: H:\Mina Dokument\KemI Internationellt\GHS\Pictograms\flamm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Beskrivning: H:\Mina Dokument\KemI Internationellt\GHS\Pictograms\flamm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055">
              <w:rPr>
                <w:i/>
                <w:strike/>
                <w:sz w:val="16"/>
                <w:szCs w:val="16"/>
              </w:rPr>
              <w:t xml:space="preserve">Pas de </w:t>
            </w:r>
            <w:r w:rsidRPr="007068A3">
              <w:rPr>
                <w:i/>
                <w:strike/>
                <w:sz w:val="16"/>
                <w:szCs w:val="16"/>
              </w:rPr>
              <w:t>pictogramme</w:t>
            </w:r>
          </w:p>
        </w:tc>
        <w:tc>
          <w:tcPr>
            <w:tcW w:w="1239" w:type="dxa"/>
            <w:shd w:val="clear" w:color="auto" w:fill="FFFFFF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508B7D1" wp14:editId="4A809F6C">
                  <wp:extent cx="605155" cy="605155"/>
                  <wp:effectExtent l="0" t="0" r="4445" b="4445"/>
                  <wp:docPr id="7" name="Picture 7" descr="Description: Beskrivning: H:\Mina Dokument\KemI Internationellt\GHS\Pictograms\roug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Beskrivning: H:\Mina Dokument\KemI Internationellt\GHS\Pictograms\roug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8A3">
              <w:rPr>
                <w:noProof/>
                <w:sz w:val="16"/>
                <w:szCs w:val="16"/>
                <w:lang w:eastAsia="zh-CN"/>
              </w:rPr>
              <w:br/>
            </w:r>
            <w:r w:rsidRPr="007068A3">
              <w:rPr>
                <w:i/>
                <w:strike/>
                <w:sz w:val="16"/>
                <w:szCs w:val="16"/>
              </w:rPr>
              <w:t>Non prescrit</w:t>
            </w:r>
            <w:r w:rsidRPr="007068A3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Attention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Gaz inflammable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H221</w:t>
            </w:r>
          </w:p>
        </w:tc>
      </w:tr>
      <w:tr w:rsidR="007027E7" w:rsidRPr="007068A3" w:rsidTr="005D18D4">
        <w:trPr>
          <w:cantSplit/>
          <w:trHeight w:val="174"/>
        </w:trPr>
        <w:tc>
          <w:tcPr>
            <w:tcW w:w="1111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7027E7" w:rsidRPr="005F2388" w:rsidRDefault="007027E7" w:rsidP="00B70CD5">
            <w:pPr>
              <w:jc w:val="center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Gaz pyrophoriques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B70CD5">
              <w:rPr>
                <w:i/>
                <w:spacing w:val="-2"/>
                <w:sz w:val="16"/>
                <w:szCs w:val="16"/>
                <w:u w:val="single"/>
              </w:rPr>
              <w:t>Pas de pictogramme supplémentaire</w:t>
            </w:r>
            <w:r w:rsidRPr="007068A3">
              <w:rPr>
                <w:i/>
                <w:sz w:val="16"/>
                <w:szCs w:val="16"/>
              </w:rPr>
              <w:t xml:space="preserve"> </w:t>
            </w: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370CB8D" wp14:editId="593DA77A">
                  <wp:extent cx="598805" cy="605155"/>
                  <wp:effectExtent l="0" t="0" r="0" b="4445"/>
                  <wp:docPr id="8" name="Picture 8" descr="Description: Beskrivning: H:\Mina Dokument\KemI Internationellt\GHS\Pictograms\flamm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Beskrivning: H:\Mina Dokument\KemI Internationellt\GHS\Pictograms\flamm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shd w:val="clear" w:color="auto" w:fill="FFFFFF"/>
          </w:tcPr>
          <w:p w:rsidR="00AA22EB" w:rsidRPr="007068A3" w:rsidRDefault="007027E7" w:rsidP="005D18D4">
            <w:pPr>
              <w:rPr>
                <w:i/>
                <w:sz w:val="16"/>
                <w:szCs w:val="16"/>
                <w:u w:val="single"/>
              </w:rPr>
            </w:pPr>
            <w:r w:rsidRPr="007068A3">
              <w:rPr>
                <w:i/>
                <w:sz w:val="16"/>
                <w:szCs w:val="16"/>
                <w:u w:val="single"/>
              </w:rPr>
              <w:t xml:space="preserve">Non prescrit </w:t>
            </w:r>
          </w:p>
          <w:p w:rsidR="007027E7" w:rsidRPr="007068A3" w:rsidRDefault="007027E7" w:rsidP="00AA22EB">
            <w:pPr>
              <w:spacing w:before="480"/>
              <w:rPr>
                <w:i/>
                <w:sz w:val="16"/>
                <w:szCs w:val="16"/>
              </w:rPr>
            </w:pPr>
            <w:r w:rsidRPr="007068A3">
              <w:rPr>
                <w:i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EE98F" wp14:editId="4762DE8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611505</wp:posOffset>
                      </wp:positionV>
                      <wp:extent cx="714375" cy="0"/>
                      <wp:effectExtent l="0" t="0" r="9525" b="19050"/>
                      <wp:wrapNone/>
                      <wp:docPr id="13" name="Gerade Verbindung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8.15pt" to="53.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7iIAIAADgEAAAOAAAAZHJzL2Uyb0RvYy54bWysU02P2yAQvVfqf0DcE9uJ87FWnFUVJ3vZ&#10;diPttncC2EbFgIDEiar+9w7kQ9n2UlX1AQ/MzOPNzGPxeOwkOnDrhFYlzoYpRlxRzYRqSvz1bTOY&#10;Y+Q8UYxIrXiJT9zhx+XHD4veFHykWy0ZtwhAlCt6U+LWe1MkiaMt74gbasMVOGttO+Jha5uEWdID&#10;eieTUZpOk15bZqym3Dk4rc5OvIz4dc2pf6lrxz2SJQZuPq42rruwJssFKRpLTCvohQb5BxYdEQou&#10;vUFVxBO0t+IPqE5Qq52u/ZDqLtF1LSiPNUA1WfpbNa8tMTzWAs1x5tYm9/9g6ZfD1iLBYHZjjBTp&#10;YEZP3BLG0Tdud0KxvWpQNh6HTvXGFZCwUlsbaqVH9WqeNf3ukNKrlqiGR8ZvJwMoWchI3qWEjTNw&#10;367/rBnEkL3XsW3H2nYBEhqCjnE6p9t0+NEjCoezLB/PJhjRqyshxTXPWOefuO5QMEoshQp9IwU5&#10;PDsfeJDiGhKOld4IKePspUJ9iUeTPE1jhtNSsOANcc42u5W06ECCfOIXqwLPfZjVe8UiWssJW19s&#10;T4Q823C7VAEPSgE+F+usjx8P6cN6vp7ng3w0XQ/ytKoGnzarfDDdZLNJNa5Wqyr7GahledEKxrgK&#10;7K5azfK/08Ll1ZxVdlPrrQ/Je/TYMCB7/UfScZZhfGch7DQ7be11xiDPGHx5SkH/93uw7x/88hcA&#10;AAD//wMAUEsDBBQABgAIAAAAIQBdyET13QAAAAgBAAAPAAAAZHJzL2Rvd25yZXYueG1sTI9LT8Mw&#10;EITvSPwHa5G4tU55tCXEqVBV1AOXEir1uomXOIofwXbb8O9xxQGOszOa+bZYjUazE/nQOStgNs2A&#10;kW2c7GwrYP/xOlkCCxGtRO0sCfimAKvy+qrAXLqzfadTFVuWSmzIUYCKccg5D40ig2HqBrLJ+3Te&#10;YEzSt1x6PKdyo/ldls25wc6mBYUDrRU1fXU0AvSmHv1y11dqu3vrvw4b3C7WKMTtzfjyDCzSGP/C&#10;cMFP6FAmptodrQxMC5g8zlJSwNP8HtjFzxYPwOrfAy8L/v+B8gcAAP//AwBQSwECLQAUAAYACAAA&#10;ACEAtoM4kv4AAADhAQAAEwAAAAAAAAAAAAAAAAAAAAAAW0NvbnRlbnRfVHlwZXNdLnhtbFBLAQIt&#10;ABQABgAIAAAAIQA4/SH/1gAAAJQBAAALAAAAAAAAAAAAAAAAAC8BAABfcmVscy8ucmVsc1BLAQIt&#10;ABQABgAIAAAAIQAcOD7iIAIAADgEAAAOAAAAAAAAAAAAAAAAAC4CAABkcnMvZTJvRG9jLnhtbFBL&#10;AQItABQABgAIAAAAIQBdyET13QAAAAgBAAAPAAAAAAAAAAAAAAAAAHoEAABkcnMvZG93bnJldi54&#10;bWxQSwUGAAAAAAQABADzAAAAhAUAAAAA&#10;" strokeweight="2pt"/>
                  </w:pict>
                </mc:Fallback>
              </mc:AlternateContent>
            </w:r>
            <w:r w:rsidRPr="007068A3">
              <w:rPr>
                <w:iCs/>
                <w:strike/>
                <w:noProof/>
                <w:sz w:val="16"/>
                <w:szCs w:val="16"/>
                <w:lang w:val="de-DE" w:eastAsia="de-DE"/>
              </w:rPr>
              <w:t xml:space="preserve"> </w:t>
            </w:r>
            <w:r w:rsidRPr="007068A3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700ABA1" wp14:editId="2FC50240">
                  <wp:extent cx="605155" cy="605155"/>
                  <wp:effectExtent l="0" t="0" r="4445" b="4445"/>
                  <wp:docPr id="9" name="Picture 9" descr="Description: Beskrivning: H:\Mina Dokument\KemI Internationellt\GHS\Pictograms\roug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Beskrivning: H:\Mina Dokument\KemI Internationellt\GHS\Pictograms\roug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027E7" w:rsidRPr="007068A3" w:rsidRDefault="007027E7" w:rsidP="00B70CD5">
            <w:pPr>
              <w:jc w:val="center"/>
              <w:rPr>
                <w:i/>
                <w:sz w:val="16"/>
                <w:szCs w:val="16"/>
              </w:rPr>
            </w:pPr>
            <w:r w:rsidRPr="00B70CD5">
              <w:rPr>
                <w:i/>
                <w:spacing w:val="-2"/>
                <w:sz w:val="16"/>
                <w:szCs w:val="16"/>
                <w:u w:val="single"/>
              </w:rPr>
              <w:t>Pas de mention d</w:t>
            </w:r>
            <w:r w:rsidR="00AE7463">
              <w:rPr>
                <w:i/>
                <w:spacing w:val="-2"/>
                <w:sz w:val="16"/>
                <w:szCs w:val="16"/>
                <w:u w:val="single"/>
              </w:rPr>
              <w:t>’</w:t>
            </w:r>
            <w:r w:rsidRPr="00B70CD5">
              <w:rPr>
                <w:i/>
                <w:spacing w:val="-2"/>
                <w:sz w:val="16"/>
                <w:szCs w:val="16"/>
                <w:u w:val="single"/>
              </w:rPr>
              <w:t>avertissement</w:t>
            </w:r>
            <w:r w:rsidRPr="007068A3">
              <w:rPr>
                <w:i/>
                <w:sz w:val="16"/>
                <w:szCs w:val="16"/>
                <w:u w:val="single"/>
              </w:rPr>
              <w:t xml:space="preserve"> supplémentaire</w:t>
            </w:r>
            <w:r w:rsidRPr="007068A3">
              <w:rPr>
                <w:i/>
                <w:sz w:val="16"/>
                <w:szCs w:val="16"/>
              </w:rPr>
              <w:t xml:space="preserve"> </w:t>
            </w:r>
            <w:r w:rsidRPr="005F2388">
              <w:rPr>
                <w:b/>
                <w:strike/>
                <w:sz w:val="16"/>
                <w:szCs w:val="16"/>
              </w:rPr>
              <w:t>Danger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7027E7" w:rsidRPr="007068A3" w:rsidRDefault="007027E7" w:rsidP="00AA22EB">
            <w:pPr>
              <w:rPr>
                <w:sz w:val="16"/>
                <w:szCs w:val="16"/>
                <w:lang w:eastAsia="zh-CN"/>
              </w:rPr>
            </w:pPr>
            <w:r w:rsidRPr="007068A3">
              <w:rPr>
                <w:sz w:val="16"/>
                <w:szCs w:val="16"/>
                <w:lang w:eastAsia="zh-CN"/>
              </w:rPr>
              <w:t>Peut s</w:t>
            </w:r>
            <w:r w:rsidR="00AE7463">
              <w:rPr>
                <w:sz w:val="16"/>
                <w:szCs w:val="16"/>
                <w:lang w:eastAsia="zh-CN"/>
              </w:rPr>
              <w:t>’</w:t>
            </w:r>
            <w:r w:rsidRPr="007068A3">
              <w:rPr>
                <w:sz w:val="16"/>
                <w:szCs w:val="16"/>
                <w:lang w:eastAsia="zh-CN"/>
              </w:rPr>
              <w:t>enflammer spontanément au</w:t>
            </w:r>
            <w:r w:rsidR="00AA22EB">
              <w:rPr>
                <w:sz w:val="16"/>
                <w:szCs w:val="16"/>
                <w:lang w:eastAsia="zh-CN"/>
              </w:rPr>
              <w:t> </w:t>
            </w:r>
            <w:r w:rsidRPr="007068A3">
              <w:rPr>
                <w:sz w:val="16"/>
                <w:szCs w:val="16"/>
                <w:lang w:eastAsia="zh-CN"/>
              </w:rPr>
              <w:t>contact de l</w:t>
            </w:r>
            <w:r w:rsidR="00AE7463">
              <w:rPr>
                <w:sz w:val="16"/>
                <w:szCs w:val="16"/>
                <w:lang w:eastAsia="zh-CN"/>
              </w:rPr>
              <w:t>’</w:t>
            </w:r>
            <w:r w:rsidRPr="007068A3">
              <w:rPr>
                <w:sz w:val="16"/>
                <w:szCs w:val="16"/>
                <w:lang w:eastAsia="zh-CN"/>
              </w:rPr>
              <w:t xml:space="preserve">air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H232</w:t>
            </w:r>
          </w:p>
        </w:tc>
      </w:tr>
      <w:tr w:rsidR="007027E7" w:rsidRPr="007068A3" w:rsidTr="005D18D4">
        <w:trPr>
          <w:cantSplit/>
          <w:trHeight w:val="174"/>
        </w:trPr>
        <w:tc>
          <w:tcPr>
            <w:tcW w:w="1111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7027E7" w:rsidRPr="005F2388" w:rsidRDefault="007027E7" w:rsidP="005F2388">
            <w:pPr>
              <w:jc w:val="center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A</w:t>
            </w:r>
          </w:p>
          <w:p w:rsidR="007027E7" w:rsidRPr="007068A3" w:rsidRDefault="007027E7" w:rsidP="005F2388">
            <w:pPr>
              <w:jc w:val="center"/>
              <w:rPr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(Gaz chimiquement instables)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5F2388" w:rsidRDefault="007027E7" w:rsidP="005D18D4">
            <w:pPr>
              <w:rPr>
                <w:i/>
                <w:spacing w:val="-2"/>
                <w:sz w:val="16"/>
                <w:szCs w:val="16"/>
              </w:rPr>
            </w:pPr>
            <w:r w:rsidRPr="005F2388">
              <w:rPr>
                <w:i/>
                <w:spacing w:val="-2"/>
                <w:sz w:val="16"/>
                <w:szCs w:val="16"/>
              </w:rPr>
              <w:t xml:space="preserve">Pas de pictogramme supplémentaire 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i/>
                <w:sz w:val="16"/>
                <w:szCs w:val="16"/>
              </w:rPr>
              <w:t xml:space="preserve">Non prescrit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027E7" w:rsidRPr="005F2388" w:rsidRDefault="007027E7" w:rsidP="005D18D4">
            <w:pPr>
              <w:rPr>
                <w:i/>
                <w:spacing w:val="-2"/>
                <w:sz w:val="16"/>
                <w:szCs w:val="16"/>
              </w:rPr>
            </w:pPr>
            <w:r w:rsidRPr="005F2388">
              <w:rPr>
                <w:i/>
                <w:spacing w:val="-2"/>
                <w:sz w:val="16"/>
                <w:szCs w:val="16"/>
              </w:rPr>
              <w:t>Pas de mention d</w:t>
            </w:r>
            <w:r w:rsidR="00AE7463">
              <w:rPr>
                <w:i/>
                <w:spacing w:val="-2"/>
                <w:sz w:val="16"/>
                <w:szCs w:val="16"/>
              </w:rPr>
              <w:t>’</w:t>
            </w:r>
            <w:r w:rsidRPr="005F2388">
              <w:rPr>
                <w:i/>
                <w:spacing w:val="-2"/>
                <w:sz w:val="16"/>
                <w:szCs w:val="16"/>
              </w:rPr>
              <w:t xml:space="preserve">avertissement supplémentaire 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bCs/>
                <w:i/>
                <w:sz w:val="16"/>
                <w:szCs w:val="16"/>
              </w:rPr>
              <w:t>Mention de danger supplémentaire</w:t>
            </w:r>
            <w:r w:rsidR="00B70CD5">
              <w:rPr>
                <w:bCs/>
                <w:i/>
                <w:sz w:val="16"/>
                <w:szCs w:val="16"/>
              </w:rPr>
              <w:t> </w:t>
            </w:r>
            <w:r w:rsidR="00B70CD5">
              <w:rPr>
                <w:i/>
                <w:sz w:val="16"/>
                <w:szCs w:val="16"/>
              </w:rPr>
              <w:t>:</w:t>
            </w:r>
          </w:p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Peut exploser même en l</w:t>
            </w:r>
            <w:r w:rsidR="00AE7463">
              <w:rPr>
                <w:sz w:val="16"/>
                <w:szCs w:val="16"/>
              </w:rPr>
              <w:t>’</w:t>
            </w:r>
            <w:r w:rsidRPr="007068A3">
              <w:rPr>
                <w:sz w:val="16"/>
                <w:szCs w:val="16"/>
              </w:rPr>
              <w:t>absence d</w:t>
            </w:r>
            <w:r w:rsidR="00AE7463">
              <w:rPr>
                <w:sz w:val="16"/>
                <w:szCs w:val="16"/>
              </w:rPr>
              <w:t>’</w:t>
            </w:r>
            <w:r w:rsidRPr="007068A3">
              <w:rPr>
                <w:sz w:val="16"/>
                <w:szCs w:val="16"/>
              </w:rPr>
              <w:t>air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H230</w:t>
            </w:r>
          </w:p>
        </w:tc>
      </w:tr>
      <w:tr w:rsidR="007027E7" w:rsidRPr="007068A3" w:rsidTr="005D18D4">
        <w:trPr>
          <w:cantSplit/>
          <w:trHeight w:val="405"/>
        </w:trPr>
        <w:tc>
          <w:tcPr>
            <w:tcW w:w="1111" w:type="dxa"/>
            <w:vMerge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7027E7" w:rsidRPr="005F2388" w:rsidRDefault="007027E7" w:rsidP="005F2388">
            <w:pPr>
              <w:jc w:val="center"/>
              <w:rPr>
                <w:b/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B</w:t>
            </w:r>
          </w:p>
          <w:p w:rsidR="007027E7" w:rsidRPr="007068A3" w:rsidRDefault="007027E7" w:rsidP="005F2388">
            <w:pPr>
              <w:jc w:val="center"/>
              <w:rPr>
                <w:sz w:val="16"/>
                <w:szCs w:val="16"/>
              </w:rPr>
            </w:pPr>
            <w:r w:rsidRPr="005F2388">
              <w:rPr>
                <w:b/>
                <w:sz w:val="16"/>
                <w:szCs w:val="16"/>
              </w:rPr>
              <w:t>(Gaz chimiquement instables)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7027E7" w:rsidRPr="005F2388" w:rsidRDefault="007027E7" w:rsidP="005D18D4">
            <w:pPr>
              <w:rPr>
                <w:i/>
                <w:spacing w:val="-2"/>
                <w:sz w:val="16"/>
                <w:szCs w:val="16"/>
              </w:rPr>
            </w:pPr>
            <w:r w:rsidRPr="005F2388">
              <w:rPr>
                <w:i/>
                <w:spacing w:val="-2"/>
                <w:sz w:val="16"/>
                <w:szCs w:val="16"/>
              </w:rPr>
              <w:t xml:space="preserve">Pas de pictogramme supplémentaire 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i/>
                <w:sz w:val="16"/>
                <w:szCs w:val="16"/>
              </w:rPr>
              <w:t xml:space="preserve">Non prescrit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7027E7" w:rsidRPr="005F2388" w:rsidRDefault="007027E7" w:rsidP="005D18D4">
            <w:pPr>
              <w:rPr>
                <w:i/>
                <w:spacing w:val="-2"/>
                <w:sz w:val="16"/>
                <w:szCs w:val="16"/>
              </w:rPr>
            </w:pPr>
            <w:r w:rsidRPr="005F2388">
              <w:rPr>
                <w:i/>
                <w:spacing w:val="-2"/>
                <w:sz w:val="16"/>
                <w:szCs w:val="16"/>
              </w:rPr>
              <w:t>Pas de mention d</w:t>
            </w:r>
            <w:r w:rsidR="00AE7463">
              <w:rPr>
                <w:i/>
                <w:spacing w:val="-2"/>
                <w:sz w:val="16"/>
                <w:szCs w:val="16"/>
              </w:rPr>
              <w:t>’</w:t>
            </w:r>
            <w:r w:rsidRPr="005F2388">
              <w:rPr>
                <w:i/>
                <w:spacing w:val="-2"/>
                <w:sz w:val="16"/>
                <w:szCs w:val="16"/>
              </w:rPr>
              <w:t xml:space="preserve">avertissement supplémentaire 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i/>
                <w:sz w:val="16"/>
                <w:szCs w:val="16"/>
              </w:rPr>
            </w:pPr>
            <w:r w:rsidRPr="007068A3">
              <w:rPr>
                <w:bCs/>
                <w:i/>
                <w:sz w:val="16"/>
                <w:szCs w:val="16"/>
              </w:rPr>
              <w:t>Mention de danger supplémentaire</w:t>
            </w:r>
            <w:r w:rsidR="00B70CD5">
              <w:rPr>
                <w:bCs/>
                <w:i/>
                <w:sz w:val="16"/>
                <w:szCs w:val="16"/>
              </w:rPr>
              <w:t> </w:t>
            </w:r>
            <w:r w:rsidR="00B70CD5">
              <w:rPr>
                <w:i/>
                <w:sz w:val="16"/>
                <w:szCs w:val="16"/>
              </w:rPr>
              <w:t>:</w:t>
            </w:r>
          </w:p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Peut exploser même en l</w:t>
            </w:r>
            <w:r w:rsidR="00AE7463">
              <w:rPr>
                <w:sz w:val="16"/>
                <w:szCs w:val="16"/>
              </w:rPr>
              <w:t>’</w:t>
            </w:r>
            <w:r w:rsidRPr="007068A3">
              <w:rPr>
                <w:sz w:val="16"/>
                <w:szCs w:val="16"/>
              </w:rPr>
              <w:t>absence d</w:t>
            </w:r>
            <w:r w:rsidR="00AE7463">
              <w:rPr>
                <w:sz w:val="16"/>
                <w:szCs w:val="16"/>
              </w:rPr>
              <w:t>’</w:t>
            </w:r>
            <w:r w:rsidRPr="007068A3">
              <w:rPr>
                <w:sz w:val="16"/>
                <w:szCs w:val="16"/>
              </w:rPr>
              <w:t xml:space="preserve">air à une pression et/ou une température élevée(s)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27E7" w:rsidRPr="007068A3" w:rsidRDefault="007027E7" w:rsidP="005D18D4">
            <w:pPr>
              <w:rPr>
                <w:sz w:val="16"/>
                <w:szCs w:val="16"/>
              </w:rPr>
            </w:pPr>
            <w:r w:rsidRPr="007068A3">
              <w:rPr>
                <w:sz w:val="16"/>
                <w:szCs w:val="16"/>
              </w:rPr>
              <w:t>H231</w:t>
            </w:r>
          </w:p>
        </w:tc>
      </w:tr>
    </w:tbl>
    <w:p w:rsidR="007027E7" w:rsidRDefault="007027E7" w:rsidP="00B70CD5">
      <w:pPr>
        <w:spacing w:before="120"/>
        <w:rPr>
          <w:i/>
          <w:sz w:val="18"/>
        </w:rPr>
      </w:pPr>
      <w:r w:rsidRPr="00874451">
        <w:rPr>
          <w:sz w:val="18"/>
          <w:vertAlign w:val="superscript"/>
        </w:rPr>
        <w:t>a</w:t>
      </w:r>
      <w:r w:rsidR="00AE7463" w:rsidRPr="00AE7463">
        <w:rPr>
          <w:sz w:val="18"/>
        </w:rPr>
        <w:t xml:space="preserve"> </w:t>
      </w:r>
      <w:r w:rsidR="00AE7463">
        <w:rPr>
          <w:i/>
          <w:iCs/>
          <w:sz w:val="16"/>
          <w:szCs w:val="16"/>
        </w:rPr>
        <w:t xml:space="preserve"> </w:t>
      </w:r>
      <w:r w:rsidRPr="00B70CD5">
        <w:rPr>
          <w:i/>
          <w:iCs/>
          <w:sz w:val="16"/>
          <w:szCs w:val="16"/>
        </w:rPr>
        <w:t>Selon les Recommandations relatives au transport des marchandises dangereuses de l</w:t>
      </w:r>
      <w:r w:rsidR="00AE7463">
        <w:rPr>
          <w:i/>
          <w:iCs/>
          <w:sz w:val="16"/>
          <w:szCs w:val="16"/>
        </w:rPr>
        <w:t>’</w:t>
      </w:r>
      <w:r w:rsidRPr="00B70CD5">
        <w:rPr>
          <w:i/>
          <w:iCs/>
          <w:sz w:val="16"/>
          <w:szCs w:val="16"/>
        </w:rPr>
        <w:t>ONU (Règlement type), le symbole, le numéro et le liseré peuvent être en noir au lieu de blanc. Le fond doit être rouge dans les deux cas</w:t>
      </w:r>
      <w:r w:rsidRPr="00B70CD5">
        <w:rPr>
          <w:i/>
          <w:sz w:val="16"/>
          <w:szCs w:val="16"/>
        </w:rPr>
        <w:t>.</w:t>
      </w:r>
      <w:r w:rsidR="00AA22EB">
        <w:rPr>
          <w:i/>
          <w:sz w:val="16"/>
          <w:szCs w:val="16"/>
        </w:rPr>
        <w:t> </w:t>
      </w:r>
      <w:r w:rsidRPr="00B70CD5">
        <w:rPr>
          <w:i/>
          <w:sz w:val="16"/>
          <w:szCs w:val="16"/>
        </w:rPr>
        <w:t>».</w:t>
      </w:r>
    </w:p>
    <w:p w:rsidR="007027E7" w:rsidRPr="00874451" w:rsidRDefault="007027E7" w:rsidP="00B652B5">
      <w:pPr>
        <w:pStyle w:val="HChG"/>
      </w:pPr>
      <w:r>
        <w:br w:type="page"/>
      </w:r>
      <w:r w:rsidRPr="00874451">
        <w:t>Annexe 3</w:t>
      </w:r>
    </w:p>
    <w:p w:rsidR="007027E7" w:rsidRPr="00AF0EDF" w:rsidRDefault="007027E7" w:rsidP="00B652B5">
      <w:pPr>
        <w:pStyle w:val="HChG"/>
      </w:pPr>
      <w:r w:rsidRPr="00874451">
        <w:tab/>
      </w:r>
      <w:r w:rsidRPr="00874451">
        <w:tab/>
      </w:r>
      <w:r>
        <w:t>A</w:t>
      </w:r>
      <w:r w:rsidRPr="00AF0EDF">
        <w:t xml:space="preserve">mendements </w:t>
      </w:r>
      <w:r>
        <w:t xml:space="preserve">corollaires </w:t>
      </w:r>
      <w:r w:rsidRPr="00AF0EDF">
        <w:t>à l</w:t>
      </w:r>
      <w:r w:rsidR="00AE7463">
        <w:t>’</w:t>
      </w:r>
      <w:r>
        <w:t>a</w:t>
      </w:r>
      <w:r w:rsidRPr="00AF0EDF">
        <w:t>nnex</w:t>
      </w:r>
      <w:r>
        <w:t>e</w:t>
      </w:r>
      <w:r w:rsidRPr="00AF0EDF">
        <w:t xml:space="preserve"> 3, </w:t>
      </w:r>
      <w:r>
        <w:t>s</w:t>
      </w:r>
      <w:r w:rsidRPr="00AF0EDF">
        <w:t>ection 3 du SGH</w:t>
      </w:r>
    </w:p>
    <w:p w:rsidR="007027E7" w:rsidRPr="00AF0EDF" w:rsidRDefault="007027E7" w:rsidP="002122AF">
      <w:pPr>
        <w:pStyle w:val="SingleTxtG"/>
        <w:ind w:firstLine="567"/>
      </w:pPr>
      <w:r w:rsidRPr="00AF0EDF">
        <w:t xml:space="preserve">Les amendements sont </w:t>
      </w:r>
      <w:r>
        <w:t>indiqu</w:t>
      </w:r>
      <w:r w:rsidRPr="00AF0EDF">
        <w:t xml:space="preserve">és </w:t>
      </w:r>
      <w:r>
        <w:t>de la manière suivante</w:t>
      </w:r>
      <w:r w:rsidR="00B652B5">
        <w:t> :</w:t>
      </w:r>
      <w:r w:rsidRPr="00AF0EDF">
        <w:t xml:space="preserve"> </w:t>
      </w:r>
      <w:r w:rsidRPr="00AF0EDF">
        <w:rPr>
          <w:u w:val="single"/>
        </w:rPr>
        <w:t>Les ajouts sont soulignés</w:t>
      </w:r>
      <w:r w:rsidRPr="00AF0EDF">
        <w:t xml:space="preserve">, </w:t>
      </w:r>
      <w:r w:rsidRPr="00AF0EDF">
        <w:rPr>
          <w:strike/>
        </w:rPr>
        <w:t xml:space="preserve">les </w:t>
      </w:r>
      <w:r>
        <w:rPr>
          <w:strike/>
        </w:rPr>
        <w:t>passages su</w:t>
      </w:r>
      <w:r w:rsidRPr="00AF0EDF">
        <w:rPr>
          <w:strike/>
        </w:rPr>
        <w:t>ppr</w:t>
      </w:r>
      <w:r>
        <w:rPr>
          <w:strike/>
        </w:rPr>
        <w:t>imé</w:t>
      </w:r>
      <w:r w:rsidRPr="00AF0EDF">
        <w:rPr>
          <w:strike/>
        </w:rPr>
        <w:t>s sont b</w:t>
      </w:r>
      <w:r>
        <w:rPr>
          <w:strike/>
        </w:rPr>
        <w:t>iff</w:t>
      </w:r>
      <w:r w:rsidRPr="00AF0EDF">
        <w:rPr>
          <w:strike/>
        </w:rPr>
        <w:t>és</w:t>
      </w:r>
      <w:r w:rsidRPr="00AF0EDF">
        <w:t>.</w:t>
      </w:r>
    </w:p>
    <w:p w:rsidR="007027E7" w:rsidRDefault="007027E7" w:rsidP="002122AF">
      <w:pPr>
        <w:pStyle w:val="SingleTxtG"/>
        <w:ind w:firstLine="567"/>
      </w:pPr>
      <w:r w:rsidRPr="004F11B1">
        <w:t>Modifier comme suit</w:t>
      </w:r>
      <w:r>
        <w:t xml:space="preserve"> </w:t>
      </w:r>
      <w:r w:rsidRPr="004F11B1">
        <w:t xml:space="preserve">les tableaux </w:t>
      </w:r>
      <w:r>
        <w:t>présentés pour les</w:t>
      </w:r>
      <w:r w:rsidR="002122AF">
        <w:t xml:space="preserve"> gaz inflammables (catégories </w:t>
      </w:r>
      <w:r w:rsidRPr="004F11B1">
        <w:t>1 et 2) et les gaz pyrophoriques</w:t>
      </w:r>
      <w:r>
        <w:t xml:space="preserve"> à</w:t>
      </w:r>
      <w:r w:rsidRPr="004F11B1">
        <w:t xml:space="preserve"> </w:t>
      </w:r>
      <w:r>
        <w:t xml:space="preserve">la section </w:t>
      </w:r>
      <w:r w:rsidR="00B652B5">
        <w:t>A3.3.5 :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190"/>
        <w:gridCol w:w="341"/>
        <w:gridCol w:w="624"/>
        <w:gridCol w:w="1756"/>
        <w:gridCol w:w="1532"/>
        <w:gridCol w:w="566"/>
        <w:gridCol w:w="2099"/>
      </w:tblGrid>
      <w:tr w:rsidR="007027E7" w:rsidRPr="00174753" w:rsidTr="005D18D4"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7E7" w:rsidRPr="002122AF" w:rsidRDefault="007027E7" w:rsidP="002122AF">
            <w:pPr>
              <w:jc w:val="center"/>
              <w:rPr>
                <w:b/>
                <w:bCs/>
                <w:caps/>
                <w:sz w:val="16"/>
                <w:szCs w:val="16"/>
                <w:lang w:val="fr-FR"/>
              </w:rPr>
            </w:pPr>
            <w:r w:rsidRPr="00174753">
              <w:rPr>
                <w:bCs/>
                <w:caps/>
                <w:sz w:val="16"/>
                <w:szCs w:val="16"/>
              </w:rPr>
              <w:br w:type="page"/>
            </w:r>
            <w:r w:rsidRPr="002122AF">
              <w:rPr>
                <w:b/>
                <w:bCs/>
                <w:caps/>
                <w:sz w:val="16"/>
                <w:szCs w:val="16"/>
              </w:rPr>
              <w:t>GAZ IN</w:t>
            </w:r>
            <w:r w:rsidRPr="002122AF">
              <w:rPr>
                <w:b/>
                <w:bCs/>
                <w:caps/>
                <w:sz w:val="16"/>
                <w:szCs w:val="16"/>
                <w:lang w:val="fr-FR"/>
              </w:rPr>
              <w:t>FLAMMABLES</w:t>
            </w:r>
          </w:p>
          <w:p w:rsidR="007027E7" w:rsidRPr="002122AF" w:rsidRDefault="007027E7" w:rsidP="002122AF">
            <w:pPr>
              <w:jc w:val="center"/>
              <w:rPr>
                <w:b/>
                <w:bCs/>
                <w:caps/>
                <w:sz w:val="16"/>
                <w:szCs w:val="16"/>
                <w:lang w:val="fr-FR"/>
              </w:rPr>
            </w:pPr>
            <w:r w:rsidRPr="002122AF">
              <w:rPr>
                <w:b/>
                <w:bCs/>
                <w:caps/>
                <w:sz w:val="16"/>
                <w:szCs w:val="16"/>
                <w:lang w:val="fr-FR"/>
              </w:rPr>
              <w:t>(</w:t>
            </w:r>
            <w:r w:rsidRPr="002122AF">
              <w:rPr>
                <w:b/>
                <w:bCs/>
                <w:sz w:val="16"/>
                <w:szCs w:val="16"/>
                <w:lang w:val="fr-FR"/>
              </w:rPr>
              <w:t>Chapitre</w:t>
            </w:r>
            <w:r w:rsidRPr="002122AF">
              <w:rPr>
                <w:b/>
                <w:bCs/>
                <w:caps/>
                <w:sz w:val="16"/>
                <w:szCs w:val="16"/>
                <w:lang w:val="fr-FR"/>
              </w:rPr>
              <w:t xml:space="preserve"> 2.2)</w:t>
            </w:r>
          </w:p>
          <w:p w:rsidR="007027E7" w:rsidRPr="00174753" w:rsidRDefault="007027E7" w:rsidP="002122AF">
            <w:pPr>
              <w:jc w:val="center"/>
              <w:rPr>
                <w:bCs/>
                <w:sz w:val="16"/>
                <w:szCs w:val="16"/>
                <w:lang w:val="fr-FR"/>
              </w:rPr>
            </w:pPr>
            <w:r w:rsidRPr="002122AF">
              <w:rPr>
                <w:b/>
                <w:bCs/>
                <w:sz w:val="16"/>
                <w:szCs w:val="16"/>
                <w:lang w:val="fr-FR"/>
              </w:rPr>
              <w:t>(Gaz inflammables)</w:t>
            </w:r>
          </w:p>
        </w:tc>
      </w:tr>
      <w:tr w:rsidR="007027E7" w:rsidRPr="00174753" w:rsidTr="005D18D4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2122AF" w:rsidRDefault="007027E7" w:rsidP="002122A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Catégorie de danger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2122AF" w:rsidRDefault="007027E7" w:rsidP="002122A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Mention d</w:t>
            </w:r>
            <w:r w:rsidR="00AE7463">
              <w:rPr>
                <w:b/>
                <w:bCs/>
                <w:sz w:val="16"/>
                <w:szCs w:val="16"/>
              </w:rPr>
              <w:t>’</w:t>
            </w:r>
            <w:r w:rsidRPr="002122AF">
              <w:rPr>
                <w:b/>
                <w:bCs/>
                <w:sz w:val="16"/>
                <w:szCs w:val="16"/>
              </w:rPr>
              <w:t xml:space="preserve">avertissement 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7E7" w:rsidRPr="002122AF" w:rsidRDefault="007027E7" w:rsidP="002122A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Mention de danger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2122AF" w:rsidRDefault="007027E7" w:rsidP="002122AF">
            <w:pPr>
              <w:spacing w:before="40" w:after="40"/>
              <w:rPr>
                <w:b/>
                <w:bCs/>
                <w:iCs/>
                <w:sz w:val="16"/>
                <w:szCs w:val="16"/>
              </w:rPr>
            </w:pPr>
            <w:r w:rsidRPr="002122AF">
              <w:rPr>
                <w:b/>
                <w:bCs/>
                <w:iCs/>
                <w:sz w:val="16"/>
                <w:szCs w:val="16"/>
              </w:rPr>
              <w:t>Symbole</w:t>
            </w:r>
          </w:p>
          <w:p w:rsidR="007027E7" w:rsidRPr="00174753" w:rsidRDefault="007027E7" w:rsidP="002122AF">
            <w:pPr>
              <w:spacing w:before="40" w:after="40"/>
              <w:rPr>
                <w:bCs/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Flamme</w:t>
            </w:r>
          </w:p>
        </w:tc>
      </w:tr>
      <w:tr w:rsidR="007027E7" w:rsidRPr="00174753" w:rsidTr="005D18D4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Danger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H220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Gaz extrêmement inflammable</w:t>
            </w:r>
          </w:p>
        </w:tc>
        <w:tc>
          <w:tcPr>
            <w:tcW w:w="266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object w:dxaOrig="97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44.5pt" o:ole="" fillcolor="window">
                  <v:imagedata r:id="rId13" o:title=""/>
                </v:shape>
                <o:OLEObject Type="Embed" ProgID="Word.Picture.8" ShapeID="_x0000_i1025" DrawAspect="Content" ObjectID="_1526791992" r:id="rId14"/>
              </w:object>
            </w:r>
          </w:p>
        </w:tc>
      </w:tr>
      <w:tr w:rsidR="007027E7" w:rsidRPr="00174753" w:rsidTr="005D18D4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  <w:u w:val="single"/>
              </w:rPr>
            </w:pPr>
            <w:r w:rsidRPr="00174753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  <w:u w:val="single"/>
              </w:rPr>
            </w:pPr>
            <w:r w:rsidRPr="00174753">
              <w:rPr>
                <w:sz w:val="16"/>
                <w:szCs w:val="16"/>
                <w:u w:val="single"/>
              </w:rPr>
              <w:t>Attention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  <w:u w:val="single"/>
              </w:rPr>
            </w:pPr>
            <w:r w:rsidRPr="00174753">
              <w:rPr>
                <w:sz w:val="16"/>
                <w:szCs w:val="16"/>
                <w:u w:val="single"/>
              </w:rPr>
              <w:t>H221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  <w:u w:val="single"/>
              </w:rPr>
            </w:pPr>
            <w:r w:rsidRPr="00174753">
              <w:rPr>
                <w:sz w:val="16"/>
                <w:szCs w:val="16"/>
                <w:u w:val="single"/>
              </w:rPr>
              <w:t>Gaz inflammable</w:t>
            </w:r>
          </w:p>
        </w:tc>
        <w:tc>
          <w:tcPr>
            <w:tcW w:w="2665" w:type="dxa"/>
            <w:gridSpan w:val="2"/>
            <w:vMerge/>
            <w:tcBorders>
              <w:left w:val="nil"/>
              <w:right w:val="nil"/>
            </w:tcBorders>
          </w:tcPr>
          <w:p w:rsidR="007027E7" w:rsidRPr="00174753" w:rsidRDefault="007027E7" w:rsidP="002122A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7027E7" w:rsidRPr="00174753" w:rsidTr="005D18D4">
        <w:tc>
          <w:tcPr>
            <w:tcW w:w="9637" w:type="dxa"/>
            <w:gridSpan w:val="8"/>
          </w:tcPr>
          <w:p w:rsidR="007027E7" w:rsidRPr="002122AF" w:rsidRDefault="007027E7" w:rsidP="002122A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Conseils de prudence</w:t>
            </w:r>
          </w:p>
        </w:tc>
      </w:tr>
      <w:tr w:rsidR="007027E7" w:rsidRPr="00174753" w:rsidTr="005D18D4">
        <w:tc>
          <w:tcPr>
            <w:tcW w:w="2719" w:type="dxa"/>
            <w:gridSpan w:val="2"/>
          </w:tcPr>
          <w:p w:rsidR="007027E7" w:rsidRPr="002122AF" w:rsidRDefault="007027E7" w:rsidP="002122A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Prévention</w:t>
            </w:r>
          </w:p>
        </w:tc>
        <w:tc>
          <w:tcPr>
            <w:tcW w:w="2721" w:type="dxa"/>
            <w:gridSpan w:val="3"/>
          </w:tcPr>
          <w:p w:rsidR="007027E7" w:rsidRPr="002122AF" w:rsidRDefault="007027E7" w:rsidP="002122A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2098" w:type="dxa"/>
            <w:gridSpan w:val="2"/>
          </w:tcPr>
          <w:p w:rsidR="007027E7" w:rsidRPr="002122AF" w:rsidRDefault="007027E7" w:rsidP="002122A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Stockage</w:t>
            </w:r>
          </w:p>
        </w:tc>
        <w:tc>
          <w:tcPr>
            <w:tcW w:w="2099" w:type="dxa"/>
          </w:tcPr>
          <w:p w:rsidR="007027E7" w:rsidRPr="002122AF" w:rsidRDefault="007027E7" w:rsidP="002122A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2122AF">
              <w:rPr>
                <w:b/>
                <w:bCs/>
                <w:sz w:val="16"/>
                <w:szCs w:val="16"/>
              </w:rPr>
              <w:t>Élimination</w:t>
            </w:r>
          </w:p>
        </w:tc>
      </w:tr>
      <w:tr w:rsidR="007027E7" w:rsidRPr="00174753" w:rsidTr="005D18D4">
        <w:tc>
          <w:tcPr>
            <w:tcW w:w="2719" w:type="dxa"/>
            <w:gridSpan w:val="2"/>
          </w:tcPr>
          <w:p w:rsidR="007027E7" w:rsidRPr="00174753" w:rsidRDefault="007027E7" w:rsidP="002122AF">
            <w:pPr>
              <w:spacing w:before="40" w:after="120"/>
              <w:rPr>
                <w:bCs/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P210</w:t>
            </w:r>
            <w:r w:rsidRPr="00174753">
              <w:rPr>
                <w:sz w:val="16"/>
                <w:szCs w:val="16"/>
              </w:rPr>
              <w:br/>
            </w:r>
            <w:r w:rsidRPr="002122AF">
              <w:rPr>
                <w:b/>
                <w:sz w:val="16"/>
                <w:szCs w:val="16"/>
              </w:rPr>
              <w:t>Tenir à l</w:t>
            </w:r>
            <w:r w:rsidR="00AE7463">
              <w:rPr>
                <w:b/>
                <w:sz w:val="16"/>
                <w:szCs w:val="16"/>
              </w:rPr>
              <w:t>’</w:t>
            </w:r>
            <w:r w:rsidRPr="002122AF">
              <w:rPr>
                <w:b/>
                <w:sz w:val="16"/>
                <w:szCs w:val="16"/>
              </w:rPr>
              <w:t>écart de la chaleur, des surfaces chaudes, des étincelles, des flammes nues et de toute autre source d</w:t>
            </w:r>
            <w:r w:rsidR="00AE7463">
              <w:rPr>
                <w:b/>
                <w:sz w:val="16"/>
                <w:szCs w:val="16"/>
              </w:rPr>
              <w:t>’</w:t>
            </w:r>
            <w:r w:rsidRPr="002122AF">
              <w:rPr>
                <w:b/>
                <w:sz w:val="16"/>
                <w:szCs w:val="16"/>
              </w:rPr>
              <w:t>ignition. Ne pas fumer.</w:t>
            </w:r>
          </w:p>
        </w:tc>
        <w:tc>
          <w:tcPr>
            <w:tcW w:w="2721" w:type="dxa"/>
            <w:gridSpan w:val="3"/>
          </w:tcPr>
          <w:p w:rsidR="007027E7" w:rsidRPr="00174753" w:rsidRDefault="007027E7" w:rsidP="002122AF">
            <w:pPr>
              <w:spacing w:before="40" w:after="120"/>
              <w:rPr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P377</w:t>
            </w:r>
            <w:r w:rsidR="002122AF">
              <w:rPr>
                <w:sz w:val="16"/>
                <w:szCs w:val="16"/>
              </w:rPr>
              <w:br/>
            </w:r>
            <w:r w:rsidR="002122AF" w:rsidRPr="002122AF">
              <w:rPr>
                <w:b/>
                <w:sz w:val="16"/>
                <w:szCs w:val="16"/>
              </w:rPr>
              <w:t>Fuite de gaz enflammé :</w:t>
            </w:r>
            <w:r w:rsidRPr="002122AF">
              <w:rPr>
                <w:b/>
                <w:sz w:val="16"/>
                <w:szCs w:val="16"/>
              </w:rPr>
              <w:t xml:space="preserve"> Ne pas éteindre si la fuite ne peut pas être arrêtée sans danger.</w:t>
            </w:r>
            <w:r w:rsidRPr="00174753">
              <w:rPr>
                <w:sz w:val="16"/>
                <w:szCs w:val="16"/>
              </w:rPr>
              <w:t xml:space="preserve"> </w:t>
            </w:r>
          </w:p>
          <w:p w:rsidR="007027E7" w:rsidRPr="00174753" w:rsidRDefault="007027E7" w:rsidP="002122AF">
            <w:pPr>
              <w:spacing w:before="40" w:after="120"/>
              <w:rPr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P381</w:t>
            </w:r>
            <w:r w:rsidRPr="00174753">
              <w:rPr>
                <w:sz w:val="16"/>
                <w:szCs w:val="16"/>
              </w:rPr>
              <w:br/>
            </w:r>
            <w:r w:rsidRPr="002122AF">
              <w:rPr>
                <w:b/>
                <w:sz w:val="16"/>
                <w:szCs w:val="16"/>
              </w:rPr>
              <w:t>En cas de fuite, éliminer toutes les sources d</w:t>
            </w:r>
            <w:r w:rsidR="00AE7463">
              <w:rPr>
                <w:b/>
                <w:sz w:val="16"/>
                <w:szCs w:val="16"/>
              </w:rPr>
              <w:t>’</w:t>
            </w:r>
            <w:r w:rsidRPr="002122AF">
              <w:rPr>
                <w:b/>
                <w:sz w:val="16"/>
                <w:szCs w:val="16"/>
              </w:rPr>
              <w:t>ignition.</w:t>
            </w:r>
          </w:p>
        </w:tc>
        <w:tc>
          <w:tcPr>
            <w:tcW w:w="2098" w:type="dxa"/>
            <w:gridSpan w:val="2"/>
          </w:tcPr>
          <w:p w:rsidR="007027E7" w:rsidRPr="00174753" w:rsidRDefault="007027E7" w:rsidP="002122AF">
            <w:pPr>
              <w:spacing w:before="40" w:after="120"/>
              <w:rPr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P403</w:t>
            </w:r>
            <w:r w:rsidRPr="00174753">
              <w:rPr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>Stocker dans un endroit bien ventilé.</w:t>
            </w:r>
          </w:p>
        </w:tc>
        <w:tc>
          <w:tcPr>
            <w:tcW w:w="2099" w:type="dxa"/>
          </w:tcPr>
          <w:p w:rsidR="007027E7" w:rsidRPr="00174753" w:rsidRDefault="007027E7" w:rsidP="002122AF">
            <w:pPr>
              <w:spacing w:before="40" w:after="120"/>
              <w:rPr>
                <w:sz w:val="16"/>
                <w:szCs w:val="16"/>
              </w:rPr>
            </w:pPr>
          </w:p>
        </w:tc>
      </w:tr>
    </w:tbl>
    <w:p w:rsidR="007027E7" w:rsidRDefault="007027E7" w:rsidP="007027E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381"/>
        <w:gridCol w:w="1610"/>
        <w:gridCol w:w="699"/>
        <w:gridCol w:w="280"/>
        <w:gridCol w:w="2363"/>
        <w:gridCol w:w="540"/>
        <w:gridCol w:w="1638"/>
      </w:tblGrid>
      <w:tr w:rsidR="007027E7" w:rsidRPr="00174753" w:rsidTr="005D18D4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caps/>
                <w:strike/>
                <w:sz w:val="16"/>
                <w:szCs w:val="16"/>
                <w:lang w:val="en-US"/>
              </w:rPr>
            </w:pPr>
            <w:r w:rsidRPr="00174753">
              <w:rPr>
                <w:bCs/>
                <w:caps/>
                <w:sz w:val="16"/>
                <w:szCs w:val="16"/>
              </w:rPr>
              <w:br w:type="page"/>
            </w:r>
            <w:r w:rsidRPr="00174753">
              <w:rPr>
                <w:bCs/>
                <w:caps/>
                <w:sz w:val="16"/>
                <w:szCs w:val="16"/>
              </w:rPr>
              <w:br w:type="page"/>
            </w:r>
            <w:r w:rsidRPr="00402D94">
              <w:rPr>
                <w:b/>
                <w:bCs/>
                <w:caps/>
                <w:strike/>
                <w:sz w:val="16"/>
                <w:szCs w:val="16"/>
                <w:lang w:val="en-US"/>
              </w:rPr>
              <w:t>GAZ INFLAMMABLES</w:t>
            </w:r>
          </w:p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caps/>
                <w:strike/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caps/>
                <w:strike/>
                <w:sz w:val="16"/>
                <w:szCs w:val="16"/>
                <w:lang w:val="en-US"/>
              </w:rPr>
              <w:t>(</w:t>
            </w:r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Chapitre</w:t>
            </w:r>
            <w:r w:rsidRPr="00402D94">
              <w:rPr>
                <w:b/>
                <w:bCs/>
                <w:caps/>
                <w:strike/>
                <w:sz w:val="16"/>
                <w:szCs w:val="16"/>
                <w:lang w:val="en-US"/>
              </w:rPr>
              <w:t xml:space="preserve"> 2.2)</w:t>
            </w:r>
          </w:p>
          <w:p w:rsidR="007027E7" w:rsidRPr="00174753" w:rsidRDefault="007027E7" w:rsidP="00402D94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(Gaz inflammables)</w:t>
            </w:r>
          </w:p>
        </w:tc>
      </w:tr>
      <w:tr w:rsidR="007027E7" w:rsidRPr="00174753" w:rsidTr="005D18D4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iCs/>
                <w:strike/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iCs/>
                <w:strike/>
                <w:sz w:val="16"/>
                <w:szCs w:val="16"/>
                <w:lang w:val="en-US"/>
              </w:rPr>
              <w:t>Symbole</w:t>
            </w:r>
          </w:p>
          <w:p w:rsidR="007027E7" w:rsidRPr="00174753" w:rsidRDefault="007027E7" w:rsidP="00402D94">
            <w:pPr>
              <w:spacing w:before="40" w:after="40"/>
              <w:jc w:val="center"/>
              <w:rPr>
                <w:i/>
                <w:iCs/>
                <w:strike/>
                <w:sz w:val="16"/>
                <w:szCs w:val="16"/>
                <w:lang w:val="en-US"/>
              </w:rPr>
            </w:pPr>
            <w:r w:rsidRPr="00174753">
              <w:rPr>
                <w:i/>
                <w:iCs/>
                <w:strike/>
                <w:sz w:val="16"/>
                <w:szCs w:val="16"/>
                <w:lang w:val="en-US"/>
              </w:rPr>
              <w:t>Pas de symbole</w:t>
            </w:r>
          </w:p>
        </w:tc>
      </w:tr>
      <w:tr w:rsidR="007027E7" w:rsidRPr="00174753" w:rsidTr="005D18D4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Catégorie de danger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Mention d</w:t>
            </w:r>
            <w:r w:rsidR="00AE7463">
              <w:rPr>
                <w:b/>
                <w:bCs/>
                <w:strike/>
                <w:sz w:val="16"/>
                <w:szCs w:val="16"/>
                <w:lang w:val="en-US"/>
              </w:rPr>
              <w:t>’</w:t>
            </w:r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avertissement</w:t>
            </w: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strike/>
                <w:sz w:val="16"/>
                <w:szCs w:val="16"/>
                <w:lang w:val="en-US"/>
              </w:rPr>
              <w:t>Mention de danger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bCs/>
                <w:strike/>
                <w:sz w:val="16"/>
                <w:szCs w:val="16"/>
                <w:lang w:val="en-US"/>
              </w:rPr>
            </w:pPr>
          </w:p>
        </w:tc>
      </w:tr>
      <w:tr w:rsidR="007027E7" w:rsidRPr="00174753" w:rsidTr="005D18D4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  <w:r w:rsidRPr="00174753">
              <w:rPr>
                <w:strike/>
                <w:sz w:val="16"/>
                <w:szCs w:val="16"/>
                <w:lang w:val="en-US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  <w:r w:rsidRPr="00174753">
              <w:rPr>
                <w:strike/>
                <w:sz w:val="16"/>
                <w:szCs w:val="16"/>
                <w:lang w:val="en-US"/>
              </w:rPr>
              <w:t>Attention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402D94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  <w:r>
              <w:rPr>
                <w:strike/>
                <w:sz w:val="16"/>
                <w:szCs w:val="16"/>
                <w:lang w:val="en-US"/>
              </w:rPr>
              <w:t>H221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  <w:r w:rsidRPr="00174753">
              <w:rPr>
                <w:strike/>
                <w:sz w:val="16"/>
                <w:szCs w:val="16"/>
                <w:lang w:val="en-US"/>
              </w:rPr>
              <w:t>Gaz inflammable</w:t>
            </w:r>
          </w:p>
        </w:tc>
        <w:tc>
          <w:tcPr>
            <w:tcW w:w="1638" w:type="dxa"/>
            <w:vMerge/>
            <w:tcBorders>
              <w:left w:val="nil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7027E7" w:rsidRPr="00174753" w:rsidTr="005D18D4">
        <w:tc>
          <w:tcPr>
            <w:tcW w:w="9639" w:type="dxa"/>
            <w:gridSpan w:val="8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trike/>
                <w:sz w:val="16"/>
                <w:szCs w:val="16"/>
                <w:lang w:val="en-US"/>
              </w:rPr>
            </w:pPr>
            <w:r w:rsidRPr="00402D94">
              <w:rPr>
                <w:b/>
                <w:bCs/>
                <w:strike/>
                <w:sz w:val="16"/>
                <w:szCs w:val="16"/>
              </w:rPr>
              <w:t>Conseils de prudence</w:t>
            </w:r>
          </w:p>
        </w:tc>
      </w:tr>
      <w:tr w:rsidR="007027E7" w:rsidRPr="00174753" w:rsidTr="005D18D4">
        <w:tc>
          <w:tcPr>
            <w:tcW w:w="2509" w:type="dxa"/>
            <w:gridSpan w:val="2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402D94">
              <w:rPr>
                <w:b/>
                <w:bCs/>
                <w:strike/>
                <w:sz w:val="16"/>
                <w:szCs w:val="16"/>
              </w:rPr>
              <w:t>Prévention</w:t>
            </w:r>
          </w:p>
        </w:tc>
        <w:tc>
          <w:tcPr>
            <w:tcW w:w="2589" w:type="dxa"/>
            <w:gridSpan w:val="3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402D94">
              <w:rPr>
                <w:b/>
                <w:bCs/>
                <w:strike/>
                <w:sz w:val="16"/>
                <w:szCs w:val="16"/>
              </w:rPr>
              <w:t>Intervention</w:t>
            </w:r>
          </w:p>
        </w:tc>
        <w:tc>
          <w:tcPr>
            <w:tcW w:w="2363" w:type="dxa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402D94">
              <w:rPr>
                <w:b/>
                <w:bCs/>
                <w:strike/>
                <w:sz w:val="16"/>
                <w:szCs w:val="16"/>
              </w:rPr>
              <w:t>Stockage</w:t>
            </w:r>
          </w:p>
        </w:tc>
        <w:tc>
          <w:tcPr>
            <w:tcW w:w="2178" w:type="dxa"/>
            <w:gridSpan w:val="2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402D94">
              <w:rPr>
                <w:b/>
                <w:bCs/>
                <w:strike/>
                <w:sz w:val="16"/>
                <w:szCs w:val="16"/>
              </w:rPr>
              <w:t>Élimination</w:t>
            </w:r>
          </w:p>
        </w:tc>
      </w:tr>
      <w:tr w:rsidR="007027E7" w:rsidRPr="00174753" w:rsidTr="005D18D4">
        <w:tc>
          <w:tcPr>
            <w:tcW w:w="2509" w:type="dxa"/>
            <w:gridSpan w:val="2"/>
          </w:tcPr>
          <w:p w:rsidR="007027E7" w:rsidRPr="00174753" w:rsidRDefault="007027E7" w:rsidP="005D18D4">
            <w:pPr>
              <w:rPr>
                <w:strike/>
                <w:sz w:val="16"/>
                <w:szCs w:val="16"/>
              </w:rPr>
            </w:pPr>
            <w:r w:rsidRPr="00174753">
              <w:rPr>
                <w:bCs/>
                <w:strike/>
                <w:sz w:val="16"/>
                <w:szCs w:val="16"/>
              </w:rPr>
              <w:t>P210</w:t>
            </w:r>
            <w:r w:rsidRPr="00174753">
              <w:rPr>
                <w:strike/>
                <w:sz w:val="16"/>
                <w:szCs w:val="16"/>
              </w:rPr>
              <w:br/>
            </w:r>
            <w:r w:rsidRPr="00402D94">
              <w:rPr>
                <w:b/>
                <w:strike/>
                <w:sz w:val="16"/>
                <w:szCs w:val="16"/>
              </w:rPr>
              <w:t>Tenir à l</w:t>
            </w:r>
            <w:r w:rsidR="00AE7463">
              <w:rPr>
                <w:b/>
                <w:strike/>
                <w:sz w:val="16"/>
                <w:szCs w:val="16"/>
              </w:rPr>
              <w:t>’</w:t>
            </w:r>
            <w:r w:rsidRPr="00402D94">
              <w:rPr>
                <w:b/>
                <w:strike/>
                <w:sz w:val="16"/>
                <w:szCs w:val="16"/>
              </w:rPr>
              <w:t>écart de la chaleur, des surfaces chaudes, des étincelles, des flammes nues et de toute autre source d</w:t>
            </w:r>
            <w:r w:rsidR="00AE7463">
              <w:rPr>
                <w:b/>
                <w:strike/>
                <w:sz w:val="16"/>
                <w:szCs w:val="16"/>
              </w:rPr>
              <w:t>’</w:t>
            </w:r>
            <w:r w:rsidRPr="00402D94">
              <w:rPr>
                <w:b/>
                <w:strike/>
                <w:sz w:val="16"/>
                <w:szCs w:val="16"/>
              </w:rPr>
              <w:t>ignition. Ne pas fumer.</w:t>
            </w:r>
          </w:p>
        </w:tc>
        <w:tc>
          <w:tcPr>
            <w:tcW w:w="2589" w:type="dxa"/>
            <w:gridSpan w:val="3"/>
          </w:tcPr>
          <w:p w:rsidR="007027E7" w:rsidRPr="00402D94" w:rsidRDefault="007027E7" w:rsidP="005D18D4">
            <w:pPr>
              <w:rPr>
                <w:b/>
                <w:strike/>
                <w:sz w:val="16"/>
                <w:szCs w:val="16"/>
              </w:rPr>
            </w:pPr>
            <w:r w:rsidRPr="00174753">
              <w:rPr>
                <w:bCs/>
                <w:strike/>
                <w:sz w:val="16"/>
                <w:szCs w:val="16"/>
              </w:rPr>
              <w:t>P377</w:t>
            </w:r>
            <w:r w:rsidRPr="00174753">
              <w:rPr>
                <w:strike/>
                <w:sz w:val="16"/>
                <w:szCs w:val="16"/>
              </w:rPr>
              <w:br/>
            </w:r>
            <w:r w:rsidRPr="00402D94">
              <w:rPr>
                <w:b/>
                <w:strike/>
                <w:sz w:val="16"/>
                <w:szCs w:val="16"/>
              </w:rPr>
              <w:t>Fuite de gaz enflammé</w:t>
            </w:r>
            <w:r w:rsidR="002F7055">
              <w:rPr>
                <w:b/>
                <w:strike/>
                <w:sz w:val="16"/>
                <w:szCs w:val="16"/>
              </w:rPr>
              <w:t> </w:t>
            </w:r>
            <w:r w:rsidRPr="00402D94">
              <w:rPr>
                <w:b/>
                <w:strike/>
                <w:sz w:val="16"/>
                <w:szCs w:val="16"/>
              </w:rPr>
              <w:t>: Ne pas éteindre si la fuite ne peut pas être arrêtée sans danger.</w:t>
            </w:r>
          </w:p>
          <w:p w:rsidR="007027E7" w:rsidRPr="00174753" w:rsidRDefault="007027E7" w:rsidP="005D18D4">
            <w:pPr>
              <w:rPr>
                <w:strike/>
                <w:sz w:val="16"/>
                <w:szCs w:val="16"/>
              </w:rPr>
            </w:pPr>
            <w:r w:rsidRPr="00174753">
              <w:rPr>
                <w:bCs/>
                <w:strike/>
                <w:sz w:val="16"/>
                <w:szCs w:val="16"/>
              </w:rPr>
              <w:t>P381</w:t>
            </w:r>
            <w:r w:rsidRPr="00174753">
              <w:rPr>
                <w:strike/>
                <w:sz w:val="16"/>
                <w:szCs w:val="16"/>
              </w:rPr>
              <w:br/>
            </w:r>
            <w:r w:rsidRPr="00402D94">
              <w:rPr>
                <w:b/>
                <w:strike/>
                <w:sz w:val="16"/>
                <w:szCs w:val="16"/>
              </w:rPr>
              <w:t>En cas de fuite, éliminer toutes les sources d</w:t>
            </w:r>
            <w:r w:rsidR="00AE7463">
              <w:rPr>
                <w:b/>
                <w:strike/>
                <w:sz w:val="16"/>
                <w:szCs w:val="16"/>
              </w:rPr>
              <w:t>’</w:t>
            </w:r>
            <w:r w:rsidRPr="00402D94">
              <w:rPr>
                <w:b/>
                <w:strike/>
                <w:sz w:val="16"/>
                <w:szCs w:val="16"/>
              </w:rPr>
              <w:t>ignition.</w:t>
            </w:r>
          </w:p>
        </w:tc>
        <w:tc>
          <w:tcPr>
            <w:tcW w:w="2363" w:type="dxa"/>
          </w:tcPr>
          <w:p w:rsidR="007027E7" w:rsidRPr="00174753" w:rsidRDefault="007027E7" w:rsidP="005D18D4">
            <w:pPr>
              <w:rPr>
                <w:strike/>
                <w:sz w:val="16"/>
                <w:szCs w:val="16"/>
              </w:rPr>
            </w:pPr>
            <w:r w:rsidRPr="00174753">
              <w:rPr>
                <w:bCs/>
                <w:strike/>
                <w:sz w:val="16"/>
                <w:szCs w:val="16"/>
              </w:rPr>
              <w:t xml:space="preserve">P403 </w:t>
            </w:r>
            <w:r w:rsidRPr="00174753">
              <w:rPr>
                <w:strike/>
                <w:sz w:val="16"/>
                <w:szCs w:val="16"/>
              </w:rPr>
              <w:br/>
            </w:r>
            <w:r w:rsidRPr="00402D94">
              <w:rPr>
                <w:b/>
                <w:strike/>
                <w:sz w:val="16"/>
                <w:szCs w:val="16"/>
              </w:rPr>
              <w:t>Stocker dans un endroit bien ventilé.</w:t>
            </w:r>
          </w:p>
        </w:tc>
        <w:tc>
          <w:tcPr>
            <w:tcW w:w="2178" w:type="dxa"/>
            <w:gridSpan w:val="2"/>
          </w:tcPr>
          <w:p w:rsidR="007027E7" w:rsidRPr="00174753" w:rsidRDefault="007027E7" w:rsidP="005D18D4">
            <w:pPr>
              <w:rPr>
                <w:strike/>
                <w:sz w:val="16"/>
                <w:szCs w:val="16"/>
              </w:rPr>
            </w:pPr>
          </w:p>
        </w:tc>
      </w:tr>
    </w:tbl>
    <w:p w:rsidR="007027E7" w:rsidRDefault="007027E7" w:rsidP="007027E7"/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189"/>
        <w:gridCol w:w="342"/>
        <w:gridCol w:w="624"/>
        <w:gridCol w:w="1754"/>
        <w:gridCol w:w="1534"/>
        <w:gridCol w:w="563"/>
        <w:gridCol w:w="2102"/>
      </w:tblGrid>
      <w:tr w:rsidR="007027E7" w:rsidRPr="00174753" w:rsidTr="005D18D4">
        <w:trPr>
          <w:cantSplit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br w:type="page"/>
            </w:r>
            <w:r w:rsidRPr="00174753">
              <w:rPr>
                <w:bCs/>
                <w:sz w:val="16"/>
                <w:szCs w:val="16"/>
              </w:rPr>
              <w:br w:type="page"/>
            </w:r>
            <w:r w:rsidRPr="00402D94">
              <w:rPr>
                <w:b/>
                <w:bCs/>
                <w:sz w:val="16"/>
                <w:szCs w:val="16"/>
              </w:rPr>
              <w:t>GAZ INFLAMMABLES</w:t>
            </w:r>
          </w:p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(Chapitre 2.2)</w:t>
            </w:r>
          </w:p>
          <w:p w:rsidR="007027E7" w:rsidRPr="00174753" w:rsidRDefault="007027E7" w:rsidP="00402D9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(Gaz pyrophoriques)</w:t>
            </w:r>
          </w:p>
        </w:tc>
      </w:tr>
      <w:tr w:rsidR="007027E7" w:rsidRPr="00174753" w:rsidTr="005D18D4">
        <w:trPr>
          <w:cantSplit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 xml:space="preserve">Catégorie </w:t>
            </w:r>
            <w:r w:rsidR="00402D94">
              <w:rPr>
                <w:b/>
                <w:bCs/>
                <w:sz w:val="16"/>
                <w:szCs w:val="16"/>
              </w:rPr>
              <w:br/>
            </w:r>
            <w:r w:rsidRPr="00402D94">
              <w:rPr>
                <w:b/>
                <w:bCs/>
                <w:sz w:val="16"/>
                <w:szCs w:val="16"/>
              </w:rPr>
              <w:t>de danger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Mention d</w:t>
            </w:r>
            <w:r w:rsidR="00AE7463">
              <w:rPr>
                <w:b/>
                <w:bCs/>
                <w:sz w:val="16"/>
                <w:szCs w:val="16"/>
              </w:rPr>
              <w:t>’</w:t>
            </w:r>
            <w:r w:rsidRPr="00402D94">
              <w:rPr>
                <w:b/>
                <w:bCs/>
                <w:sz w:val="16"/>
                <w:szCs w:val="16"/>
              </w:rPr>
              <w:t>avertissement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C671E2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Mention de danger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strike/>
                <w:sz w:val="16"/>
                <w:szCs w:val="16"/>
              </w:rPr>
            </w:pPr>
            <w:r w:rsidRPr="00402D94">
              <w:rPr>
                <w:b/>
                <w:sz w:val="16"/>
                <w:szCs w:val="16"/>
              </w:rPr>
              <w:t>Symbole</w:t>
            </w:r>
          </w:p>
          <w:p w:rsidR="007027E7" w:rsidRPr="00174753" w:rsidRDefault="007027E7" w:rsidP="00402D94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174753">
              <w:rPr>
                <w:iCs/>
                <w:strike/>
                <w:sz w:val="16"/>
                <w:szCs w:val="16"/>
              </w:rPr>
              <w:t>Flamme</w:t>
            </w:r>
          </w:p>
        </w:tc>
      </w:tr>
      <w:tr w:rsidR="007027E7" w:rsidRPr="00174753" w:rsidTr="005D18D4">
        <w:trPr>
          <w:cantSplit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Gaz pyrophorique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i/>
                <w:sz w:val="16"/>
                <w:szCs w:val="16"/>
                <w:u w:val="single"/>
              </w:rPr>
              <w:t>Pas de mention d</w:t>
            </w:r>
            <w:r w:rsidR="00AE7463">
              <w:rPr>
                <w:i/>
                <w:sz w:val="16"/>
                <w:szCs w:val="16"/>
                <w:u w:val="single"/>
              </w:rPr>
              <w:t>’</w:t>
            </w:r>
            <w:r w:rsidRPr="00174753">
              <w:rPr>
                <w:i/>
                <w:sz w:val="16"/>
                <w:szCs w:val="16"/>
                <w:u w:val="single"/>
              </w:rPr>
              <w:t xml:space="preserve">avertissement supplémentaire </w:t>
            </w:r>
            <w:r w:rsidRPr="00174753">
              <w:rPr>
                <w:strike/>
                <w:sz w:val="16"/>
                <w:szCs w:val="16"/>
              </w:rPr>
              <w:t>Danger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H232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sz w:val="16"/>
                <w:szCs w:val="16"/>
              </w:rPr>
              <w:t>Peut s</w:t>
            </w:r>
            <w:r w:rsidR="00AE7463">
              <w:rPr>
                <w:sz w:val="16"/>
                <w:szCs w:val="16"/>
              </w:rPr>
              <w:t>’</w:t>
            </w:r>
            <w:r w:rsidRPr="00174753">
              <w:rPr>
                <w:sz w:val="16"/>
                <w:szCs w:val="16"/>
              </w:rPr>
              <w:t xml:space="preserve">enflammer spontanément au contact </w:t>
            </w:r>
            <w:r w:rsidR="00402D94">
              <w:rPr>
                <w:sz w:val="16"/>
                <w:szCs w:val="16"/>
              </w:rPr>
              <w:br/>
            </w:r>
            <w:r w:rsidRPr="00174753">
              <w:rPr>
                <w:sz w:val="16"/>
                <w:szCs w:val="16"/>
              </w:rPr>
              <w:t>de l</w:t>
            </w:r>
            <w:r w:rsidR="00AE7463">
              <w:rPr>
                <w:sz w:val="16"/>
                <w:szCs w:val="16"/>
              </w:rPr>
              <w:t>’</w:t>
            </w:r>
            <w:r w:rsidRPr="00174753">
              <w:rPr>
                <w:sz w:val="16"/>
                <w:szCs w:val="16"/>
              </w:rPr>
              <w:t xml:space="preserve">air 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E7" w:rsidRPr="00174753" w:rsidRDefault="007027E7" w:rsidP="00402D94">
            <w:pPr>
              <w:spacing w:before="40" w:after="40"/>
              <w:rPr>
                <w:i/>
                <w:sz w:val="16"/>
                <w:szCs w:val="16"/>
                <w:u w:val="single"/>
              </w:rPr>
            </w:pPr>
            <w:r w:rsidRPr="00174753">
              <w:rPr>
                <w:i/>
                <w:sz w:val="16"/>
                <w:szCs w:val="16"/>
                <w:u w:val="single"/>
              </w:rPr>
              <w:t>Pas de symbole supplémentaire</w:t>
            </w:r>
          </w:p>
          <w:p w:rsidR="007027E7" w:rsidRPr="00174753" w:rsidRDefault="007027E7" w:rsidP="00402D9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74753">
              <w:rPr>
                <w:i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A8F3D" wp14:editId="56660C59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290195</wp:posOffset>
                      </wp:positionV>
                      <wp:extent cx="714375" cy="0"/>
                      <wp:effectExtent l="15240" t="13970" r="13335" b="14605"/>
                      <wp:wrapNone/>
                      <wp:docPr id="11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22.85pt" to="88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4d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LMFKk&#10;BY22QnGUjfPQnM64AmJWamdDefSsXs1W0+8OKb1qiDrwSPLtYiAxCxnJu5SwcQau2HdfNIMYcvQ6&#10;dupc2zZAQg/QOQpyuQvCzx5ROJxl+Xg2wYj2roQUfZ6xzn/mukXBKLEE0hGXnLbOBx6k6EPCNUpv&#10;hJRRbqlQV+LRJE/TmOG0FCx4Q5yzh/1KWnQiYWLiF6sCz2OY1UfFIlrDCVvfbE+EvNpwu1QBD0oB&#10;PjfrOhI/ntKn9Xw9zwf5aLoe5GlVDT5tVvlguslmk2pcrVZV9jNQy/KiEYxxFdj145nlfyf/7aFc&#10;B+s+oPc+JO/RY8OAbP+PpKOWQb7rIOw1u+xsrzFMZAy+vZ4w8o97sB/f+PIXAAAA//8DAFBLAwQU&#10;AAYACAAAACEArDE0/N0AAAAIAQAADwAAAGRycy9kb3ducmV2LnhtbEyPwU7DMBBE70j8g7VI3KgD&#10;apsS4lSoKuqBSxuQuG5iE0ex18F22/D3uOIAx9kZzbwt15M17KR86B0JuJ9lwBS1TvbUCXh/e7lb&#10;AQsRSaJxpAR8qwDr6vqqxEK6Mx3UqY4dSyUUChSgYxwLzkOrlcUwc6Oi5H06bzEm6TsuPZ5TuTX8&#10;IcuW3GJPaUHjqDZatUN9tALMtpn8aj/Uerd/Hb4+trjLNyjE7c30/AQsqin+heGCn9ChSkyNO5IM&#10;zAhYLuYpKWC+yIFd/Dx/BNb8HnhV8v8PVD8AAAD//wMAUEsBAi0AFAAGAAgAAAAhALaDOJL+AAAA&#10;4QEAABMAAAAAAAAAAAAAAAAAAAAAAFtDb250ZW50X1R5cGVzXS54bWxQSwECLQAUAAYACAAAACEA&#10;OP0h/9YAAACUAQAACwAAAAAAAAAAAAAAAAAvAQAAX3JlbHMvLnJlbHNQSwECLQAUAAYACAAAACEA&#10;bELeHRUCAAArBAAADgAAAAAAAAAAAAAAAAAuAgAAZHJzL2Uyb0RvYy54bWxQSwECLQAUAAYACAAA&#10;ACEArDE0/N0AAAAIAQAADwAAAAAAAAAAAAAAAABvBAAAZHJzL2Rvd25yZXYueG1sUEsFBgAAAAAE&#10;AAQA8wAAAHkFAAAAAA==&#10;" strokeweight="2pt"/>
                  </w:pict>
                </mc:Fallback>
              </mc:AlternateContent>
            </w:r>
            <w:r w:rsidRPr="00174753">
              <w:rPr>
                <w:sz w:val="16"/>
                <w:szCs w:val="16"/>
              </w:rPr>
              <w:object w:dxaOrig="975" w:dyaOrig="1170">
                <v:shape id="_x0000_i1026" type="#_x0000_t75" style="width:35pt;height:44.5pt" o:ole="" fillcolor="window">
                  <v:imagedata r:id="rId15" o:title=""/>
                </v:shape>
                <o:OLEObject Type="Embed" ProgID="Word.Picture.8" ShapeID="_x0000_i1026" DrawAspect="Content" ObjectID="_1526791993" r:id="rId16"/>
              </w:object>
            </w:r>
          </w:p>
        </w:tc>
      </w:tr>
      <w:tr w:rsidR="007027E7" w:rsidRPr="00402D94" w:rsidTr="005D18D4">
        <w:trPr>
          <w:cantSplit/>
        </w:trPr>
        <w:tc>
          <w:tcPr>
            <w:tcW w:w="9637" w:type="dxa"/>
            <w:gridSpan w:val="8"/>
            <w:tcBorders>
              <w:top w:val="single" w:sz="4" w:space="0" w:color="auto"/>
            </w:tcBorders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Conseils de prudence</w:t>
            </w:r>
          </w:p>
        </w:tc>
      </w:tr>
      <w:tr w:rsidR="007027E7" w:rsidRPr="00174753" w:rsidTr="005D18D4">
        <w:tc>
          <w:tcPr>
            <w:tcW w:w="2718" w:type="dxa"/>
            <w:gridSpan w:val="2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Prévention</w:t>
            </w:r>
          </w:p>
        </w:tc>
        <w:tc>
          <w:tcPr>
            <w:tcW w:w="2720" w:type="dxa"/>
            <w:gridSpan w:val="3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2097" w:type="dxa"/>
            <w:gridSpan w:val="2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Stockage</w:t>
            </w:r>
          </w:p>
        </w:tc>
        <w:tc>
          <w:tcPr>
            <w:tcW w:w="2102" w:type="dxa"/>
          </w:tcPr>
          <w:p w:rsidR="007027E7" w:rsidRPr="00402D94" w:rsidRDefault="007027E7" w:rsidP="00402D9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402D94">
              <w:rPr>
                <w:b/>
                <w:bCs/>
                <w:sz w:val="16"/>
                <w:szCs w:val="16"/>
              </w:rPr>
              <w:t>Élimination</w:t>
            </w:r>
          </w:p>
        </w:tc>
      </w:tr>
      <w:tr w:rsidR="007027E7" w:rsidRPr="00174753" w:rsidTr="005D18D4">
        <w:tc>
          <w:tcPr>
            <w:tcW w:w="2718" w:type="dxa"/>
            <w:gridSpan w:val="2"/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P222</w:t>
            </w:r>
            <w:r w:rsidRPr="00174753">
              <w:rPr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>Ne pas laisser au contact de l</w:t>
            </w:r>
            <w:r w:rsidR="00AE7463">
              <w:rPr>
                <w:b/>
                <w:sz w:val="16"/>
                <w:szCs w:val="16"/>
              </w:rPr>
              <w:t>’</w:t>
            </w:r>
            <w:r w:rsidRPr="00402D94">
              <w:rPr>
                <w:b/>
                <w:sz w:val="16"/>
                <w:szCs w:val="16"/>
              </w:rPr>
              <w:t>air.</w:t>
            </w:r>
            <w:r w:rsidRPr="00174753">
              <w:rPr>
                <w:sz w:val="16"/>
                <w:szCs w:val="16"/>
              </w:rPr>
              <w:br/>
              <w:t xml:space="preserve">– </w:t>
            </w:r>
            <w:r w:rsidRPr="00174753">
              <w:rPr>
                <w:i/>
                <w:sz w:val="16"/>
                <w:szCs w:val="16"/>
              </w:rPr>
              <w:t>s</w:t>
            </w:r>
            <w:r w:rsidR="00AE7463">
              <w:rPr>
                <w:i/>
                <w:sz w:val="16"/>
                <w:szCs w:val="16"/>
              </w:rPr>
              <w:t>’</w:t>
            </w:r>
            <w:r w:rsidRPr="00174753">
              <w:rPr>
                <w:i/>
                <w:sz w:val="16"/>
                <w:szCs w:val="16"/>
              </w:rPr>
              <w:t>il est nécessaire d</w:t>
            </w:r>
            <w:r w:rsidR="00AE7463">
              <w:rPr>
                <w:i/>
                <w:sz w:val="16"/>
                <w:szCs w:val="16"/>
              </w:rPr>
              <w:t>’</w:t>
            </w:r>
            <w:r w:rsidRPr="00174753">
              <w:rPr>
                <w:i/>
                <w:sz w:val="16"/>
                <w:szCs w:val="16"/>
              </w:rPr>
              <w:t>insister sur la mention de danger.</w:t>
            </w:r>
          </w:p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  <w:r w:rsidRPr="00174753">
              <w:rPr>
                <w:bCs/>
                <w:sz w:val="16"/>
                <w:szCs w:val="16"/>
              </w:rPr>
              <w:t>P280</w:t>
            </w:r>
            <w:r w:rsidRPr="00174753">
              <w:rPr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>Porter des gants de protection/</w:t>
            </w:r>
            <w:r w:rsidR="00402D94">
              <w:rPr>
                <w:b/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>des vêtements de protection/</w:t>
            </w:r>
            <w:r w:rsidR="00402D94">
              <w:rPr>
                <w:b/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 xml:space="preserve">un équipement de protection </w:t>
            </w:r>
            <w:r w:rsidR="00402D94">
              <w:rPr>
                <w:b/>
                <w:sz w:val="16"/>
                <w:szCs w:val="16"/>
              </w:rPr>
              <w:br/>
            </w:r>
            <w:r w:rsidRPr="00402D94">
              <w:rPr>
                <w:b/>
                <w:sz w:val="16"/>
                <w:szCs w:val="16"/>
              </w:rPr>
              <w:t>des yeux/du visage.</w:t>
            </w:r>
            <w:r w:rsidRPr="00174753">
              <w:rPr>
                <w:sz w:val="16"/>
                <w:szCs w:val="16"/>
              </w:rPr>
              <w:t xml:space="preserve"> </w:t>
            </w:r>
            <w:r w:rsidRPr="00174753">
              <w:rPr>
                <w:sz w:val="16"/>
                <w:szCs w:val="16"/>
              </w:rPr>
              <w:br/>
              <w:t>Il revient au fabricant/fournisseur ou à l</w:t>
            </w:r>
            <w:r w:rsidR="00AE7463">
              <w:rPr>
                <w:sz w:val="16"/>
                <w:szCs w:val="16"/>
              </w:rPr>
              <w:t>’</w:t>
            </w:r>
            <w:r w:rsidRPr="00174753">
              <w:rPr>
                <w:sz w:val="16"/>
                <w:szCs w:val="16"/>
              </w:rPr>
              <w:t>autorité compétente de préciser le type approprié d</w:t>
            </w:r>
            <w:r w:rsidR="00AE7463">
              <w:rPr>
                <w:sz w:val="16"/>
                <w:szCs w:val="16"/>
              </w:rPr>
              <w:t>’</w:t>
            </w:r>
            <w:r w:rsidRPr="00174753">
              <w:rPr>
                <w:sz w:val="16"/>
                <w:szCs w:val="16"/>
              </w:rPr>
              <w:t>équipement.</w:t>
            </w:r>
          </w:p>
        </w:tc>
        <w:tc>
          <w:tcPr>
            <w:tcW w:w="2720" w:type="dxa"/>
            <w:gridSpan w:val="3"/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2"/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:rsidR="007027E7" w:rsidRPr="00174753" w:rsidRDefault="007027E7" w:rsidP="00402D94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7027E7" w:rsidRPr="00402D94" w:rsidRDefault="00402D94" w:rsidP="00402D94">
      <w:pPr>
        <w:spacing w:before="120"/>
        <w:rPr>
          <w:color w:val="000000"/>
          <w:sz w:val="18"/>
          <w:szCs w:val="18"/>
        </w:rPr>
      </w:pPr>
      <w:r w:rsidRPr="00402D94">
        <w:rPr>
          <w:b/>
          <w:i/>
          <w:color w:val="000000"/>
          <w:sz w:val="18"/>
          <w:szCs w:val="18"/>
        </w:rPr>
        <w:t>Nota :</w:t>
      </w:r>
      <w:r w:rsidR="007027E7" w:rsidRPr="00402D94">
        <w:rPr>
          <w:i/>
          <w:color w:val="000000"/>
          <w:sz w:val="18"/>
          <w:szCs w:val="18"/>
        </w:rPr>
        <w:t xml:space="preserve"> </w:t>
      </w:r>
      <w:r w:rsidR="007027E7" w:rsidRPr="00402D94">
        <w:rPr>
          <w:i/>
          <w:iCs/>
          <w:sz w:val="18"/>
          <w:szCs w:val="18"/>
        </w:rPr>
        <w:t>Le tableau ci-dessus contient uniquement les conseils de prudence prescrits en raison du caractère pyrophorique du gaz. Pour les autres conseils de prudence prescrits en raison de l</w:t>
      </w:r>
      <w:r w:rsidR="00AE7463">
        <w:rPr>
          <w:i/>
          <w:iCs/>
          <w:sz w:val="18"/>
          <w:szCs w:val="18"/>
        </w:rPr>
        <w:t>’</w:t>
      </w:r>
      <w:r w:rsidR="007027E7" w:rsidRPr="00402D94">
        <w:rPr>
          <w:i/>
          <w:iCs/>
          <w:sz w:val="18"/>
          <w:szCs w:val="18"/>
        </w:rPr>
        <w:t>inflammabilité du gaz, se reporter aux tableaux correspondants pour les gaz inflammables</w:t>
      </w:r>
      <w:r w:rsidR="007027E7" w:rsidRPr="00402D94">
        <w:rPr>
          <w:i/>
          <w:color w:val="000000"/>
          <w:sz w:val="18"/>
          <w:szCs w:val="18"/>
        </w:rPr>
        <w:t>.».</w:t>
      </w:r>
    </w:p>
    <w:p w:rsidR="007027E7" w:rsidRDefault="007027E7" w:rsidP="00C671E2">
      <w:pPr>
        <w:pStyle w:val="SingleTxtG"/>
        <w:spacing w:before="240"/>
      </w:pPr>
      <w:r w:rsidRPr="002D33D3">
        <w:t xml:space="preserve">Le tableau actuel </w:t>
      </w:r>
      <w:r>
        <w:t>pour les</w:t>
      </w:r>
      <w:r w:rsidRPr="002D33D3">
        <w:t xml:space="preserve"> gaz chimiquement instables demeure inchangé</w:t>
      </w:r>
      <w:r>
        <w:t>.</w:t>
      </w:r>
    </w:p>
    <w:p w:rsidR="007027E7" w:rsidRPr="002D33D3" w:rsidRDefault="007027E7" w:rsidP="00B772E4">
      <w:pPr>
        <w:pStyle w:val="HChG"/>
      </w:pPr>
      <w:r>
        <w:br w:type="page"/>
      </w:r>
      <w:r w:rsidRPr="008C4955">
        <w:t>Annexe 4</w:t>
      </w:r>
    </w:p>
    <w:p w:rsidR="007027E7" w:rsidRPr="002D33D3" w:rsidRDefault="007027E7" w:rsidP="00B772E4">
      <w:pPr>
        <w:pStyle w:val="HChG"/>
      </w:pPr>
      <w:r w:rsidRPr="002D33D3">
        <w:tab/>
      </w:r>
      <w:r w:rsidRPr="002D33D3">
        <w:tab/>
        <w:t xml:space="preserve">Amendements </w:t>
      </w:r>
      <w:r>
        <w:t xml:space="preserve">corollaires </w:t>
      </w:r>
      <w:r w:rsidRPr="002D33D3">
        <w:t>à l</w:t>
      </w:r>
      <w:r w:rsidR="00AE7463">
        <w:t>’</w:t>
      </w:r>
      <w:r>
        <w:t>a</w:t>
      </w:r>
      <w:r w:rsidR="00B772E4">
        <w:t>nnexe </w:t>
      </w:r>
      <w:r w:rsidRPr="002D33D3">
        <w:t>4</w:t>
      </w:r>
      <w:r>
        <w:t>,</w:t>
      </w:r>
      <w:r w:rsidR="00B772E4">
        <w:t xml:space="preserve"> section </w:t>
      </w:r>
      <w:r w:rsidRPr="002D33D3">
        <w:t xml:space="preserve">9 </w:t>
      </w:r>
      <w:r>
        <w:t>du S</w:t>
      </w:r>
      <w:r w:rsidRPr="002D33D3">
        <w:t>GH</w:t>
      </w:r>
    </w:p>
    <w:p w:rsidR="007027E7" w:rsidRPr="002D33D3" w:rsidRDefault="007027E7" w:rsidP="00553DCB">
      <w:pPr>
        <w:pStyle w:val="SingleTxtG"/>
        <w:ind w:firstLine="567"/>
      </w:pPr>
      <w:r w:rsidRPr="002D33D3">
        <w:t xml:space="preserve">Les amendements sont </w:t>
      </w:r>
      <w:r>
        <w:t>indiqu</w:t>
      </w:r>
      <w:r w:rsidRPr="002D33D3">
        <w:t>és comme sui</w:t>
      </w:r>
      <w:r w:rsidR="00B772E4">
        <w:t>t :</w:t>
      </w:r>
      <w:r w:rsidRPr="002D33D3">
        <w:t xml:space="preserve"> </w:t>
      </w:r>
      <w:r>
        <w:rPr>
          <w:u w:val="single"/>
        </w:rPr>
        <w:t>les ajouts sont soulignés</w:t>
      </w:r>
      <w:r w:rsidRPr="002D33D3">
        <w:t>.</w:t>
      </w:r>
    </w:p>
    <w:p w:rsidR="007027E7" w:rsidRPr="00335AD0" w:rsidRDefault="00553DCB" w:rsidP="00553DCB">
      <w:pPr>
        <w:pStyle w:val="Heading1"/>
        <w:rPr>
          <w:lang w:eastAsia="de-DE"/>
        </w:rPr>
      </w:pPr>
      <w:r>
        <w:rPr>
          <w:lang w:eastAsia="de-DE"/>
        </w:rPr>
        <w:t>« </w:t>
      </w:r>
      <w:r>
        <w:rPr>
          <w:b/>
          <w:lang w:eastAsia="de-DE"/>
        </w:rPr>
        <w:t>Tableau A4.3.9.2 :</w:t>
      </w:r>
      <w:r w:rsidR="007027E7" w:rsidRPr="00553DCB">
        <w:rPr>
          <w:b/>
          <w:lang w:eastAsia="de-DE"/>
        </w:rPr>
        <w:t xml:space="preserve"> Données (supplémentaires) concernant certaines classes </w:t>
      </w:r>
      <w:r>
        <w:rPr>
          <w:b/>
          <w:lang w:eastAsia="de-DE"/>
        </w:rPr>
        <w:br/>
      </w:r>
      <w:r w:rsidR="007027E7" w:rsidRPr="00553DCB">
        <w:rPr>
          <w:b/>
          <w:lang w:eastAsia="de-DE"/>
        </w:rPr>
        <w:t>de danger physique</w:t>
      </w:r>
    </w:p>
    <w:p w:rsidR="007027E7" w:rsidRPr="00726714" w:rsidRDefault="007027E7" w:rsidP="00553DCB">
      <w:pPr>
        <w:pStyle w:val="SingleTxtG"/>
        <w:spacing w:before="120"/>
        <w:ind w:firstLine="567"/>
      </w:pPr>
      <w:r w:rsidRPr="00726714">
        <w:t>Ce tableau indique les propriétés/caractéristiques de sécurité et les résultats d</w:t>
      </w:r>
      <w:r w:rsidR="00AE7463">
        <w:t>’</w:t>
      </w:r>
      <w:r w:rsidRPr="00726714">
        <w:t>épreuve qu</w:t>
      </w:r>
      <w:r w:rsidR="00AE7463">
        <w:t>’</w:t>
      </w:r>
      <w:r w:rsidRPr="00726714">
        <w:t>il n</w:t>
      </w:r>
      <w:r w:rsidR="00AE7463">
        <w:t>’</w:t>
      </w:r>
      <w:r w:rsidRPr="00726714">
        <w:t>est pas obligatoire de mentionner sur la FDS mais qui peuvent être utiles à communiquer lorsqu</w:t>
      </w:r>
      <w:r w:rsidR="00AE7463">
        <w:t>’</w:t>
      </w:r>
      <w:r w:rsidRPr="00726714">
        <w:t>une substance ou un mélange est affecté à une certaine classe de danger physique. Il peut aussi être utile de communiquer les données qui sont considérées comme pertinentes pour un danger physique particulier mais qui n</w:t>
      </w:r>
      <w:r w:rsidR="00AE7463">
        <w:t>’</w:t>
      </w:r>
      <w:r w:rsidRPr="00726714">
        <w:t>interviennent pas dans la classification (par exemple des résultats d</w:t>
      </w:r>
      <w:r w:rsidR="00AE7463">
        <w:t>’</w:t>
      </w:r>
      <w:r w:rsidRPr="00726714">
        <w:t>épreuve négatifs proches du critère). Indiquer toute information pertinente telle qu</w:t>
      </w:r>
      <w:r w:rsidR="00AE7463">
        <w:t>’</w:t>
      </w:r>
      <w:r w:rsidRPr="00726714">
        <w:t>une brève description, la</w:t>
      </w:r>
      <w:r>
        <w:t xml:space="preserve"> </w:t>
      </w:r>
      <w:r w:rsidRPr="00726714">
        <w:t>(les) valeur(s), l</w:t>
      </w:r>
      <w:r w:rsidR="00AE7463">
        <w:t>’</w:t>
      </w:r>
      <w:r w:rsidRPr="00726714">
        <w:t>unité de mesure, les conditions</w:t>
      </w:r>
      <w:r>
        <w:t>,</w:t>
      </w:r>
      <w:r w:rsidRPr="00726714">
        <w:t xml:space="preserve"> par exemple de température et de pression, </w:t>
      </w:r>
      <w:r>
        <w:t xml:space="preserve">ou </w:t>
      </w:r>
      <w:r w:rsidRPr="00726714">
        <w:t>la méthode utilisée.</w:t>
      </w:r>
    </w:p>
    <w:p w:rsidR="007027E7" w:rsidRPr="00726714" w:rsidRDefault="007027E7" w:rsidP="00553DCB">
      <w:pPr>
        <w:pStyle w:val="SingleTxtG"/>
        <w:spacing w:before="120"/>
        <w:ind w:firstLine="567"/>
      </w:pPr>
      <w:r w:rsidRPr="00726714">
        <w:t>Le nom de la classe de danger à laquelle se rapportent les données peut être indiqué avec les données</w:t>
      </w:r>
      <w:r>
        <w:t>,</w:t>
      </w:r>
      <w:r w:rsidRPr="00726714">
        <w:t xml:space="preserve"> mais ce n</w:t>
      </w:r>
      <w:r w:rsidR="00AE7463">
        <w:t>’</w:t>
      </w:r>
      <w:r w:rsidRPr="00726714">
        <w:t>est pas nécessaire car la classificat</w:t>
      </w:r>
      <w:r w:rsidR="00553DCB">
        <w:t>ion figure déjà dans la section </w:t>
      </w:r>
      <w:r w:rsidRPr="00726714">
        <w:t>2 de la FDS. Ainsi, les données peuvent être portées sur la liste de la même façon que celles qui sont in</w:t>
      </w:r>
      <w:r w:rsidR="00553DCB">
        <w:t>diquées conformément au tableau </w:t>
      </w:r>
      <w:r w:rsidRPr="00726714">
        <w:t>A4.3.9.1.</w:t>
      </w:r>
    </w:p>
    <w:p w:rsidR="007027E7" w:rsidRDefault="007027E7" w:rsidP="00553DCB">
      <w:pPr>
        <w:pStyle w:val="SingleTxtG"/>
        <w:spacing w:before="120"/>
        <w:ind w:firstLine="567"/>
      </w:pPr>
      <w:r w:rsidRPr="00726714">
        <w:t>Sauf indication contraire, les méthodes d</w:t>
      </w:r>
      <w:r w:rsidR="00AE7463">
        <w:t>’</w:t>
      </w:r>
      <w:r w:rsidRPr="00726714">
        <w:t xml:space="preserve">épreuve auxquelles il est fait référence dans le présent tableau sont décrites dans les </w:t>
      </w:r>
      <w:r w:rsidRPr="00726714">
        <w:rPr>
          <w:i/>
          <w:iCs/>
        </w:rPr>
        <w:t>Recommandations relatives au transport des marchandises dangereuses, Manuel d</w:t>
      </w:r>
      <w:r w:rsidR="00AE7463">
        <w:rPr>
          <w:i/>
          <w:iCs/>
        </w:rPr>
        <w:t>’</w:t>
      </w:r>
      <w:r w:rsidRPr="00726714">
        <w:rPr>
          <w:i/>
          <w:iCs/>
        </w:rPr>
        <w:t xml:space="preserve">épreuves et de critères </w:t>
      </w:r>
      <w:r w:rsidRPr="00726714">
        <w:t xml:space="preserve">(dénommé ci-après </w:t>
      </w:r>
      <w:r w:rsidRPr="00726714">
        <w:rPr>
          <w:i/>
          <w:iCs/>
        </w:rPr>
        <w:t>Manuel d</w:t>
      </w:r>
      <w:r w:rsidR="00AE7463">
        <w:rPr>
          <w:i/>
          <w:iCs/>
        </w:rPr>
        <w:t>’</w:t>
      </w:r>
      <w:r w:rsidRPr="00726714">
        <w:rPr>
          <w:i/>
          <w:iCs/>
        </w:rPr>
        <w:t>épreuves et de critères</w:t>
      </w:r>
      <w:r w:rsidRPr="00726714">
        <w:t>).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491"/>
        <w:gridCol w:w="5006"/>
      </w:tblGrid>
      <w:tr w:rsidR="007027E7" w:rsidRPr="009E0CA8" w:rsidTr="007027E7">
        <w:trPr>
          <w:cantSplit/>
          <w:tblHeader/>
          <w:jc w:val="center"/>
        </w:trPr>
        <w:tc>
          <w:tcPr>
            <w:tcW w:w="874" w:type="dxa"/>
            <w:tcMar>
              <w:left w:w="28" w:type="dxa"/>
            </w:tcMar>
          </w:tcPr>
          <w:p w:rsidR="007027E7" w:rsidRPr="00553DCB" w:rsidRDefault="007027E7" w:rsidP="005D18D4">
            <w:pPr>
              <w:rPr>
                <w:b/>
                <w:sz w:val="16"/>
                <w:szCs w:val="16"/>
                <w:lang w:eastAsia="fr-FR"/>
              </w:rPr>
            </w:pPr>
            <w:r w:rsidRPr="00553DCB">
              <w:rPr>
                <w:b/>
                <w:sz w:val="16"/>
                <w:szCs w:val="16"/>
                <w:lang w:eastAsia="fr-FR"/>
              </w:rPr>
              <w:t>Chapitre</w:t>
            </w:r>
          </w:p>
        </w:tc>
        <w:tc>
          <w:tcPr>
            <w:tcW w:w="1491" w:type="dxa"/>
          </w:tcPr>
          <w:p w:rsidR="007027E7" w:rsidRPr="00553DCB" w:rsidRDefault="007027E7" w:rsidP="005D18D4">
            <w:pPr>
              <w:rPr>
                <w:b/>
                <w:sz w:val="16"/>
                <w:szCs w:val="16"/>
                <w:lang w:eastAsia="fr-FR"/>
              </w:rPr>
            </w:pPr>
            <w:r w:rsidRPr="00553DCB">
              <w:rPr>
                <w:b/>
                <w:sz w:val="16"/>
                <w:szCs w:val="16"/>
                <w:lang w:eastAsia="fr-FR"/>
              </w:rPr>
              <w:t>Classe de danger</w:t>
            </w:r>
          </w:p>
        </w:tc>
        <w:tc>
          <w:tcPr>
            <w:tcW w:w="5006" w:type="dxa"/>
            <w:tcMar>
              <w:left w:w="85" w:type="dxa"/>
              <w:right w:w="85" w:type="dxa"/>
            </w:tcMar>
          </w:tcPr>
          <w:p w:rsidR="007027E7" w:rsidRPr="00553DCB" w:rsidRDefault="007027E7" w:rsidP="00553DCB">
            <w:pPr>
              <w:jc w:val="center"/>
              <w:rPr>
                <w:b/>
                <w:sz w:val="16"/>
                <w:szCs w:val="16"/>
                <w:lang w:eastAsia="fr-FR"/>
              </w:rPr>
            </w:pPr>
            <w:r w:rsidRPr="00553DCB">
              <w:rPr>
                <w:b/>
                <w:sz w:val="16"/>
                <w:szCs w:val="16"/>
                <w:lang w:eastAsia="fr-FR"/>
              </w:rPr>
              <w:t>Propriété/Caractéristique de sécurité/Résultat d</w:t>
            </w:r>
            <w:r w:rsidR="00AE7463">
              <w:rPr>
                <w:b/>
                <w:sz w:val="16"/>
                <w:szCs w:val="16"/>
                <w:lang w:eastAsia="fr-FR"/>
              </w:rPr>
              <w:t>’</w:t>
            </w:r>
            <w:r w:rsidR="00BA1800">
              <w:rPr>
                <w:b/>
                <w:sz w:val="16"/>
                <w:szCs w:val="16"/>
                <w:lang w:eastAsia="fr-FR"/>
              </w:rPr>
              <w:t>épreuve et </w:t>
            </w:r>
            <w:r w:rsidRPr="00553DCB">
              <w:rPr>
                <w:b/>
                <w:sz w:val="16"/>
                <w:szCs w:val="16"/>
                <w:lang w:eastAsia="fr-FR"/>
              </w:rPr>
              <w:t>Observations/Directives</w:t>
            </w:r>
          </w:p>
        </w:tc>
      </w:tr>
      <w:tr w:rsidR="007027E7" w:rsidRPr="009E0CA8" w:rsidTr="007027E7">
        <w:trPr>
          <w:cantSplit/>
          <w:jc w:val="center"/>
        </w:trPr>
        <w:tc>
          <w:tcPr>
            <w:tcW w:w="874" w:type="dxa"/>
            <w:tcMar>
              <w:left w:w="28" w:type="dxa"/>
            </w:tcMar>
          </w:tcPr>
          <w:p w:rsidR="007027E7" w:rsidRPr="009E0CA8" w:rsidRDefault="007027E7" w:rsidP="005D18D4">
            <w:pPr>
              <w:rPr>
                <w:sz w:val="16"/>
                <w:szCs w:val="16"/>
              </w:rPr>
            </w:pPr>
            <w:r w:rsidRPr="009E0CA8">
              <w:rPr>
                <w:sz w:val="16"/>
                <w:szCs w:val="16"/>
              </w:rPr>
              <w:t>2.2</w:t>
            </w:r>
          </w:p>
        </w:tc>
        <w:tc>
          <w:tcPr>
            <w:tcW w:w="1491" w:type="dxa"/>
            <w:tcMar>
              <w:left w:w="85" w:type="dxa"/>
              <w:right w:w="85" w:type="dxa"/>
            </w:tcMar>
          </w:tcPr>
          <w:p w:rsidR="007027E7" w:rsidRPr="009E0CA8" w:rsidRDefault="007027E7" w:rsidP="005D18D4">
            <w:pPr>
              <w:rPr>
                <w:sz w:val="16"/>
                <w:szCs w:val="16"/>
              </w:rPr>
            </w:pPr>
            <w:r w:rsidRPr="009E0CA8">
              <w:rPr>
                <w:sz w:val="16"/>
                <w:szCs w:val="16"/>
              </w:rPr>
              <w:t>Gaz inflammables</w:t>
            </w:r>
          </w:p>
        </w:tc>
        <w:tc>
          <w:tcPr>
            <w:tcW w:w="5006" w:type="dxa"/>
            <w:tcMar>
              <w:left w:w="85" w:type="dxa"/>
              <w:right w:w="85" w:type="dxa"/>
            </w:tcMar>
          </w:tcPr>
          <w:p w:rsidR="007027E7" w:rsidRPr="009E0CA8" w:rsidRDefault="002F7055" w:rsidP="005D18D4">
            <w:pPr>
              <w:rPr>
                <w:sz w:val="16"/>
                <w:szCs w:val="16"/>
                <w:u w:val="single"/>
                <w:lang w:eastAsia="de-DE"/>
              </w:rPr>
            </w:pPr>
            <w:r>
              <w:rPr>
                <w:sz w:val="16"/>
                <w:szCs w:val="16"/>
                <w:u w:val="single"/>
                <w:lang w:eastAsia="de-DE"/>
              </w:rPr>
              <w:t>Pour les gaz inflammables purs :</w:t>
            </w:r>
          </w:p>
          <w:p w:rsidR="007027E7" w:rsidRPr="009E0CA8" w:rsidRDefault="007027E7" w:rsidP="00553DCB">
            <w:pPr>
              <w:tabs>
                <w:tab w:val="left" w:pos="284"/>
              </w:tabs>
              <w:rPr>
                <w:sz w:val="16"/>
                <w:szCs w:val="16"/>
                <w:lang w:eastAsia="de-DE"/>
              </w:rPr>
            </w:pPr>
            <w:r w:rsidRPr="009E0CA8">
              <w:rPr>
                <w:sz w:val="16"/>
                <w:szCs w:val="16"/>
                <w:lang w:eastAsia="de-DE"/>
              </w:rPr>
              <w:t>−</w:t>
            </w:r>
            <w:r w:rsidRPr="009E0CA8">
              <w:rPr>
                <w:sz w:val="16"/>
                <w:szCs w:val="16"/>
                <w:lang w:eastAsia="de-DE"/>
              </w:rPr>
              <w:tab/>
              <w:t>Il n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est pas nécessaire d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indiquer les limites d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explosivité/d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inflammabilité car celles-ci sont connues d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après le tableau A4.</w:t>
            </w:r>
            <w:r w:rsidR="00BA1800">
              <w:rPr>
                <w:sz w:val="16"/>
                <w:szCs w:val="16"/>
                <w:lang w:eastAsia="de-DE"/>
              </w:rPr>
              <w:t>3.9.1</w:t>
            </w:r>
          </w:p>
          <w:p w:rsidR="007027E7" w:rsidRPr="009E0CA8" w:rsidRDefault="007027E7" w:rsidP="00553DCB">
            <w:pPr>
              <w:tabs>
                <w:tab w:val="left" w:pos="284"/>
              </w:tabs>
              <w:rPr>
                <w:sz w:val="16"/>
                <w:szCs w:val="16"/>
                <w:lang w:eastAsia="de-DE"/>
              </w:rPr>
            </w:pPr>
            <w:r w:rsidRPr="009E0CA8">
              <w:rPr>
                <w:sz w:val="16"/>
                <w:szCs w:val="16"/>
                <w:lang w:eastAsia="de-DE"/>
              </w:rPr>
              <w:t>−</w:t>
            </w:r>
            <w:r w:rsidRPr="009E0CA8">
              <w:rPr>
                <w:sz w:val="16"/>
                <w:szCs w:val="16"/>
                <w:lang w:eastAsia="de-DE"/>
              </w:rPr>
              <w:tab/>
              <w:t xml:space="preserve">Indiquer le </w:t>
            </w:r>
            <w:r w:rsidRPr="009E0CA8">
              <w:rPr>
                <w:i/>
                <w:sz w:val="16"/>
                <w:szCs w:val="16"/>
                <w:lang w:eastAsia="de-DE"/>
              </w:rPr>
              <w:t>T</w:t>
            </w:r>
            <w:r w:rsidRPr="009E0CA8">
              <w:rPr>
                <w:i/>
                <w:sz w:val="16"/>
                <w:szCs w:val="16"/>
                <w:vertAlign w:val="subscript"/>
                <w:lang w:eastAsia="de-DE"/>
              </w:rPr>
              <w:t>Ci</w:t>
            </w:r>
            <w:r w:rsidRPr="009E0CA8">
              <w:rPr>
                <w:sz w:val="16"/>
                <w:szCs w:val="16"/>
                <w:lang w:eastAsia="de-DE"/>
              </w:rPr>
              <w:t xml:space="preserve"> (concentration maximale d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un gaz inflammable qui, mélangé à l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azote, reste non inflammable dans l</w:t>
            </w:r>
            <w:r w:rsidR="00AE7463">
              <w:rPr>
                <w:sz w:val="16"/>
                <w:szCs w:val="16"/>
                <w:lang w:eastAsia="de-DE"/>
              </w:rPr>
              <w:t>’</w:t>
            </w:r>
            <w:r w:rsidRPr="009E0CA8">
              <w:rPr>
                <w:sz w:val="16"/>
                <w:szCs w:val="16"/>
                <w:lang w:eastAsia="de-DE"/>
              </w:rPr>
              <w:t>air, en pourcentage) selon la norme ISO 10156</w:t>
            </w:r>
          </w:p>
          <w:p w:rsidR="007027E7" w:rsidRPr="009E0CA8" w:rsidRDefault="00553DCB" w:rsidP="00553DCB">
            <w:pPr>
              <w:tabs>
                <w:tab w:val="left" w:pos="284"/>
              </w:tabs>
              <w:rPr>
                <w:sz w:val="16"/>
                <w:szCs w:val="16"/>
                <w:u w:val="single"/>
                <w:lang w:eastAsia="de-DE"/>
              </w:rPr>
            </w:pPr>
            <w:r>
              <w:rPr>
                <w:sz w:val="16"/>
                <w:szCs w:val="16"/>
                <w:u w:val="single"/>
                <w:lang w:eastAsia="de-DE"/>
              </w:rPr>
              <w:t>−</w:t>
            </w:r>
            <w:r>
              <w:rPr>
                <w:sz w:val="16"/>
                <w:szCs w:val="16"/>
                <w:u w:val="single"/>
                <w:lang w:eastAsia="de-DE"/>
              </w:rPr>
              <w:tab/>
              <w:t>Indiquer la vitesse</w:t>
            </w:r>
            <w:r w:rsidR="007027E7" w:rsidRPr="009E0CA8">
              <w:rPr>
                <w:sz w:val="16"/>
                <w:szCs w:val="16"/>
                <w:u w:val="single"/>
                <w:lang w:eastAsia="de-DE"/>
              </w:rPr>
              <w:t xml:space="preserve"> fondamentale de combustion si le gaz est classé en catégorie 2 sur la base de cette vitesse</w:t>
            </w:r>
          </w:p>
          <w:p w:rsidR="007027E7" w:rsidRPr="009E0CA8" w:rsidRDefault="007027E7" w:rsidP="005D18D4">
            <w:pPr>
              <w:rPr>
                <w:sz w:val="16"/>
                <w:szCs w:val="16"/>
                <w:u w:val="single"/>
                <w:lang w:eastAsia="de-DE"/>
              </w:rPr>
            </w:pPr>
            <w:r w:rsidRPr="009E0CA8">
              <w:rPr>
                <w:sz w:val="16"/>
                <w:szCs w:val="16"/>
                <w:u w:val="single"/>
                <w:lang w:eastAsia="de-DE"/>
              </w:rPr>
              <w:t>Pour les mélange</w:t>
            </w:r>
            <w:r w:rsidR="002F7055">
              <w:rPr>
                <w:sz w:val="16"/>
                <w:szCs w:val="16"/>
                <w:u w:val="single"/>
                <w:lang w:eastAsia="de-DE"/>
              </w:rPr>
              <w:t>s de gaz inflammables :</w:t>
            </w:r>
          </w:p>
          <w:p w:rsidR="007027E7" w:rsidRPr="009E0CA8" w:rsidRDefault="007027E7" w:rsidP="00553DC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9E0CA8">
              <w:rPr>
                <w:sz w:val="16"/>
                <w:szCs w:val="16"/>
              </w:rPr>
              <w:t>−</w:t>
            </w:r>
            <w:r w:rsidRPr="009E0CA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</w:t>
            </w:r>
            <w:r w:rsidRPr="009E0CA8">
              <w:rPr>
                <w:sz w:val="16"/>
                <w:szCs w:val="16"/>
              </w:rPr>
              <w:t>ndiquer les limites d</w:t>
            </w:r>
            <w:r w:rsidR="00AE7463">
              <w:rPr>
                <w:sz w:val="16"/>
                <w:szCs w:val="16"/>
              </w:rPr>
              <w:t>’</w:t>
            </w:r>
            <w:r w:rsidRPr="009E0CA8">
              <w:rPr>
                <w:sz w:val="16"/>
                <w:szCs w:val="16"/>
              </w:rPr>
              <w:t>explosivité/d</w:t>
            </w:r>
            <w:r w:rsidR="00AE7463">
              <w:rPr>
                <w:sz w:val="16"/>
                <w:szCs w:val="16"/>
              </w:rPr>
              <w:t>’</w:t>
            </w:r>
            <w:r w:rsidRPr="009E0CA8">
              <w:rPr>
                <w:sz w:val="16"/>
                <w:szCs w:val="16"/>
              </w:rPr>
              <w:t>inflammabilité, si elles sont mesurées (si la classification en tant que gaz inflammable est fondée sur le calcul comme dans la norme ISO 10156, l</w:t>
            </w:r>
            <w:r w:rsidR="00AE7463">
              <w:rPr>
                <w:sz w:val="16"/>
                <w:szCs w:val="16"/>
              </w:rPr>
              <w:t>’</w:t>
            </w:r>
            <w:r w:rsidRPr="009E0CA8">
              <w:rPr>
                <w:sz w:val="16"/>
                <w:szCs w:val="16"/>
              </w:rPr>
              <w:t>affectation à la catégorie 1 est obligatoire)</w:t>
            </w:r>
          </w:p>
          <w:p w:rsidR="007027E7" w:rsidRPr="009E0CA8" w:rsidRDefault="007027E7" w:rsidP="00553DCB">
            <w:pPr>
              <w:tabs>
                <w:tab w:val="left" w:pos="284"/>
              </w:tabs>
              <w:rPr>
                <w:sz w:val="16"/>
                <w:szCs w:val="16"/>
                <w:u w:val="single"/>
              </w:rPr>
            </w:pPr>
            <w:r w:rsidRPr="009E0CA8">
              <w:rPr>
                <w:sz w:val="16"/>
                <w:szCs w:val="16"/>
                <w:u w:val="single"/>
                <w:lang w:eastAsia="de-DE"/>
              </w:rPr>
              <w:t>−</w:t>
            </w:r>
            <w:r w:rsidRPr="009E0CA8">
              <w:rPr>
                <w:sz w:val="16"/>
                <w:szCs w:val="16"/>
                <w:u w:val="single"/>
                <w:lang w:eastAsia="de-DE"/>
              </w:rPr>
              <w:tab/>
            </w:r>
            <w:r>
              <w:rPr>
                <w:sz w:val="16"/>
                <w:szCs w:val="16"/>
                <w:u w:val="single"/>
                <w:lang w:eastAsia="de-DE"/>
              </w:rPr>
              <w:t>I</w:t>
            </w:r>
            <w:r w:rsidR="002F7055">
              <w:rPr>
                <w:sz w:val="16"/>
                <w:szCs w:val="16"/>
                <w:u w:val="single"/>
                <w:lang w:eastAsia="de-DE"/>
              </w:rPr>
              <w:t xml:space="preserve">ndiquer la vitesse </w:t>
            </w:r>
            <w:r w:rsidRPr="009E0CA8">
              <w:rPr>
                <w:sz w:val="16"/>
                <w:szCs w:val="16"/>
                <w:u w:val="single"/>
                <w:lang w:eastAsia="de-DE"/>
              </w:rPr>
              <w:t>fondamentale de combustion si le gaz est classé en catégorie 2 sur la base de cette vitesse</w:t>
            </w:r>
          </w:p>
        </w:tc>
      </w:tr>
    </w:tbl>
    <w:p w:rsidR="007027E7" w:rsidRPr="00836249" w:rsidRDefault="007027E7" w:rsidP="00553DCB">
      <w:pPr>
        <w:pStyle w:val="SingleTxtG"/>
        <w:jc w:val="right"/>
      </w:pPr>
      <w:r>
        <w:t>».</w:t>
      </w:r>
    </w:p>
    <w:p w:rsidR="007027E7" w:rsidRDefault="007027E7" w:rsidP="00553DCB">
      <w:pPr>
        <w:pStyle w:val="SingleTxtG"/>
      </w:pPr>
      <w:r w:rsidRPr="00A12745">
        <w:t>Le re</w:t>
      </w:r>
      <w:r>
        <w:t>ste du tableau demeure inchangé.</w:t>
      </w:r>
    </w:p>
    <w:p w:rsidR="00B976A7" w:rsidRPr="00A91E42" w:rsidRDefault="007027E7" w:rsidP="00240767">
      <w:pPr>
        <w:pStyle w:val="HChG"/>
      </w:pPr>
      <w:r>
        <w:br w:type="page"/>
      </w:r>
      <w:r w:rsidR="00B976A7" w:rsidRPr="00A91E42">
        <w:t>Annexe 5</w:t>
      </w:r>
    </w:p>
    <w:p w:rsidR="00B976A7" w:rsidRPr="00A91E42" w:rsidRDefault="00B976A7" w:rsidP="00240767">
      <w:pPr>
        <w:pStyle w:val="HChG"/>
      </w:pPr>
      <w:r w:rsidRPr="00A12745">
        <w:tab/>
      </w:r>
      <w:r w:rsidRPr="00A12745">
        <w:tab/>
      </w:r>
      <w:r>
        <w:t>A</w:t>
      </w:r>
      <w:r w:rsidRPr="00A91E42">
        <w:t>mend</w:t>
      </w:r>
      <w:r>
        <w:t>e</w:t>
      </w:r>
      <w:r w:rsidRPr="00A91E42">
        <w:t xml:space="preserve">ments </w:t>
      </w:r>
      <w:r>
        <w:t>corollaires</w:t>
      </w:r>
      <w:r w:rsidRPr="00A91E42">
        <w:t xml:space="preserve"> aux Recommandations relatives </w:t>
      </w:r>
      <w:r w:rsidR="00240767">
        <w:br/>
      </w:r>
      <w:r w:rsidRPr="00A91E42">
        <w:t xml:space="preserve">au transport des marchandises dangereuses, </w:t>
      </w:r>
      <w:r w:rsidR="00240767">
        <w:br/>
      </w:r>
      <w:r w:rsidRPr="00A91E42">
        <w:t>Règleme</w:t>
      </w:r>
      <w:r>
        <w:t>n</w:t>
      </w:r>
      <w:r w:rsidRPr="00A91E42">
        <w:t xml:space="preserve">t </w:t>
      </w:r>
      <w:r>
        <w:t>type</w:t>
      </w:r>
    </w:p>
    <w:p w:rsidR="00B976A7" w:rsidRPr="00A91E42" w:rsidRDefault="00B976A7" w:rsidP="00240767">
      <w:pPr>
        <w:pStyle w:val="SingleTxtG"/>
        <w:ind w:firstLine="567"/>
      </w:pPr>
      <w:r w:rsidRPr="00A91E42">
        <w:t>Mo</w:t>
      </w:r>
      <w:r w:rsidR="00240767">
        <w:t>difier le chapitre 2.2, section </w:t>
      </w:r>
      <w:r w:rsidRPr="00A91E42">
        <w:t>2.2.2</w:t>
      </w:r>
      <w:r>
        <w:t>,</w:t>
      </w:r>
      <w:r w:rsidR="00240767">
        <w:t xml:space="preserve"> comme suit :</w:t>
      </w:r>
      <w:r w:rsidRPr="00A91E42">
        <w:t xml:space="preserve"> (</w:t>
      </w:r>
      <w:r w:rsidRPr="00A91E42">
        <w:rPr>
          <w:u w:val="single"/>
        </w:rPr>
        <w:t>les ajouts sont soulignés</w:t>
      </w:r>
      <w:r w:rsidRPr="00A91E42">
        <w:t xml:space="preserve">, </w:t>
      </w:r>
      <w:r>
        <w:t xml:space="preserve">les passages supprimés sont </w:t>
      </w:r>
      <w:r>
        <w:rPr>
          <w:strike/>
        </w:rPr>
        <w:t>biffés</w:t>
      </w:r>
      <w:r w:rsidRPr="00A91E42">
        <w:rPr>
          <w:strike/>
        </w:rPr>
        <w:t>)</w:t>
      </w:r>
      <w:r w:rsidRPr="00A91E42">
        <w:t>.</w:t>
      </w:r>
    </w:p>
    <w:p w:rsidR="00B976A7" w:rsidRPr="00836249" w:rsidRDefault="00240767" w:rsidP="00BA1800">
      <w:pPr>
        <w:pStyle w:val="H23G"/>
        <w:tabs>
          <w:tab w:val="left" w:pos="1848"/>
        </w:tabs>
      </w:pPr>
      <w:r>
        <w:tab/>
      </w:r>
      <w:r w:rsidR="00BA1800">
        <w:tab/>
      </w:r>
      <w:r>
        <w:t>« </w:t>
      </w:r>
      <w:r w:rsidR="00B976A7" w:rsidRPr="00836249">
        <w:t>2.2.2</w:t>
      </w:r>
      <w:r w:rsidR="00B976A7" w:rsidRPr="00836249">
        <w:tab/>
      </w:r>
      <w:r w:rsidR="00B976A7" w:rsidRPr="00BA1800">
        <w:t>Divisions</w:t>
      </w:r>
    </w:p>
    <w:p w:rsidR="00B976A7" w:rsidRPr="00946C42" w:rsidRDefault="00B976A7" w:rsidP="00BA1800">
      <w:pPr>
        <w:pStyle w:val="SingleTxtG"/>
        <w:tabs>
          <w:tab w:val="left" w:pos="1843"/>
        </w:tabs>
        <w:spacing w:before="120"/>
      </w:pPr>
      <w:r w:rsidRPr="00946C42">
        <w:t>2.2.2.1</w:t>
      </w:r>
      <w:r w:rsidRPr="00946C42">
        <w:tab/>
      </w:r>
      <w:r w:rsidR="00240767">
        <w:t>Les matières de la classe </w:t>
      </w:r>
      <w:r w:rsidRPr="00946C42">
        <w:t>2 sont affectées à l</w:t>
      </w:r>
      <w:r w:rsidR="00AE7463">
        <w:t>’</w:t>
      </w:r>
      <w:r w:rsidRPr="00946C42">
        <w:t>une des trois divisions ci-dessous en fonction du</w:t>
      </w:r>
      <w:r>
        <w:t xml:space="preserve"> </w:t>
      </w:r>
      <w:r w:rsidRPr="00946C42">
        <w:t>risque principal présenté par le gaz en cours de transport.</w:t>
      </w:r>
    </w:p>
    <w:p w:rsidR="00B976A7" w:rsidRPr="00836249" w:rsidRDefault="00B976A7" w:rsidP="00240767">
      <w:pPr>
        <w:pStyle w:val="SingleTxtG"/>
      </w:pPr>
      <w:r w:rsidRPr="00836249">
        <w:rPr>
          <w:i/>
          <w:caps/>
        </w:rPr>
        <w:t>NotA</w:t>
      </w:r>
      <w:r w:rsidR="00240767">
        <w:rPr>
          <w:i/>
          <w:caps/>
        </w:rPr>
        <w:t> :</w:t>
      </w:r>
      <w:r w:rsidRPr="00836249">
        <w:tab/>
        <w:t>(inchangé)</w:t>
      </w:r>
    </w:p>
    <w:p w:rsidR="00B976A7" w:rsidRPr="00946C42" w:rsidRDefault="00B976A7" w:rsidP="00BA1800">
      <w:pPr>
        <w:pStyle w:val="SingleTxtG"/>
        <w:ind w:left="1843"/>
      </w:pPr>
      <w:r w:rsidRPr="00946C42">
        <w:t>a)</w:t>
      </w:r>
      <w:r w:rsidRPr="00946C42">
        <w:tab/>
        <w:t>Division 2.1</w:t>
      </w:r>
      <w:r w:rsidRPr="00946C42">
        <w:tab/>
      </w:r>
      <w:r>
        <w:t xml:space="preserve"> </w:t>
      </w:r>
      <w:r w:rsidRPr="00946C42">
        <w:rPr>
          <w:i/>
        </w:rPr>
        <w:t>Gaz inflammables</w:t>
      </w:r>
    </w:p>
    <w:p w:rsidR="00B976A7" w:rsidRPr="00946C42" w:rsidRDefault="00B976A7" w:rsidP="00240767">
      <w:pPr>
        <w:ind w:left="2268"/>
        <w:rPr>
          <w:strike/>
        </w:rPr>
      </w:pPr>
      <w:r w:rsidRPr="00946C42">
        <w:t>Gaz qui, à 20 °C et à une pression standard de 101</w:t>
      </w:r>
      <w:r>
        <w:t>,</w:t>
      </w:r>
      <w:r w:rsidRPr="00946C42">
        <w:t>3 kPa</w:t>
      </w:r>
      <w:r>
        <w:t xml:space="preserve">, </w:t>
      </w:r>
    </w:p>
    <w:p w:rsidR="00B976A7" w:rsidRPr="00240767" w:rsidRDefault="00B976A7" w:rsidP="00240767">
      <w:pPr>
        <w:pStyle w:val="SingleTxtG"/>
        <w:spacing w:before="120"/>
        <w:ind w:left="2835" w:hanging="567"/>
        <w:rPr>
          <w:strike/>
        </w:rPr>
      </w:pPr>
      <w:r w:rsidRPr="00240767">
        <w:rPr>
          <w:strike/>
        </w:rPr>
        <w:t>i)</w:t>
      </w:r>
      <w:r w:rsidRPr="00240767">
        <w:rPr>
          <w:strike/>
        </w:rPr>
        <w:tab/>
        <w:t>sont inflammables en mélange à 13 % (volume) ou moins avec l</w:t>
      </w:r>
      <w:r w:rsidR="00AE7463">
        <w:rPr>
          <w:strike/>
        </w:rPr>
        <w:t>’</w:t>
      </w:r>
      <w:r w:rsidRPr="00240767">
        <w:rPr>
          <w:strike/>
        </w:rPr>
        <w:t>air</w:t>
      </w:r>
      <w:r w:rsidR="002F7055">
        <w:rPr>
          <w:strike/>
        </w:rPr>
        <w:t> </w:t>
      </w:r>
      <w:r w:rsidRPr="00240767">
        <w:rPr>
          <w:strike/>
        </w:rPr>
        <w:t>; ou</w:t>
      </w:r>
    </w:p>
    <w:p w:rsidR="00B976A7" w:rsidRPr="00946C42" w:rsidRDefault="00B976A7" w:rsidP="00240767">
      <w:pPr>
        <w:pStyle w:val="SingleTxtG"/>
        <w:spacing w:before="120"/>
        <w:ind w:left="2835" w:hanging="567"/>
        <w:rPr>
          <w:u w:val="single"/>
        </w:rPr>
      </w:pPr>
      <w:r w:rsidRPr="00946C42">
        <w:rPr>
          <w:strike/>
        </w:rPr>
        <w:t>ii)</w:t>
      </w:r>
      <w:r w:rsidRPr="00946C42">
        <w:rPr>
          <w:strike/>
        </w:rPr>
        <w:tab/>
      </w:r>
      <w:r w:rsidRPr="00946C42">
        <w:t>ont une plage d</w:t>
      </w:r>
      <w:r w:rsidR="00AE7463">
        <w:t>’</w:t>
      </w:r>
      <w:r w:rsidRPr="00946C42">
        <w:t>inflammabilité avec l</w:t>
      </w:r>
      <w:r w:rsidR="00AE7463">
        <w:t>’</w:t>
      </w:r>
      <w:r w:rsidRPr="00946C42">
        <w:t>air</w:t>
      </w:r>
      <w:r w:rsidR="00240767" w:rsidRPr="00240767">
        <w:rPr>
          <w:strike/>
        </w:rPr>
        <w:t xml:space="preserve"> </w:t>
      </w:r>
      <w:r w:rsidRPr="00794645">
        <w:rPr>
          <w:strike/>
        </w:rPr>
        <w:t>d</w:t>
      </w:r>
      <w:r w:rsidR="00AE7463">
        <w:rPr>
          <w:strike/>
        </w:rPr>
        <w:t>’</w:t>
      </w:r>
      <w:r w:rsidRPr="00794645">
        <w:rPr>
          <w:strike/>
        </w:rPr>
        <w:t>au moins 12</w:t>
      </w:r>
      <w:r>
        <w:rPr>
          <w:strike/>
        </w:rPr>
        <w:t xml:space="preserve"> </w:t>
      </w:r>
      <w:r w:rsidRPr="00794645">
        <w:rPr>
          <w:strike/>
        </w:rPr>
        <w:t>%, quelle que soit la limite inférieure d</w:t>
      </w:r>
      <w:r w:rsidR="00AE7463">
        <w:rPr>
          <w:strike/>
        </w:rPr>
        <w:t>’</w:t>
      </w:r>
      <w:r w:rsidRPr="00794645">
        <w:rPr>
          <w:strike/>
        </w:rPr>
        <w:t>inflammabilité</w:t>
      </w:r>
      <w:r w:rsidR="00240767">
        <w:t>.</w:t>
      </w:r>
    </w:p>
    <w:p w:rsidR="00B976A7" w:rsidRPr="00794645" w:rsidRDefault="00B976A7" w:rsidP="00240767">
      <w:pPr>
        <w:pStyle w:val="SingleTxtG"/>
        <w:ind w:left="2268"/>
      </w:pPr>
      <w:r w:rsidRPr="00794645">
        <w:t>L</w:t>
      </w:r>
      <w:r w:rsidR="00AE7463">
        <w:t>’</w:t>
      </w:r>
      <w:r w:rsidRPr="00794645">
        <w:t>inflammabilité doit être déterminée soit au</w:t>
      </w:r>
      <w:r>
        <w:t xml:space="preserve"> </w:t>
      </w:r>
      <w:r w:rsidRPr="00240767">
        <w:t>moyen d</w:t>
      </w:r>
      <w:r w:rsidR="00AE7463">
        <w:t>’</w:t>
      </w:r>
      <w:r w:rsidRPr="00240767">
        <w:t>épreuves, soit par calcul, selon des méthodes approuvées par l</w:t>
      </w:r>
      <w:r w:rsidR="00AE7463">
        <w:t>’</w:t>
      </w:r>
      <w:r w:rsidRPr="00240767">
        <w:t xml:space="preserve">ISO </w:t>
      </w:r>
      <w:r w:rsidRPr="00794645">
        <w:t>(</w:t>
      </w:r>
      <w:r>
        <w:t xml:space="preserve">voir la norme </w:t>
      </w:r>
      <w:r w:rsidRPr="00794645">
        <w:t>ISO 10156:2010). Si les données dont on dispose sont insuffisantes pour que l</w:t>
      </w:r>
      <w:r w:rsidR="00AE7463">
        <w:t>’</w:t>
      </w:r>
      <w:r w:rsidRPr="00794645">
        <w:t>on puisse appliquer ces dernières, on pourra utili</w:t>
      </w:r>
      <w:r>
        <w:t>s</w:t>
      </w:r>
      <w:r w:rsidRPr="00794645">
        <w:t>er une méthode équivalente reconnue par un</w:t>
      </w:r>
      <w:r w:rsidR="002F7055">
        <w:t>e autorité compétente nationale ;</w:t>
      </w:r>
      <w:r w:rsidR="00240767">
        <w:t> »</w:t>
      </w:r>
      <w:r>
        <w:t>.</w:t>
      </w:r>
    </w:p>
    <w:p w:rsidR="007027E7" w:rsidRDefault="00240767" w:rsidP="00240767">
      <w:pPr>
        <w:pStyle w:val="SingleTxtG"/>
      </w:pPr>
      <w:r>
        <w:t>Le reste du texte de la section </w:t>
      </w:r>
      <w:r w:rsidR="00B976A7" w:rsidRPr="00DC0FB5">
        <w:t>2.2.2 demeure inchangé.</w:t>
      </w:r>
    </w:p>
    <w:p w:rsidR="00B976A7" w:rsidRPr="00836249" w:rsidRDefault="00B976A7" w:rsidP="007F5B6D">
      <w:pPr>
        <w:pStyle w:val="HChG"/>
      </w:pPr>
      <w:r>
        <w:br w:type="page"/>
      </w:r>
      <w:r w:rsidRPr="00836249">
        <w:t>Annexe 6</w:t>
      </w:r>
    </w:p>
    <w:p w:rsidR="00B976A7" w:rsidRPr="00836249" w:rsidRDefault="00B976A7" w:rsidP="007F5B6D">
      <w:pPr>
        <w:pStyle w:val="HChG"/>
      </w:pPr>
      <w:r w:rsidRPr="00836249">
        <w:tab/>
      </w:r>
      <w:r w:rsidRPr="00836249">
        <w:tab/>
        <w:t>Étude d</w:t>
      </w:r>
      <w:r w:rsidR="00AE7463">
        <w:t>’</w:t>
      </w:r>
      <w:r w:rsidRPr="00836249">
        <w:t>impact</w:t>
      </w:r>
    </w:p>
    <w:p w:rsidR="00B976A7" w:rsidRPr="00DC0FB5" w:rsidRDefault="00B976A7" w:rsidP="007F5B6D">
      <w:pPr>
        <w:pStyle w:val="SingleTxtG"/>
      </w:pPr>
      <w:r w:rsidRPr="00DC0FB5">
        <w:t>1.</w:t>
      </w:r>
      <w:r w:rsidRPr="00DC0FB5">
        <w:tab/>
      </w:r>
      <w:r>
        <w:t xml:space="preserve">Pour </w:t>
      </w:r>
      <w:r w:rsidRPr="00DC0FB5">
        <w:t>l</w:t>
      </w:r>
      <w:r w:rsidR="00AE7463">
        <w:t>’</w:t>
      </w:r>
      <w:r w:rsidRPr="00DC0FB5">
        <w:t>étude d</w:t>
      </w:r>
      <w:r w:rsidR="00AE7463">
        <w:t>’</w:t>
      </w:r>
      <w:r w:rsidRPr="00DC0FB5">
        <w:t xml:space="preserve">impact, une distinction peut être établie entre </w:t>
      </w:r>
      <w:r>
        <w:t>les pays</w:t>
      </w:r>
      <w:r w:rsidRPr="00DC0FB5">
        <w:t xml:space="preserve">/secteurs qui ont </w:t>
      </w:r>
      <w:r>
        <w:t xml:space="preserve">mis en œuvre </w:t>
      </w:r>
      <w:r w:rsidRPr="00DC0FB5">
        <w:t>seulement la catégorie 1 des</w:t>
      </w:r>
      <w:r>
        <w:t xml:space="preserve"> gaz inflammables du SGH et ceux qui o</w:t>
      </w:r>
      <w:r w:rsidR="007F5B6D">
        <w:t>nt appliqué les deux catégories </w:t>
      </w:r>
      <w:r>
        <w:t>1 et 2</w:t>
      </w:r>
      <w:r w:rsidRPr="00DC0FB5">
        <w:t>.</w:t>
      </w:r>
    </w:p>
    <w:p w:rsidR="00B976A7" w:rsidRPr="00454999" w:rsidRDefault="00B976A7" w:rsidP="007F5B6D">
      <w:pPr>
        <w:pStyle w:val="H1G"/>
        <w:spacing w:before="240"/>
      </w:pPr>
      <w:r w:rsidRPr="00DC0FB5">
        <w:tab/>
      </w:r>
      <w:r w:rsidRPr="00DC0FB5">
        <w:tab/>
      </w:r>
      <w:r>
        <w:t>Pays</w:t>
      </w:r>
      <w:r w:rsidRPr="00454999">
        <w:t>/secteurs qui n</w:t>
      </w:r>
      <w:r w:rsidR="00AE7463">
        <w:t>’</w:t>
      </w:r>
      <w:r w:rsidRPr="00454999">
        <w:t>utilisent actuellem</w:t>
      </w:r>
      <w:r>
        <w:t>e</w:t>
      </w:r>
      <w:r w:rsidRPr="00454999">
        <w:t>nt que la catégorie 1</w:t>
      </w:r>
    </w:p>
    <w:p w:rsidR="00B976A7" w:rsidRPr="00454999" w:rsidRDefault="00B976A7" w:rsidP="007F5B6D">
      <w:pPr>
        <w:pStyle w:val="SingleTxtG"/>
      </w:pPr>
      <w:r w:rsidRPr="00454999">
        <w:t>2.</w:t>
      </w:r>
      <w:r w:rsidRPr="00454999">
        <w:tab/>
      </w:r>
      <w:r>
        <w:t xml:space="preserve">Les pays visés </w:t>
      </w:r>
      <w:r w:rsidRPr="00454999">
        <w:t>ont utilisé l</w:t>
      </w:r>
      <w:r>
        <w:t>a même approch</w:t>
      </w:r>
      <w:r w:rsidRPr="00454999">
        <w:t xml:space="preserve">e </w:t>
      </w:r>
      <w:r>
        <w:t>modulaire</w:t>
      </w:r>
      <w:r w:rsidRPr="00454999">
        <w:t xml:space="preserve"> </w:t>
      </w:r>
      <w:r>
        <w:t>que celle du</w:t>
      </w:r>
      <w:r w:rsidRPr="00454999">
        <w:t xml:space="preserve"> Règlement type relati</w:t>
      </w:r>
      <w:r>
        <w:t>f</w:t>
      </w:r>
      <w:r w:rsidRPr="00454999">
        <w:t xml:space="preserve"> au transport des marchandises dangereuses (TMD)</w:t>
      </w:r>
      <w:r>
        <w:t>,</w:t>
      </w:r>
      <w:r w:rsidRPr="00454999">
        <w:t xml:space="preserve"> </w:t>
      </w:r>
      <w:r>
        <w:t>c</w:t>
      </w:r>
      <w:r w:rsidR="00AE7463">
        <w:t>’</w:t>
      </w:r>
      <w:r>
        <w:t>est-à-dire qu</w:t>
      </w:r>
      <w:r w:rsidR="00AE7463">
        <w:t>’</w:t>
      </w:r>
      <w:r>
        <w:t>ils appliquent seulement la catégo</w:t>
      </w:r>
      <w:r w:rsidR="00654FC0">
        <w:t>rie </w:t>
      </w:r>
      <w:r w:rsidRPr="00454999">
        <w:t xml:space="preserve">1. Pour ces </w:t>
      </w:r>
      <w:r>
        <w:t>pays</w:t>
      </w:r>
      <w:r w:rsidRPr="00454999">
        <w:t>/secteurs, l</w:t>
      </w:r>
      <w:r w:rsidR="00AE7463">
        <w:t>’</w:t>
      </w:r>
      <w:r w:rsidRPr="00454999">
        <w:t>é</w:t>
      </w:r>
      <w:r>
        <w:t>tude</w:t>
      </w:r>
      <w:r w:rsidRPr="00454999">
        <w:t xml:space="preserve"> d</w:t>
      </w:r>
      <w:r w:rsidR="00AE7463">
        <w:t>’</w:t>
      </w:r>
      <w:r w:rsidRPr="00454999">
        <w:t>impact</w:t>
      </w:r>
      <w:r>
        <w:t>,</w:t>
      </w:r>
      <w:r w:rsidRPr="00454999">
        <w:t xml:space="preserve"> telle que déjà présentée dans le document informel INF.26 (</w:t>
      </w:r>
      <w:r>
        <w:t xml:space="preserve">Sous-Comité </w:t>
      </w:r>
      <w:r w:rsidRPr="00454999">
        <w:t>T</w:t>
      </w:r>
      <w:r>
        <w:t>M</w:t>
      </w:r>
      <w:r w:rsidRPr="00454999">
        <w:t>D</w:t>
      </w:r>
      <w:r>
        <w:t xml:space="preserve">, </w:t>
      </w:r>
      <w:r w:rsidR="007F5B6D">
        <w:t>quarante-huitième</w:t>
      </w:r>
      <w:r w:rsidR="00654FC0">
        <w:t xml:space="preserve"> session) –</w:t>
      </w:r>
      <w:r w:rsidRPr="00454999">
        <w:t xml:space="preserve"> INF.8 (</w:t>
      </w:r>
      <w:r>
        <w:t>Sous-Comité S</w:t>
      </w:r>
      <w:r w:rsidRPr="00454999">
        <w:t>GH</w:t>
      </w:r>
      <w:r>
        <w:t xml:space="preserve">, </w:t>
      </w:r>
      <w:r w:rsidR="007F5B6D">
        <w:t>trentième</w:t>
      </w:r>
      <w:r w:rsidRPr="00454999">
        <w:t xml:space="preserve"> session)</w:t>
      </w:r>
      <w:r>
        <w:t>,</w:t>
      </w:r>
      <w:r w:rsidRPr="00454999">
        <w:t xml:space="preserve"> </w:t>
      </w:r>
      <w:r>
        <w:t>serait mise en œuvre de la même manière</w:t>
      </w:r>
      <w:r w:rsidRPr="00454999">
        <w:t>.</w:t>
      </w:r>
    </w:p>
    <w:p w:rsidR="00B976A7" w:rsidRPr="009D13C4" w:rsidRDefault="00B976A7" w:rsidP="007F5B6D">
      <w:pPr>
        <w:pStyle w:val="SingleTxtG"/>
      </w:pPr>
      <w:r w:rsidRPr="00454999">
        <w:t>3.</w:t>
      </w:r>
      <w:r w:rsidRPr="00454999">
        <w:tab/>
        <w:t>Dans cette étude d</w:t>
      </w:r>
      <w:r w:rsidR="00AE7463">
        <w:t>’</w:t>
      </w:r>
      <w:r w:rsidRPr="00454999">
        <w:t xml:space="preserve">impact, il a été </w:t>
      </w:r>
      <w:r>
        <w:t>souligné</w:t>
      </w:r>
      <w:r w:rsidRPr="00454999">
        <w:t xml:space="preserve"> que les auteurs n</w:t>
      </w:r>
      <w:r w:rsidR="00AE7463">
        <w:t>’</w:t>
      </w:r>
      <w:r>
        <w:t xml:space="preserve">avaient pas connaissance </w:t>
      </w:r>
      <w:r w:rsidRPr="00454999">
        <w:t>de gaz (mélanges y compris) qui en fait seraient class</w:t>
      </w:r>
      <w:r>
        <w:t>é</w:t>
      </w:r>
      <w:r w:rsidRPr="00454999">
        <w:t>s de manière diffé</w:t>
      </w:r>
      <w:r>
        <w:t>r</w:t>
      </w:r>
      <w:r w:rsidRPr="00454999">
        <w:t xml:space="preserve">ente sur la base de la proposition, </w:t>
      </w:r>
      <w:r>
        <w:t>à savoir des gaz qui rempliraie</w:t>
      </w:r>
      <w:r w:rsidR="00654FC0">
        <w:t>nt les critères de la catégorie </w:t>
      </w:r>
      <w:r>
        <w:t xml:space="preserve">2 actuelle du SGH et qui, de ce fait, seraient reclassés en tant que gaz inflammables dans la </w:t>
      </w:r>
      <w:r w:rsidR="00654FC0">
        <w:t>division </w:t>
      </w:r>
      <w:r w:rsidRPr="00454999">
        <w:t xml:space="preserve">2.1 </w:t>
      </w:r>
      <w:r>
        <w:t>du Règlement type</w:t>
      </w:r>
      <w:r w:rsidRPr="00454999">
        <w:t xml:space="preserve"> (o</w:t>
      </w:r>
      <w:r>
        <w:t>u l</w:t>
      </w:r>
      <w:r w:rsidR="00AE7463">
        <w:t>’</w:t>
      </w:r>
      <w:r>
        <w:t>équivalent correspondant d</w:t>
      </w:r>
      <w:r w:rsidR="00AE7463">
        <w:t>’</w:t>
      </w:r>
      <w:r>
        <w:t>autres pays/</w:t>
      </w:r>
      <w:r w:rsidRPr="00454999">
        <w:t>sect</w:t>
      </w:r>
      <w:r>
        <w:t>eu</w:t>
      </w:r>
      <w:r w:rsidRPr="00454999">
        <w:t>rs appli</w:t>
      </w:r>
      <w:r>
        <w:t>quant l</w:t>
      </w:r>
      <w:r w:rsidR="00AE7463">
        <w:t>’</w:t>
      </w:r>
      <w:r w:rsidR="00654FC0">
        <w:t xml:space="preserve">approche modulaire </w:t>
      </w:r>
      <w:r>
        <w:t>de la même manière que dans le Règlement type</w:t>
      </w:r>
      <w:r w:rsidRPr="00454999">
        <w:t xml:space="preserve">). </w:t>
      </w:r>
      <w:r w:rsidRPr="00386228">
        <w:t>Par conséquent, l</w:t>
      </w:r>
      <w:r w:rsidR="00AE7463">
        <w:t>’</w:t>
      </w:r>
      <w:r w:rsidRPr="00386228">
        <w:t>expert de l</w:t>
      </w:r>
      <w:r w:rsidR="00AE7463">
        <w:t>’</w:t>
      </w:r>
      <w:r w:rsidRPr="00386228">
        <w:t xml:space="preserve">Allemagne avait demandé aux experts du Sous-Comité de </w:t>
      </w:r>
      <w:r>
        <w:t>pré</w:t>
      </w:r>
      <w:r w:rsidRPr="00386228">
        <w:t xml:space="preserve">senter </w:t>
      </w:r>
      <w:r>
        <w:t>ces gaz, s</w:t>
      </w:r>
      <w:r w:rsidR="00AE7463">
        <w:t>’</w:t>
      </w:r>
      <w:r>
        <w:t xml:space="preserve">ils existaient. </w:t>
      </w:r>
      <w:r w:rsidRPr="001F0BEA">
        <w:t xml:space="preserve">Toutefois, aucun gaz </w:t>
      </w:r>
      <w:r>
        <w:t xml:space="preserve">de ce type </w:t>
      </w:r>
      <w:r w:rsidRPr="001F0BEA">
        <w:t>n</w:t>
      </w:r>
      <w:r w:rsidR="00AE7463">
        <w:t>’</w:t>
      </w:r>
      <w:r w:rsidRPr="001F0BEA">
        <w:t xml:space="preserve">a été </w:t>
      </w:r>
      <w:r>
        <w:t>recens</w:t>
      </w:r>
      <w:r w:rsidRPr="001F0BEA">
        <w:t>é jusqu</w:t>
      </w:r>
      <w:r w:rsidR="00AE7463">
        <w:t>’</w:t>
      </w:r>
      <w:r w:rsidRPr="001F0BEA">
        <w:t xml:space="preserve">à ce jour. </w:t>
      </w:r>
      <w:r>
        <w:t>L</w:t>
      </w:r>
      <w:r w:rsidR="00AE7463">
        <w:t>’</w:t>
      </w:r>
      <w:r w:rsidRPr="001F0BEA">
        <w:t>EIGA a effectué quelques recherches et confirmé qu</w:t>
      </w:r>
      <w:r w:rsidR="00AE7463">
        <w:t>’</w:t>
      </w:r>
      <w:r>
        <w:t>elle</w:t>
      </w:r>
      <w:r w:rsidRPr="001F0BEA">
        <w:t xml:space="preserve"> n</w:t>
      </w:r>
      <w:r w:rsidR="00AE7463">
        <w:t>’</w:t>
      </w:r>
      <w:r w:rsidR="00654FC0">
        <w:t>en</w:t>
      </w:r>
      <w:r>
        <w:t xml:space="preserve"> avait t</w:t>
      </w:r>
      <w:r w:rsidRPr="001F0BEA">
        <w:t>rou</w:t>
      </w:r>
      <w:r>
        <w:t xml:space="preserve">vé </w:t>
      </w:r>
      <w:r w:rsidRPr="001F0BEA">
        <w:t xml:space="preserve">aucun. </w:t>
      </w:r>
      <w:r>
        <w:t xml:space="preserve">En outre, aucun autre </w:t>
      </w:r>
      <w:r w:rsidRPr="001F0BEA">
        <w:t>expert n</w:t>
      </w:r>
      <w:r w:rsidR="00AE7463">
        <w:t>’</w:t>
      </w:r>
      <w:r>
        <w:t>a porté à notr</w:t>
      </w:r>
      <w:r w:rsidRPr="001F0BEA">
        <w:t xml:space="preserve">e </w:t>
      </w:r>
      <w:r>
        <w:t>connaissance de</w:t>
      </w:r>
      <w:r w:rsidRPr="001F0BEA">
        <w:t xml:space="preserve"> tel</w:t>
      </w:r>
      <w:r>
        <w:t>s</w:t>
      </w:r>
      <w:r w:rsidRPr="001F0BEA">
        <w:t xml:space="preserve"> gaz. </w:t>
      </w:r>
      <w:r>
        <w:t>Ainsi, l</w:t>
      </w:r>
      <w:r w:rsidR="00AE7463">
        <w:t>’</w:t>
      </w:r>
      <w:r w:rsidRPr="009D13C4">
        <w:t>étude d</w:t>
      </w:r>
      <w:r w:rsidR="00AE7463">
        <w:t>’</w:t>
      </w:r>
      <w:r w:rsidRPr="009D13C4">
        <w:t>impact qui avait été fait</w:t>
      </w:r>
      <w:r>
        <w:t>e</w:t>
      </w:r>
      <w:r w:rsidRPr="009D13C4">
        <w:t xml:space="preserve"> aux fins du </w:t>
      </w:r>
      <w:r>
        <w:t>Règlement type</w:t>
      </w:r>
      <w:r w:rsidRPr="009D13C4">
        <w:t xml:space="preserve"> </w:t>
      </w:r>
      <w:r>
        <w:t>s</w:t>
      </w:r>
      <w:r w:rsidR="00AE7463">
        <w:t>’</w:t>
      </w:r>
      <w:r>
        <w:t>appliquerait en principe également à d</w:t>
      </w:r>
      <w:r w:rsidR="00AE7463">
        <w:t>’</w:t>
      </w:r>
      <w:r>
        <w:t>autres pays/secteurs qu</w:t>
      </w:r>
      <w:r w:rsidR="00D737CF">
        <w:t>i ont mis en œuvre la catégorie </w:t>
      </w:r>
      <w:r>
        <w:t>1 seulement</w:t>
      </w:r>
      <w:r w:rsidRPr="009D13C4">
        <w:t xml:space="preserve">. </w:t>
      </w:r>
      <w:r>
        <w:t>Elle est donc répétée dans ce qui suit</w:t>
      </w:r>
      <w:r w:rsidRPr="009D13C4">
        <w:t>.</w:t>
      </w:r>
    </w:p>
    <w:p w:rsidR="00B976A7" w:rsidRPr="009D13C4" w:rsidRDefault="00B976A7" w:rsidP="00654FC0">
      <w:pPr>
        <w:pStyle w:val="H23G"/>
      </w:pPr>
      <w:r w:rsidRPr="009D13C4">
        <w:tab/>
      </w:r>
      <w:r w:rsidRPr="009D13C4">
        <w:tab/>
        <w:t>Étude d</w:t>
      </w:r>
      <w:r w:rsidR="00AE7463">
        <w:t>’</w:t>
      </w:r>
      <w:r w:rsidRPr="009D13C4">
        <w:t xml:space="preserve">impact sur la classification des gaz </w:t>
      </w:r>
      <w:r>
        <w:t>dans le Règlement type</w:t>
      </w:r>
    </w:p>
    <w:p w:rsidR="00B976A7" w:rsidRDefault="00B976A7" w:rsidP="00654FC0">
      <w:pPr>
        <w:pStyle w:val="SingleTxtG"/>
      </w:pPr>
      <w:r w:rsidRPr="009D13C4">
        <w:t>4.</w:t>
      </w:r>
      <w:r w:rsidRPr="009D13C4">
        <w:tab/>
        <w:t>L</w:t>
      </w:r>
      <w:r>
        <w:t>e</w:t>
      </w:r>
      <w:r w:rsidRPr="009D13C4">
        <w:t xml:space="preserve">s modifications </w:t>
      </w:r>
      <w:r>
        <w:t>à apporter au paragraph</w:t>
      </w:r>
      <w:r w:rsidRPr="009D13C4">
        <w:t>e</w:t>
      </w:r>
      <w:r w:rsidR="00654FC0">
        <w:t> 2.2.2.1 </w:t>
      </w:r>
      <w:r w:rsidRPr="009D13C4">
        <w:t>a) des Recommandations de l</w:t>
      </w:r>
      <w:r w:rsidR="00AE7463">
        <w:t>’</w:t>
      </w:r>
      <w:r w:rsidRPr="009D13C4">
        <w:t xml:space="preserve">ONU </w:t>
      </w:r>
      <w:r>
        <w:t>relatives au</w:t>
      </w:r>
      <w:r w:rsidRPr="009D13C4">
        <w:t xml:space="preserve"> transpo</w:t>
      </w:r>
      <w:r>
        <w:t>rt des marchandises dangereuses</w:t>
      </w:r>
      <w:r w:rsidRPr="009D13C4">
        <w:t xml:space="preserve"> </w:t>
      </w:r>
      <w:r>
        <w:t>(R</w:t>
      </w:r>
      <w:r w:rsidRPr="009D13C4">
        <w:t>èglement type</w:t>
      </w:r>
      <w:r>
        <w:t>)</w:t>
      </w:r>
      <w:r w:rsidRPr="009D13C4">
        <w:t xml:space="preserve"> sont relativem</w:t>
      </w:r>
      <w:r>
        <w:t>en</w:t>
      </w:r>
      <w:r w:rsidRPr="009D13C4">
        <w:t>t mineu</w:t>
      </w:r>
      <w:r>
        <w:t>res</w:t>
      </w:r>
      <w:r w:rsidR="00654FC0">
        <w:t>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B976A7" w:rsidRPr="009D13C4" w:rsidTr="005D18D4">
        <w:tc>
          <w:tcPr>
            <w:tcW w:w="7370" w:type="dxa"/>
            <w:shd w:val="clear" w:color="auto" w:fill="auto"/>
          </w:tcPr>
          <w:p w:rsidR="00B976A7" w:rsidRPr="00946C42" w:rsidRDefault="00B976A7" w:rsidP="00C9407D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147" w:right="135"/>
              <w:jc w:val="both"/>
            </w:pPr>
            <w:r w:rsidRPr="00946C42">
              <w:t>a)</w:t>
            </w:r>
            <w:r w:rsidRPr="00946C42">
              <w:tab/>
            </w:r>
            <w:r w:rsidRPr="00C9407D">
              <w:rPr>
                <w:lang w:val="en-GB"/>
              </w:rPr>
              <w:t>Division</w:t>
            </w:r>
            <w:r w:rsidRPr="00946C42">
              <w:t xml:space="preserve"> 2.1</w:t>
            </w:r>
            <w:r w:rsidRPr="00946C42">
              <w:tab/>
            </w:r>
            <w:r w:rsidRPr="00946C42">
              <w:rPr>
                <w:i/>
              </w:rPr>
              <w:t>Gaz inflammables</w:t>
            </w:r>
          </w:p>
          <w:p w:rsidR="00B976A7" w:rsidRPr="00946C42" w:rsidRDefault="00B976A7" w:rsidP="00C9407D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572" w:right="135"/>
              <w:jc w:val="both"/>
              <w:rPr>
                <w:strike/>
              </w:rPr>
            </w:pPr>
            <w:r w:rsidRPr="00946C42">
              <w:t>Gaz qui, à 20 °C et à une pression standard de 101</w:t>
            </w:r>
            <w:r>
              <w:t>,</w:t>
            </w:r>
            <w:r w:rsidRPr="00946C42">
              <w:t>3 kPa</w:t>
            </w:r>
          </w:p>
          <w:p w:rsidR="00B976A7" w:rsidRPr="00946C42" w:rsidRDefault="00B976A7" w:rsidP="00C9407D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1139" w:right="135" w:hanging="567"/>
              <w:jc w:val="both"/>
              <w:rPr>
                <w:strike/>
              </w:rPr>
            </w:pPr>
            <w:r w:rsidRPr="00946C42">
              <w:rPr>
                <w:strike/>
              </w:rPr>
              <w:t>i)</w:t>
            </w:r>
            <w:r w:rsidRPr="00946C42">
              <w:rPr>
                <w:strike/>
              </w:rPr>
              <w:tab/>
              <w:t>sont inflammables en mélange à 13</w:t>
            </w:r>
            <w:r>
              <w:rPr>
                <w:strike/>
              </w:rPr>
              <w:t xml:space="preserve"> </w:t>
            </w:r>
            <w:r w:rsidRPr="00946C42">
              <w:rPr>
                <w:strike/>
              </w:rPr>
              <w:t>% (volume) ou moins avec l</w:t>
            </w:r>
            <w:r w:rsidR="00AE7463">
              <w:rPr>
                <w:strike/>
              </w:rPr>
              <w:t>’</w:t>
            </w:r>
            <w:r w:rsidR="002F7055">
              <w:rPr>
                <w:strike/>
              </w:rPr>
              <w:t>air ;</w:t>
            </w:r>
            <w:r w:rsidRPr="00946C42">
              <w:rPr>
                <w:strike/>
              </w:rPr>
              <w:t xml:space="preserve"> ou</w:t>
            </w:r>
          </w:p>
          <w:p w:rsidR="00B976A7" w:rsidRPr="00946C42" w:rsidRDefault="00B976A7" w:rsidP="00C9407D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1139" w:right="135" w:hanging="567"/>
              <w:jc w:val="both"/>
              <w:rPr>
                <w:u w:val="single"/>
              </w:rPr>
            </w:pPr>
            <w:r w:rsidRPr="00946C42">
              <w:rPr>
                <w:strike/>
              </w:rPr>
              <w:t>ii)</w:t>
            </w:r>
            <w:r w:rsidRPr="00946C42">
              <w:rPr>
                <w:strike/>
              </w:rPr>
              <w:tab/>
            </w:r>
            <w:r w:rsidRPr="00946C42">
              <w:t>ont une plage d</w:t>
            </w:r>
            <w:r w:rsidR="00AE7463">
              <w:t>’</w:t>
            </w:r>
            <w:r w:rsidRPr="00946C42">
              <w:t>inflammabilité avec l</w:t>
            </w:r>
            <w:r w:rsidR="00AE7463">
              <w:t>’</w:t>
            </w:r>
            <w:r w:rsidRPr="00946C42">
              <w:t xml:space="preserve">air </w:t>
            </w:r>
            <w:r w:rsidRPr="00794645">
              <w:rPr>
                <w:strike/>
              </w:rPr>
              <w:t>d</w:t>
            </w:r>
            <w:r w:rsidR="00AE7463">
              <w:rPr>
                <w:strike/>
              </w:rPr>
              <w:t>’</w:t>
            </w:r>
            <w:r w:rsidRPr="00794645">
              <w:rPr>
                <w:strike/>
              </w:rPr>
              <w:t xml:space="preserve">au </w:t>
            </w:r>
            <w:r w:rsidRPr="00C9407D">
              <w:rPr>
                <w:strike/>
                <w:lang w:val="en-GB"/>
              </w:rPr>
              <w:t>moins</w:t>
            </w:r>
            <w:r w:rsidRPr="00794645">
              <w:rPr>
                <w:strike/>
              </w:rPr>
              <w:t xml:space="preserve"> 12</w:t>
            </w:r>
            <w:r>
              <w:rPr>
                <w:strike/>
              </w:rPr>
              <w:t xml:space="preserve"> </w:t>
            </w:r>
            <w:r w:rsidRPr="00794645">
              <w:rPr>
                <w:strike/>
              </w:rPr>
              <w:t>%, quelle que soit la limite inférieure d</w:t>
            </w:r>
            <w:r w:rsidR="00AE7463">
              <w:rPr>
                <w:strike/>
              </w:rPr>
              <w:t>’</w:t>
            </w:r>
            <w:r w:rsidRPr="00794645">
              <w:rPr>
                <w:strike/>
              </w:rPr>
              <w:t>inflammabilité</w:t>
            </w:r>
            <w:r w:rsidR="002F7055">
              <w:t>.</w:t>
            </w:r>
          </w:p>
          <w:p w:rsidR="00B976A7" w:rsidRPr="009D13C4" w:rsidRDefault="00B976A7" w:rsidP="00C9407D">
            <w:pPr>
              <w:kinsoku/>
              <w:overflowPunct/>
              <w:autoSpaceDE/>
              <w:autoSpaceDN/>
              <w:adjustRightInd/>
              <w:snapToGrid/>
              <w:spacing w:before="40" w:after="40"/>
              <w:ind w:left="572" w:right="135"/>
              <w:jc w:val="both"/>
            </w:pPr>
            <w:r w:rsidRPr="00C9407D">
              <w:rPr>
                <w:lang w:val="en-GB"/>
              </w:rPr>
              <w:t>L</w:t>
            </w:r>
            <w:r w:rsidR="00AE7463">
              <w:rPr>
                <w:lang w:val="en-GB"/>
              </w:rPr>
              <w:t>’</w:t>
            </w:r>
            <w:r w:rsidRPr="00C9407D">
              <w:rPr>
                <w:lang w:val="en-GB"/>
              </w:rPr>
              <w:t>inflammabilité doit être déterminée soit au moyen d</w:t>
            </w:r>
            <w:r w:rsidR="00AE7463">
              <w:rPr>
                <w:lang w:val="en-GB"/>
              </w:rPr>
              <w:t>’</w:t>
            </w:r>
            <w:r w:rsidRPr="00C9407D">
              <w:rPr>
                <w:lang w:val="en-GB"/>
              </w:rPr>
              <w:t>épreuves, soit par calcul, selon des méthodes approuvées par l</w:t>
            </w:r>
            <w:r w:rsidR="00AE7463">
              <w:rPr>
                <w:lang w:val="en-GB"/>
              </w:rPr>
              <w:t>’</w:t>
            </w:r>
            <w:r w:rsidRPr="00C9407D">
              <w:rPr>
                <w:lang w:val="en-GB"/>
              </w:rPr>
              <w:t>ISO (voir la norme ISO 10156:2010). Si les données dont on dispose sont insuffisantes pour que l</w:t>
            </w:r>
            <w:r w:rsidR="00AE7463">
              <w:rPr>
                <w:lang w:val="en-GB"/>
              </w:rPr>
              <w:t>’</w:t>
            </w:r>
            <w:r w:rsidRPr="00C9407D">
              <w:rPr>
                <w:lang w:val="en-GB"/>
              </w:rPr>
              <w:t>on puisse appliquer ces dernières, on pourra utiliser une méthode équivalente reconnue par une autorité compétente nationale</w:t>
            </w:r>
            <w:r w:rsidR="00C9407D">
              <w:rPr>
                <w:lang w:val="en-GB"/>
              </w:rPr>
              <w:t> ;</w:t>
            </w:r>
          </w:p>
        </w:tc>
      </w:tr>
    </w:tbl>
    <w:p w:rsidR="00B976A7" w:rsidRDefault="00B976A7" w:rsidP="00E24186">
      <w:pPr>
        <w:pStyle w:val="SingleTxtG"/>
        <w:keepNext/>
        <w:keepLines/>
        <w:spacing w:before="240"/>
      </w:pPr>
      <w:r w:rsidRPr="00783A20">
        <w:t>5.</w:t>
      </w:r>
      <w:r w:rsidRPr="00783A20">
        <w:tab/>
        <w:t>En conséquence de la proposition, les gaz qui ont une plage d</w:t>
      </w:r>
      <w:r w:rsidR="00AE7463">
        <w:t>’</w:t>
      </w:r>
      <w:r w:rsidRPr="00783A20">
        <w:t>inflammabilité à l</w:t>
      </w:r>
      <w:r w:rsidR="00AE7463">
        <w:t>’</w:t>
      </w:r>
      <w:r w:rsidRPr="00783A20">
        <w:t xml:space="preserve">air, mais </w:t>
      </w:r>
      <w:r>
        <w:t>pour lesquels</w:t>
      </w:r>
      <w:r w:rsidRPr="00783A20">
        <w:t xml:space="preserve"> l</w:t>
      </w:r>
      <w:r>
        <w:t>a limite inférieur</w:t>
      </w:r>
      <w:r w:rsidRPr="00783A20">
        <w:t xml:space="preserve">e </w:t>
      </w:r>
      <w:r>
        <w:t>d</w:t>
      </w:r>
      <w:r w:rsidR="00AE7463">
        <w:t>’</w:t>
      </w:r>
      <w:r>
        <w:t>inflammabilité e</w:t>
      </w:r>
      <w:r w:rsidR="00471566">
        <w:t xml:space="preserve">st supérieure à </w:t>
      </w:r>
      <w:r w:rsidRPr="00783A20">
        <w:t xml:space="preserve">13 % </w:t>
      </w:r>
      <w:r>
        <w:t>en</w:t>
      </w:r>
      <w:r w:rsidRPr="00783A20">
        <w:t xml:space="preserve"> volume </w:t>
      </w:r>
      <w:r>
        <w:rPr>
          <w:u w:val="single"/>
        </w:rPr>
        <w:t>et</w:t>
      </w:r>
      <w:r w:rsidRPr="00783A20">
        <w:t xml:space="preserve"> </w:t>
      </w:r>
      <w:r>
        <w:t>la plage d</w:t>
      </w:r>
      <w:r w:rsidR="00AE7463">
        <w:t>’</w:t>
      </w:r>
      <w:r>
        <w:t>in</w:t>
      </w:r>
      <w:r w:rsidRPr="00783A20">
        <w:t>flammab</w:t>
      </w:r>
      <w:r>
        <w:t>ilité</w:t>
      </w:r>
      <w:r w:rsidRPr="00783A20">
        <w:t xml:space="preserve"> </w:t>
      </w:r>
      <w:r>
        <w:t>est</w:t>
      </w:r>
      <w:r w:rsidRPr="00783A20">
        <w:t xml:space="preserve"> </w:t>
      </w:r>
      <w:r>
        <w:t xml:space="preserve">inférieure à </w:t>
      </w:r>
      <w:r w:rsidRPr="00783A20">
        <w:t>12</w:t>
      </w:r>
      <w:r>
        <w:t xml:space="preserve"> points de pourcentage,</w:t>
      </w:r>
      <w:r w:rsidRPr="00783A20">
        <w:t xml:space="preserve"> </w:t>
      </w:r>
      <w:r>
        <w:t xml:space="preserve">satisferaient également aux critères de la </w:t>
      </w:r>
      <w:r w:rsidRPr="00783A20">
        <w:t>division 2.1</w:t>
      </w:r>
      <w:r>
        <w:t xml:space="preserve"> du Règlement type</w:t>
      </w:r>
      <w:r w:rsidRPr="00783A20">
        <w:t xml:space="preserve"> </w:t>
      </w:r>
      <w:r>
        <w:t>(voir la dernière ligne du tableau suivant)</w:t>
      </w:r>
      <w:r w:rsidR="00471566">
        <w:t> 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701"/>
        <w:gridCol w:w="1701"/>
      </w:tblGrid>
      <w:tr w:rsidR="00B976A7" w:rsidRPr="001D3219" w:rsidTr="005D18D4">
        <w:tc>
          <w:tcPr>
            <w:tcW w:w="1984" w:type="dxa"/>
            <w:vMerge w:val="restart"/>
            <w:shd w:val="clear" w:color="auto" w:fill="auto"/>
            <w:vAlign w:val="center"/>
          </w:tcPr>
          <w:p w:rsidR="00B976A7" w:rsidRPr="00E24186" w:rsidRDefault="00B976A7" w:rsidP="00E24186">
            <w:pPr>
              <w:keepNext/>
              <w:keepLines/>
              <w:spacing w:before="40" w:after="40"/>
              <w:jc w:val="center"/>
              <w:rPr>
                <w:b/>
              </w:rPr>
            </w:pPr>
            <w:r w:rsidRPr="00E24186">
              <w:rPr>
                <w:b/>
              </w:rPr>
              <w:t>Limite inférieure d</w:t>
            </w:r>
            <w:r w:rsidR="00AE7463">
              <w:rPr>
                <w:b/>
              </w:rPr>
              <w:t>’</w:t>
            </w:r>
            <w:r w:rsidRPr="00E24186">
              <w:rPr>
                <w:b/>
              </w:rPr>
              <w:t>inflammabilité en 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976A7" w:rsidRPr="00E24186" w:rsidRDefault="00B976A7" w:rsidP="00E24186">
            <w:pPr>
              <w:keepNext/>
              <w:keepLines/>
              <w:spacing w:before="40" w:after="40"/>
              <w:jc w:val="center"/>
              <w:rPr>
                <w:b/>
              </w:rPr>
            </w:pPr>
            <w:r w:rsidRPr="00E24186">
              <w:rPr>
                <w:b/>
              </w:rPr>
              <w:t>Plage d</w:t>
            </w:r>
            <w:r w:rsidR="00AE7463">
              <w:rPr>
                <w:b/>
              </w:rPr>
              <w:t>’</w:t>
            </w:r>
            <w:r w:rsidRPr="00E24186">
              <w:rPr>
                <w:b/>
              </w:rPr>
              <w:t>inflammabilité en points de pourcentage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976A7" w:rsidRPr="00E24186" w:rsidRDefault="00B976A7" w:rsidP="00E24186">
            <w:pPr>
              <w:keepNext/>
              <w:keepLines/>
              <w:spacing w:before="40" w:after="40"/>
              <w:jc w:val="center"/>
              <w:rPr>
                <w:b/>
              </w:rPr>
            </w:pPr>
            <w:r w:rsidRPr="00E24186">
              <w:rPr>
                <w:b/>
              </w:rPr>
              <w:t>Division 2.1 du Règlement type</w:t>
            </w:r>
            <w:r w:rsidR="003C019B">
              <w:rPr>
                <w:b/>
              </w:rPr>
              <w:t> </w:t>
            </w:r>
            <w:r w:rsidRPr="00E24186">
              <w:rPr>
                <w:b/>
              </w:rPr>
              <w:t>?</w:t>
            </w:r>
          </w:p>
        </w:tc>
      </w:tr>
      <w:tr w:rsidR="00B976A7" w:rsidRPr="001D3219" w:rsidTr="005D18D4">
        <w:tc>
          <w:tcPr>
            <w:tcW w:w="1984" w:type="dxa"/>
            <w:vMerge/>
            <w:shd w:val="clear" w:color="auto" w:fill="auto"/>
            <w:vAlign w:val="center"/>
          </w:tcPr>
          <w:p w:rsidR="00B976A7" w:rsidRPr="00E24186" w:rsidRDefault="00B976A7" w:rsidP="00471566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976A7" w:rsidRPr="00E24186" w:rsidRDefault="00B976A7" w:rsidP="0047156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6A7" w:rsidRPr="00E24186" w:rsidRDefault="00B976A7" w:rsidP="00E24186">
            <w:pPr>
              <w:jc w:val="center"/>
              <w:rPr>
                <w:b/>
              </w:rPr>
            </w:pPr>
            <w:r w:rsidRPr="00E24186">
              <w:rPr>
                <w:b/>
              </w:rPr>
              <w:t>actuellement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6A7" w:rsidRPr="00E24186" w:rsidRDefault="00B976A7" w:rsidP="00E24186">
            <w:pPr>
              <w:jc w:val="center"/>
              <w:rPr>
                <w:b/>
              </w:rPr>
            </w:pPr>
            <w:r w:rsidRPr="00E24186">
              <w:rPr>
                <w:b/>
              </w:rPr>
              <w:t>proposé</w:t>
            </w:r>
          </w:p>
        </w:tc>
      </w:tr>
      <w:tr w:rsidR="00B976A7" w:rsidRPr="001D3219" w:rsidTr="005D18D4"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≤ 13</w:t>
            </w:r>
          </w:p>
        </w:tc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≥ 12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</w:tr>
      <w:tr w:rsidR="00B976A7" w:rsidRPr="001D3219" w:rsidTr="005D18D4"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≤ 13</w:t>
            </w:r>
          </w:p>
        </w:tc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&lt; 12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</w:tr>
      <w:tr w:rsidR="00B976A7" w:rsidRPr="001D3219" w:rsidTr="005D18D4"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&gt; 13</w:t>
            </w:r>
          </w:p>
        </w:tc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≥ 12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oui</w:t>
            </w:r>
          </w:p>
        </w:tc>
      </w:tr>
      <w:tr w:rsidR="00B976A7" w:rsidRPr="001D3219" w:rsidTr="005D18D4"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&gt; 13</w:t>
            </w:r>
          </w:p>
        </w:tc>
        <w:tc>
          <w:tcPr>
            <w:tcW w:w="1984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</w:pPr>
            <w:r w:rsidRPr="001D3219">
              <w:t>&lt; 12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  <w:rPr>
                <w:u w:val="single"/>
              </w:rPr>
            </w:pPr>
            <w:r w:rsidRPr="001D3219">
              <w:rPr>
                <w:u w:val="single"/>
              </w:rPr>
              <w:t>non</w:t>
            </w:r>
          </w:p>
        </w:tc>
        <w:tc>
          <w:tcPr>
            <w:tcW w:w="1701" w:type="dxa"/>
            <w:shd w:val="clear" w:color="auto" w:fill="auto"/>
          </w:tcPr>
          <w:p w:rsidR="00B976A7" w:rsidRPr="001D3219" w:rsidRDefault="00B976A7" w:rsidP="003C019B">
            <w:pPr>
              <w:spacing w:before="40" w:after="40"/>
              <w:jc w:val="center"/>
              <w:rPr>
                <w:u w:val="single"/>
              </w:rPr>
            </w:pPr>
            <w:r w:rsidRPr="001D3219">
              <w:rPr>
                <w:u w:val="single"/>
              </w:rPr>
              <w:t>oui</w:t>
            </w:r>
          </w:p>
        </w:tc>
      </w:tr>
    </w:tbl>
    <w:p w:rsidR="00B976A7" w:rsidRPr="00DC617B" w:rsidRDefault="00B976A7" w:rsidP="00E24186">
      <w:pPr>
        <w:pStyle w:val="SingleTxtG"/>
        <w:spacing w:before="240"/>
      </w:pPr>
      <w:r w:rsidRPr="00DC617B">
        <w:rPr>
          <w:u w:val="single"/>
        </w:rPr>
        <w:t>6.</w:t>
      </w:r>
      <w:r w:rsidRPr="00DC617B">
        <w:rPr>
          <w:u w:val="single"/>
        </w:rPr>
        <w:tab/>
        <w:t xml:space="preserve">Toutefois, </w:t>
      </w:r>
      <w:r>
        <w:rPr>
          <w:u w:val="single"/>
        </w:rPr>
        <w:t>dans le cas où l</w:t>
      </w:r>
      <w:r w:rsidR="00AE7463">
        <w:rPr>
          <w:u w:val="single"/>
        </w:rPr>
        <w:t>’</w:t>
      </w:r>
      <w:r>
        <w:rPr>
          <w:u w:val="single"/>
        </w:rPr>
        <w:t>on</w:t>
      </w:r>
      <w:r w:rsidRPr="00DC617B">
        <w:rPr>
          <w:u w:val="single"/>
        </w:rPr>
        <w:t xml:space="preserve"> appliqu</w:t>
      </w:r>
      <w:r>
        <w:rPr>
          <w:u w:val="single"/>
        </w:rPr>
        <w:t>erait</w:t>
      </w:r>
      <w:r w:rsidRPr="00DC617B">
        <w:rPr>
          <w:u w:val="single"/>
        </w:rPr>
        <w:t xml:space="preserve"> la norme ISO 10156:2010 (mentionnée </w:t>
      </w:r>
      <w:r>
        <w:rPr>
          <w:u w:val="single"/>
        </w:rPr>
        <w:t>dans</w:t>
      </w:r>
      <w:r w:rsidRPr="00DC617B">
        <w:rPr>
          <w:u w:val="single"/>
        </w:rPr>
        <w:t xml:space="preserve"> la section 2.2.2.1 a) du </w:t>
      </w:r>
      <w:r>
        <w:rPr>
          <w:u w:val="single"/>
        </w:rPr>
        <w:t>Règlement type</w:t>
      </w:r>
      <w:r w:rsidRPr="00DC617B">
        <w:rPr>
          <w:u w:val="single"/>
        </w:rPr>
        <w:t xml:space="preserve"> et dans le chapitre 2.2 du SGH), aucun gaz ne serait </w:t>
      </w:r>
      <w:r>
        <w:rPr>
          <w:u w:val="single"/>
        </w:rPr>
        <w:t>associé</w:t>
      </w:r>
      <w:r w:rsidRPr="00DC617B">
        <w:rPr>
          <w:u w:val="single"/>
        </w:rPr>
        <w:t xml:space="preserve"> à la dernière ligne (à savoir à la catégorie 2 actuelle du SGH ou </w:t>
      </w:r>
      <w:r>
        <w:rPr>
          <w:u w:val="single"/>
        </w:rPr>
        <w:t xml:space="preserve">à </w:t>
      </w:r>
      <w:r w:rsidR="003C019B">
        <w:rPr>
          <w:u w:val="single"/>
        </w:rPr>
        <w:t>la division </w:t>
      </w:r>
      <w:r w:rsidRPr="00DC617B">
        <w:rPr>
          <w:u w:val="single"/>
        </w:rPr>
        <w:t>2.1)</w:t>
      </w:r>
      <w:r w:rsidRPr="00DC617B">
        <w:t>.</w:t>
      </w:r>
    </w:p>
    <w:p w:rsidR="00B976A7" w:rsidRPr="00A739E9" w:rsidRDefault="004249E5" w:rsidP="00E24186">
      <w:pPr>
        <w:pStyle w:val="SingleTxtG"/>
      </w:pPr>
      <w:r>
        <w:t>7.</w:t>
      </w:r>
      <w:r>
        <w:tab/>
        <w:t>Initialement, la norme ISO </w:t>
      </w:r>
      <w:r w:rsidR="00B976A7" w:rsidRPr="00C30D27">
        <w:t>10156 a été mise au point pour l</w:t>
      </w:r>
      <w:r w:rsidR="00B976A7">
        <w:t xml:space="preserve">e choix des raccords de sortie de robinets </w:t>
      </w:r>
      <w:r w:rsidR="00B976A7" w:rsidRPr="00C30D27">
        <w:t xml:space="preserve">et utilisée pour le </w:t>
      </w:r>
      <w:r w:rsidR="00B976A7">
        <w:t>Règlement type</w:t>
      </w:r>
      <w:r w:rsidR="00B976A7" w:rsidRPr="00C30D27">
        <w:t xml:space="preserve">. </w:t>
      </w:r>
      <w:r w:rsidR="00B976A7">
        <w:t xml:space="preserve">Dans la </w:t>
      </w:r>
      <w:r>
        <w:t>clause </w:t>
      </w:r>
      <w:r w:rsidR="00B976A7" w:rsidRPr="00C30D27">
        <w:t xml:space="preserve">3.2.4, il est expressément </w:t>
      </w:r>
      <w:r w:rsidR="00B976A7">
        <w:t>indiqué</w:t>
      </w:r>
      <w:r w:rsidR="00B976A7" w:rsidRPr="00C30D27">
        <w:t xml:space="preserve"> que la </w:t>
      </w:r>
      <w:r w:rsidR="00B976A7">
        <w:t>matière soumise à l</w:t>
      </w:r>
      <w:r w:rsidR="00AE7463">
        <w:t>’</w:t>
      </w:r>
      <w:r w:rsidR="00B976A7">
        <w:t>épreuve doit être</w:t>
      </w:r>
      <w:r w:rsidR="00B976A7" w:rsidRPr="00C30D27">
        <w:t xml:space="preserve"> classé</w:t>
      </w:r>
      <w:r w:rsidR="00B976A7">
        <w:t>e</w:t>
      </w:r>
      <w:r w:rsidR="00B976A7" w:rsidRPr="00C30D27">
        <w:t xml:space="preserve"> comme inflammable si </w:t>
      </w:r>
      <w:r w:rsidR="00B976A7">
        <w:t xml:space="preserve">le test est positif </w:t>
      </w:r>
      <w:r w:rsidR="00B976A7" w:rsidRPr="00C30D27">
        <w:t>(</w:t>
      </w:r>
      <w:r w:rsidR="00B976A7">
        <w:t>c</w:t>
      </w:r>
      <w:r w:rsidR="00AE7463">
        <w:t>’</w:t>
      </w:r>
      <w:r w:rsidR="00B976A7">
        <w:t>est-à-dire si le gaz a une plage d</w:t>
      </w:r>
      <w:r w:rsidR="00AE7463">
        <w:t>’</w:t>
      </w:r>
      <w:r w:rsidR="00B976A7">
        <w:t>inflammabilité</w:t>
      </w:r>
      <w:r w:rsidR="00B976A7" w:rsidRPr="00C30D27">
        <w:t>). Par la suite, l</w:t>
      </w:r>
      <w:r w:rsidR="002F7055">
        <w:t>orsque</w:t>
      </w:r>
      <w:r>
        <w:t xml:space="preserve"> la norme ISO </w:t>
      </w:r>
      <w:r w:rsidR="002F7055">
        <w:t xml:space="preserve">10156:2010 </w:t>
      </w:r>
      <w:r w:rsidR="00B976A7" w:rsidRPr="00C30D27">
        <w:t xml:space="preserve">a été utilisée </w:t>
      </w:r>
      <w:r w:rsidR="00B976A7">
        <w:t xml:space="preserve">également </w:t>
      </w:r>
      <w:r w:rsidR="00B976A7" w:rsidRPr="00C30D27">
        <w:t>aux f</w:t>
      </w:r>
      <w:r w:rsidR="00694A2B">
        <w:t>ins du SGH, une nouvelle clause </w:t>
      </w:r>
      <w:r w:rsidR="00B976A7" w:rsidRPr="00C30D27">
        <w:t xml:space="preserve">3.5 a été ajoutée, </w:t>
      </w:r>
      <w:r w:rsidR="00B976A7">
        <w:t xml:space="preserve">indiquant que la </w:t>
      </w:r>
      <w:r w:rsidR="003C019B">
        <w:t>« </w:t>
      </w:r>
      <w:r w:rsidR="00B976A7">
        <w:t xml:space="preserve">norme internationale ne comportait pas de méthodes permettant de classer les mélanges de gaz inflammables dans la catégorie </w:t>
      </w:r>
      <w:r w:rsidR="00B976A7" w:rsidRPr="00C30D27">
        <w:t xml:space="preserve">1 </w:t>
      </w:r>
      <w:r w:rsidR="00B976A7">
        <w:t>ou la</w:t>
      </w:r>
      <w:r w:rsidR="00B976A7" w:rsidRPr="00C30D27">
        <w:t xml:space="preserve"> cat</w:t>
      </w:r>
      <w:r w:rsidR="00B976A7">
        <w:t>égori</w:t>
      </w:r>
      <w:r w:rsidR="00694A2B">
        <w:t>e </w:t>
      </w:r>
      <w:r w:rsidR="00B976A7" w:rsidRPr="00C30D27">
        <w:t xml:space="preserve">2 </w:t>
      </w:r>
      <w:r w:rsidR="00B976A7">
        <w:t>conformément au SGH (voir l</w:t>
      </w:r>
      <w:r w:rsidR="00AE7463">
        <w:t>’</w:t>
      </w:r>
      <w:r w:rsidR="00B976A7">
        <w:t>a</w:t>
      </w:r>
      <w:r w:rsidR="00B976A7" w:rsidRPr="00C30D27">
        <w:t>nnex</w:t>
      </w:r>
      <w:r w:rsidR="00B976A7">
        <w:t>e</w:t>
      </w:r>
      <w:r w:rsidR="00694A2B">
        <w:t> </w:t>
      </w:r>
      <w:r w:rsidR="00B976A7" w:rsidRPr="00C30D27">
        <w:t xml:space="preserve">A). </w:t>
      </w:r>
      <w:r w:rsidR="00B976A7">
        <w:t>Par conséquent</w:t>
      </w:r>
      <w:r w:rsidR="00B976A7" w:rsidRPr="00C30D27">
        <w:t xml:space="preserve">, tous les mélanges </w:t>
      </w:r>
      <w:r w:rsidR="00B976A7">
        <w:t>composés</w:t>
      </w:r>
      <w:r w:rsidR="00B976A7" w:rsidRPr="00C30D27">
        <w:t xml:space="preserve"> </w:t>
      </w:r>
      <w:r w:rsidR="00B976A7">
        <w:t xml:space="preserve">de </w:t>
      </w:r>
      <w:r w:rsidR="00B976A7" w:rsidRPr="00C30D27">
        <w:t xml:space="preserve">gaz inflammables ou </w:t>
      </w:r>
      <w:r w:rsidR="00B976A7">
        <w:t xml:space="preserve">de </w:t>
      </w:r>
      <w:r w:rsidR="00B976A7" w:rsidRPr="00C30D27">
        <w:t>liquid</w:t>
      </w:r>
      <w:r w:rsidR="00B976A7">
        <w:t>e</w:t>
      </w:r>
      <w:r w:rsidR="00B976A7" w:rsidRPr="00C30D27">
        <w:t xml:space="preserve">s inflammables et remplissant les critères de la méthode </w:t>
      </w:r>
      <w:r w:rsidR="00B976A7">
        <w:t xml:space="preserve">par épreuve </w:t>
      </w:r>
      <w:r w:rsidR="00B976A7" w:rsidRPr="00C30D27">
        <w:t xml:space="preserve">ou </w:t>
      </w:r>
      <w:r w:rsidR="00B976A7">
        <w:t xml:space="preserve">ceux de </w:t>
      </w:r>
      <w:r w:rsidR="00B976A7" w:rsidRPr="00C30D27">
        <w:t xml:space="preserve">la méthode </w:t>
      </w:r>
      <w:r w:rsidR="00B976A7">
        <w:t xml:space="preserve">par </w:t>
      </w:r>
      <w:r w:rsidR="00B976A7" w:rsidRPr="00C30D27">
        <w:t xml:space="preserve">calcul devaient </w:t>
      </w:r>
      <w:r w:rsidR="00B976A7">
        <w:t>être cl</w:t>
      </w:r>
      <w:r w:rsidR="00B976A7" w:rsidRPr="00C30D27">
        <w:t>as</w:t>
      </w:r>
      <w:r w:rsidR="00B976A7">
        <w:t>sés dans l</w:t>
      </w:r>
      <w:r w:rsidR="00694A2B">
        <w:t>a catégorie </w:t>
      </w:r>
      <w:r w:rsidR="00B976A7">
        <w:t>1</w:t>
      </w:r>
      <w:r w:rsidR="003C019B">
        <w:t> »</w:t>
      </w:r>
      <w:r w:rsidR="00B976A7" w:rsidRPr="00C30D27">
        <w:t xml:space="preserve">. </w:t>
      </w:r>
      <w:r w:rsidR="00B976A7">
        <w:t xml:space="preserve">La méthode par </w:t>
      </w:r>
      <w:r w:rsidR="00B976A7" w:rsidRPr="00C30D27">
        <w:t>calcul d</w:t>
      </w:r>
      <w:r w:rsidR="00B976A7">
        <w:t>é</w:t>
      </w:r>
      <w:r w:rsidR="00B976A7" w:rsidRPr="00C30D27">
        <w:t>termine seulement si un mélange gazeux est inflammable (a une plage d</w:t>
      </w:r>
      <w:r w:rsidR="00AE7463">
        <w:t>’</w:t>
      </w:r>
      <w:r w:rsidR="00B976A7">
        <w:t>in</w:t>
      </w:r>
      <w:r w:rsidR="00B976A7" w:rsidRPr="00C30D27">
        <w:t>flammabilité à l</w:t>
      </w:r>
      <w:r w:rsidR="00AE7463">
        <w:t>’</w:t>
      </w:r>
      <w:r w:rsidR="00B976A7" w:rsidRPr="00C30D27">
        <w:t>air) o</w:t>
      </w:r>
      <w:r w:rsidR="00B976A7">
        <w:t>u</w:t>
      </w:r>
      <w:r w:rsidR="00B976A7" w:rsidRPr="00C30D27">
        <w:t xml:space="preserve"> no</w:t>
      </w:r>
      <w:r w:rsidR="00B976A7">
        <w:t>n</w:t>
      </w:r>
      <w:r w:rsidR="00B976A7" w:rsidRPr="00C30D27">
        <w:t xml:space="preserve">. </w:t>
      </w:r>
      <w:r w:rsidR="00B976A7">
        <w:t>Ainsi</w:t>
      </w:r>
      <w:r w:rsidR="00B976A7" w:rsidRPr="00A739E9">
        <w:t xml:space="preserve">, les mélanges gazeux pour lesquels la méthode </w:t>
      </w:r>
      <w:r w:rsidR="00B976A7">
        <w:t xml:space="preserve">par </w:t>
      </w:r>
      <w:r w:rsidR="00B976A7" w:rsidRPr="00A739E9">
        <w:t>calcul détermine qu</w:t>
      </w:r>
      <w:r w:rsidR="00AE7463">
        <w:t>’</w:t>
      </w:r>
      <w:r w:rsidR="00B976A7" w:rsidRPr="00A739E9">
        <w:t xml:space="preserve">ils sont inflammables sont </w:t>
      </w:r>
      <w:r w:rsidR="00B976A7">
        <w:t>rang</w:t>
      </w:r>
      <w:r w:rsidR="00B976A7" w:rsidRPr="00A739E9">
        <w:t xml:space="preserve">és </w:t>
      </w:r>
      <w:r w:rsidR="00B976A7">
        <w:t>dans</w:t>
      </w:r>
      <w:r w:rsidR="00B976A7" w:rsidRPr="00A739E9">
        <w:t xml:space="preserve"> la ca</w:t>
      </w:r>
      <w:r w:rsidR="00694A2B">
        <w:t>tégorie </w:t>
      </w:r>
      <w:r w:rsidR="002F7055">
        <w:t>1 du SGH et la division</w:t>
      </w:r>
      <w:r w:rsidR="00694A2B">
        <w:t> </w:t>
      </w:r>
      <w:r w:rsidR="00B976A7" w:rsidRPr="00A739E9">
        <w:t xml:space="preserve">2.1 </w:t>
      </w:r>
      <w:r w:rsidR="00B976A7">
        <w:t>du Règlement type</w:t>
      </w:r>
      <w:r w:rsidR="00B976A7" w:rsidRPr="00A739E9">
        <w:t xml:space="preserve"> (</w:t>
      </w:r>
      <w:r w:rsidR="00B976A7">
        <w:t>qu</w:t>
      </w:r>
      <w:r w:rsidR="00AE7463">
        <w:t>’</w:t>
      </w:r>
      <w:r w:rsidR="002F7055">
        <w:t>ils soient ou non</w:t>
      </w:r>
      <w:r w:rsidR="00B976A7">
        <w:t xml:space="preserve"> un des rares cas correspondant en fait à la dernière ligne du tableau ci-dessus</w:t>
      </w:r>
      <w:r w:rsidR="00B976A7" w:rsidRPr="00A739E9">
        <w:t>).</w:t>
      </w:r>
    </w:p>
    <w:p w:rsidR="00B976A7" w:rsidRPr="00A739E9" w:rsidRDefault="00B976A7" w:rsidP="00E24186">
      <w:pPr>
        <w:pStyle w:val="SingleTxtG"/>
      </w:pPr>
      <w:r w:rsidRPr="00A739E9">
        <w:t>8.</w:t>
      </w:r>
      <w:r w:rsidRPr="00A739E9">
        <w:tab/>
      </w:r>
      <w:r>
        <w:t>Q</w:t>
      </w:r>
      <w:r w:rsidRPr="00A739E9">
        <w:t>u</w:t>
      </w:r>
      <w:r w:rsidR="00AE7463">
        <w:t>’</w:t>
      </w:r>
      <w:r>
        <w:t xml:space="preserve">en est-il cependant </w:t>
      </w:r>
      <w:r w:rsidRPr="00A739E9">
        <w:t xml:space="preserve">des modifications effectives </w:t>
      </w:r>
      <w:r>
        <w:t xml:space="preserve">apportées </w:t>
      </w:r>
      <w:r w:rsidRPr="00A739E9">
        <w:t xml:space="preserve">aux classifications </w:t>
      </w:r>
      <w:r>
        <w:t xml:space="preserve">réelles </w:t>
      </w:r>
      <w:r w:rsidRPr="00A739E9">
        <w:t>de</w:t>
      </w:r>
      <w:r>
        <w:t>s</w:t>
      </w:r>
      <w:r w:rsidRPr="00A739E9">
        <w:t xml:space="preserve"> gaz purs et de</w:t>
      </w:r>
      <w:r>
        <w:t>s</w:t>
      </w:r>
      <w:r w:rsidRPr="00A739E9">
        <w:t xml:space="preserve"> mélanges gazeux</w:t>
      </w:r>
      <w:r>
        <w:t xml:space="preserve"> dans le Règlement type</w:t>
      </w:r>
      <w:r w:rsidR="00E24186">
        <w:t> ?</w:t>
      </w:r>
    </w:p>
    <w:p w:rsidR="00B976A7" w:rsidRPr="00A739E9" w:rsidRDefault="00B976A7" w:rsidP="00E24186">
      <w:pPr>
        <w:pStyle w:val="H23G"/>
      </w:pPr>
      <w:r w:rsidRPr="00A739E9">
        <w:tab/>
      </w:r>
      <w:r w:rsidRPr="00A739E9">
        <w:tab/>
      </w:r>
      <w:r>
        <w:t>Gaz p</w:t>
      </w:r>
      <w:r w:rsidRPr="00A739E9">
        <w:t>urs class</w:t>
      </w:r>
      <w:r>
        <w:t>é</w:t>
      </w:r>
      <w:r w:rsidRPr="00A739E9">
        <w:t xml:space="preserve">s dans la Liste des marchandises dangereuses </w:t>
      </w:r>
    </w:p>
    <w:p w:rsidR="00B976A7" w:rsidRPr="00D347EB" w:rsidRDefault="00B976A7" w:rsidP="00E24186">
      <w:pPr>
        <w:pStyle w:val="SingleTxtG"/>
      </w:pPr>
      <w:r w:rsidRPr="00D347EB">
        <w:t>9.</w:t>
      </w:r>
      <w:r w:rsidRPr="00D347EB">
        <w:tab/>
        <w:t>La Liste des marchandises dangereuses</w:t>
      </w:r>
      <w:r w:rsidR="002F7055">
        <w:t xml:space="preserve"> ne contient aucun gaz pur qui </w:t>
      </w:r>
      <w:r w:rsidRPr="00D347EB">
        <w:t xml:space="preserve">remplisse les critères de la dernière ligne </w:t>
      </w:r>
      <w:r>
        <w:t xml:space="preserve">du tableau ci-dessus, ce qui signifie que tous les gaz qui sont actuellement rangés dans la </w:t>
      </w:r>
      <w:r w:rsidR="00E24186">
        <w:t>division </w:t>
      </w:r>
      <w:r w:rsidRPr="00D347EB">
        <w:t xml:space="preserve">2.2 ou 2.3 seraient </w:t>
      </w:r>
      <w:r>
        <w:t>toujours</w:t>
      </w:r>
      <w:r w:rsidRPr="00D347EB">
        <w:t xml:space="preserve"> class</w:t>
      </w:r>
      <w:r>
        <w:t>é</w:t>
      </w:r>
      <w:r w:rsidRPr="00D347EB">
        <w:t>s</w:t>
      </w:r>
      <w:r>
        <w:t>,</w:t>
      </w:r>
      <w:r w:rsidRPr="00D347EB">
        <w:t xml:space="preserve"> correctement et en conformité avec les critères</w:t>
      </w:r>
      <w:r>
        <w:t>,</w:t>
      </w:r>
      <w:r w:rsidRPr="00D347EB">
        <w:t xml:space="preserve"> comme </w:t>
      </w:r>
      <w:r w:rsidR="00E24186">
        <w:t>« </w:t>
      </w:r>
      <w:r>
        <w:t>non inflammables</w:t>
      </w:r>
      <w:r w:rsidR="00E24186">
        <w:t> »</w:t>
      </w:r>
      <w:r>
        <w:t xml:space="preserve">, même si les critères de la </w:t>
      </w:r>
      <w:r w:rsidR="00E24186">
        <w:t>division </w:t>
      </w:r>
      <w:r w:rsidRPr="00D347EB">
        <w:t xml:space="preserve">2.1 </w:t>
      </w:r>
      <w:r w:rsidR="002F7055">
        <w:t xml:space="preserve">étaient </w:t>
      </w:r>
      <w:r>
        <w:t>modifiés comme proposé</w:t>
      </w:r>
      <w:r w:rsidRPr="00D347EB">
        <w:t>.</w:t>
      </w:r>
    </w:p>
    <w:p w:rsidR="00B976A7" w:rsidRPr="00836249" w:rsidRDefault="00B976A7" w:rsidP="00E24186">
      <w:pPr>
        <w:pStyle w:val="H23G"/>
      </w:pPr>
      <w:r w:rsidRPr="00D347EB">
        <w:tab/>
      </w:r>
      <w:r w:rsidRPr="00D347EB">
        <w:tab/>
      </w:r>
      <w:r w:rsidRPr="00836249">
        <w:t xml:space="preserve">Mélanges gazeux </w:t>
      </w:r>
    </w:p>
    <w:p w:rsidR="00B976A7" w:rsidRPr="007C1F1B" w:rsidRDefault="00B976A7" w:rsidP="00E24186">
      <w:pPr>
        <w:pStyle w:val="SingleTxtG"/>
      </w:pPr>
      <w:r w:rsidRPr="00D347EB">
        <w:t>10.</w:t>
      </w:r>
      <w:r w:rsidRPr="00D347EB">
        <w:tab/>
        <w:t xml:space="preserve">Théoriquement, il pourrait </w:t>
      </w:r>
      <w:r w:rsidR="002F7055">
        <w:t>y avoir</w:t>
      </w:r>
      <w:r w:rsidRPr="00D347EB">
        <w:t xml:space="preserve"> des mélanges de gaz (</w:t>
      </w:r>
      <w:r>
        <w:t xml:space="preserve">rubriques </w:t>
      </w:r>
      <w:r w:rsidRPr="00D347EB">
        <w:t>N.S.</w:t>
      </w:r>
      <w:r>
        <w:t>A.</w:t>
      </w:r>
      <w:r w:rsidRPr="00D347EB">
        <w:t xml:space="preserve">) remplissant les critères de la dernière ligne </w:t>
      </w:r>
      <w:r>
        <w:t>d</w:t>
      </w:r>
      <w:r w:rsidRPr="00D347EB">
        <w:t xml:space="preserve">u tableau ci-dessus. </w:t>
      </w:r>
      <w:r>
        <w:t>T</w:t>
      </w:r>
      <w:r w:rsidRPr="007C1F1B">
        <w:t>héoriquement</w:t>
      </w:r>
      <w:r>
        <w:t xml:space="preserve"> aussi</w:t>
      </w:r>
      <w:r w:rsidRPr="007C1F1B">
        <w:t xml:space="preserve">, ceux-ci seraient </w:t>
      </w:r>
      <w:r>
        <w:t xml:space="preserve">désormais pris en compte dans </w:t>
      </w:r>
      <w:r w:rsidRPr="007C1F1B">
        <w:t>la divis</w:t>
      </w:r>
      <w:r w:rsidR="001A2A30">
        <w:t>ion </w:t>
      </w:r>
      <w:r w:rsidRPr="007C1F1B">
        <w:t xml:space="preserve">2.1 </w:t>
      </w:r>
      <w:r>
        <w:t>du Règlement type</w:t>
      </w:r>
      <w:r w:rsidRPr="007C1F1B">
        <w:t xml:space="preserve"> (si la norme ISO 10156 n</w:t>
      </w:r>
      <w:r w:rsidR="00AE7463">
        <w:t>’</w:t>
      </w:r>
      <w:r>
        <w:t>était</w:t>
      </w:r>
      <w:r w:rsidRPr="007C1F1B">
        <w:t xml:space="preserve"> pas appliquée et s</w:t>
      </w:r>
      <w:r w:rsidR="00AE7463">
        <w:t>’</w:t>
      </w:r>
      <w:r>
        <w:t>ils n</w:t>
      </w:r>
      <w:r w:rsidR="00AE7463">
        <w:t>’</w:t>
      </w:r>
      <w:r>
        <w:t>avaient pas de rubrique à leur nom dans la Liste des marchandises dangereuses</w:t>
      </w:r>
      <w:r w:rsidRPr="007C1F1B">
        <w:t xml:space="preserve">). </w:t>
      </w:r>
      <w:r>
        <w:t>Toutefois</w:t>
      </w:r>
      <w:r w:rsidRPr="007C1F1B">
        <w:t xml:space="preserve">, les experts de </w:t>
      </w:r>
      <w:r>
        <w:t>l</w:t>
      </w:r>
      <w:r w:rsidR="00AE7463">
        <w:t>’</w:t>
      </w:r>
      <w:r w:rsidRPr="007C1F1B">
        <w:t>EIGA ont e</w:t>
      </w:r>
      <w:r>
        <w:t>ffectué des recherches afin de recenser de tel</w:t>
      </w:r>
      <w:r w:rsidRPr="007C1F1B">
        <w:t>s mélanges gazeux</w:t>
      </w:r>
      <w:r>
        <w:t>, mais n</w:t>
      </w:r>
      <w:r w:rsidR="00AE7463">
        <w:t>’</w:t>
      </w:r>
      <w:r>
        <w:t>ont pu en trouver aucun</w:t>
      </w:r>
      <w:r w:rsidRPr="007C1F1B">
        <w:t xml:space="preserve">. </w:t>
      </w:r>
      <w:r>
        <w:t>De plus, aucun autre expert n</w:t>
      </w:r>
      <w:r w:rsidR="00AE7463">
        <w:t>’</w:t>
      </w:r>
      <w:r>
        <w:t>a porté à notre connaissance de tels mélanges</w:t>
      </w:r>
      <w:r w:rsidRPr="007C1F1B">
        <w:t>.</w:t>
      </w:r>
    </w:p>
    <w:p w:rsidR="00B976A7" w:rsidRPr="00836249" w:rsidRDefault="00B976A7" w:rsidP="00E24186">
      <w:pPr>
        <w:pStyle w:val="SingleTxtG"/>
      </w:pPr>
      <w:r w:rsidRPr="00836249">
        <w:t>11.</w:t>
      </w:r>
      <w:r w:rsidRPr="00836249">
        <w:tab/>
        <w:t>En outre, il devrait être gardé à l</w:t>
      </w:r>
      <w:r w:rsidR="00AE7463">
        <w:t>’</w:t>
      </w:r>
      <w:r w:rsidRPr="00836249">
        <w:t>esprit que de tels mélanges gazeux (s</w:t>
      </w:r>
      <w:r w:rsidR="00AE7463">
        <w:t>’</w:t>
      </w:r>
      <w:r w:rsidR="002F7055">
        <w:t xml:space="preserve">ils existent) </w:t>
      </w:r>
      <w:r w:rsidRPr="00836249">
        <w:t xml:space="preserve">sont déjà </w:t>
      </w:r>
      <w:r>
        <w:t>rangés dans</w:t>
      </w:r>
      <w:r w:rsidR="00E24186">
        <w:t xml:space="preserve"> la division </w:t>
      </w:r>
      <w:r w:rsidRPr="00836249">
        <w:t>2.1</w:t>
      </w:r>
      <w:r>
        <w:t xml:space="preserve"> du Règlement type, la raison en étant que, dans la plupart des cas, les mélanges gazeux sont classés sur la base de la méthode par calcul exposée dans la norme </w:t>
      </w:r>
      <w:r w:rsidRPr="00836249">
        <w:t xml:space="preserve">ISO 10156:2010. </w:t>
      </w:r>
      <w:r>
        <w:t>Et, comme expliqué ci-dessus, dans ce cas également, tout mélange gazeux qui relèverait de la dernière ligne du tableau ci-dessus serait attribué à la</w:t>
      </w:r>
      <w:r w:rsidR="00E24186">
        <w:t xml:space="preserve"> division </w:t>
      </w:r>
      <w:r w:rsidRPr="00836249">
        <w:t xml:space="preserve">2.1 </w:t>
      </w:r>
      <w:r>
        <w:t>du R</w:t>
      </w:r>
      <w:r w:rsidR="00E24186">
        <w:t>èglement type et à la catégorie </w:t>
      </w:r>
      <w:r>
        <w:t>1 du S</w:t>
      </w:r>
      <w:r w:rsidRPr="00836249">
        <w:t>GH.</w:t>
      </w:r>
    </w:p>
    <w:p w:rsidR="00B976A7" w:rsidRPr="00836249" w:rsidRDefault="00B976A7" w:rsidP="00E24186">
      <w:pPr>
        <w:pStyle w:val="H23G"/>
      </w:pPr>
      <w:r w:rsidRPr="00836249">
        <w:tab/>
      </w:r>
      <w:r w:rsidRPr="00836249">
        <w:tab/>
      </w:r>
      <w:r>
        <w:t>Cas spéciaux de l</w:t>
      </w:r>
      <w:r w:rsidR="00AE7463">
        <w:t>’</w:t>
      </w:r>
      <w:r>
        <w:t>ammoniac et du bromure de méthyle</w:t>
      </w:r>
    </w:p>
    <w:p w:rsidR="00B976A7" w:rsidRPr="00836249" w:rsidRDefault="00B976A7" w:rsidP="00E24186">
      <w:pPr>
        <w:pStyle w:val="SingleTxtG"/>
      </w:pPr>
      <w:r w:rsidRPr="00836249">
        <w:t>12.</w:t>
      </w:r>
      <w:r w:rsidRPr="00836249">
        <w:tab/>
        <w:t>L</w:t>
      </w:r>
      <w:r w:rsidR="00AE7463">
        <w:t>’</w:t>
      </w:r>
      <w:r w:rsidRPr="00836249">
        <w:t>ammoniac et le bromure de méthyle pou</w:t>
      </w:r>
      <w:r w:rsidR="00E24186">
        <w:t>rraient rester dans la division </w:t>
      </w:r>
      <w:r w:rsidRPr="00836249">
        <w:t>2.3</w:t>
      </w:r>
      <w:r>
        <w:t>,</w:t>
      </w:r>
      <w:r w:rsidRPr="00836249">
        <w:t xml:space="preserve"> </w:t>
      </w:r>
      <w:r>
        <w:t xml:space="preserve">conformément aux rubriques ONU Nos </w:t>
      </w:r>
      <w:r w:rsidRPr="00836249">
        <w:t xml:space="preserve">1005 </w:t>
      </w:r>
      <w:r>
        <w:t xml:space="preserve">et </w:t>
      </w:r>
      <w:r w:rsidRPr="00836249">
        <w:t xml:space="preserve">1062 </w:t>
      </w:r>
      <w:r>
        <w:t>telles qu</w:t>
      </w:r>
      <w:r w:rsidR="00AE7463">
        <w:t>’</w:t>
      </w:r>
      <w:r>
        <w:t>on les trouve actuellement dans la Liste des marchandises dangereuses</w:t>
      </w:r>
      <w:r w:rsidRPr="00836249">
        <w:t>. D</w:t>
      </w:r>
      <w:r w:rsidR="00AE7463">
        <w:t>’</w:t>
      </w:r>
      <w:r w:rsidRPr="00836249">
        <w:t xml:space="preserve">autres </w:t>
      </w:r>
      <w:r>
        <w:t>pays</w:t>
      </w:r>
      <w:r w:rsidRPr="00836249">
        <w:t>/secteurs pourraient choisir de</w:t>
      </w:r>
      <w:r>
        <w:t xml:space="preserve"> </w:t>
      </w:r>
      <w:r w:rsidRPr="00836249">
        <w:t>faire de m</w:t>
      </w:r>
      <w:r w:rsidR="00E24186">
        <w:t>ême sur la base de la note </w:t>
      </w:r>
      <w:r w:rsidRPr="00836249">
        <w:t xml:space="preserve">1 </w:t>
      </w:r>
      <w:r>
        <w:t xml:space="preserve">de la </w:t>
      </w:r>
      <w:r w:rsidR="00E24186">
        <w:t>section </w:t>
      </w:r>
      <w:r w:rsidRPr="00836249">
        <w:t xml:space="preserve">2.2.2.1 </w:t>
      </w:r>
      <w:r>
        <w:t>du S</w:t>
      </w:r>
      <w:r w:rsidRPr="00836249">
        <w:t>GH.</w:t>
      </w:r>
    </w:p>
    <w:p w:rsidR="00B976A7" w:rsidRPr="009B59E8" w:rsidRDefault="00B976A7" w:rsidP="00E24186">
      <w:pPr>
        <w:pStyle w:val="SingleTxtG"/>
      </w:pPr>
      <w:r w:rsidRPr="009B59E8">
        <w:t>13.</w:t>
      </w:r>
      <w:r w:rsidRPr="009B59E8">
        <w:tab/>
        <w:t>L</w:t>
      </w:r>
      <w:r w:rsidR="00AE7463">
        <w:t>’</w:t>
      </w:r>
      <w:r w:rsidRPr="009B59E8">
        <w:t>ammoniac a un domaine d</w:t>
      </w:r>
      <w:r w:rsidR="00AE7463">
        <w:t>’</w:t>
      </w:r>
      <w:r w:rsidRPr="009B59E8">
        <w:t>inflammabilité largement supérieur à 12</w:t>
      </w:r>
      <w:r w:rsidR="00E24186">
        <w:t> </w:t>
      </w:r>
      <w:r w:rsidRPr="009B59E8">
        <w:t xml:space="preserve">points de pourcentage (voir par exemple </w:t>
      </w:r>
      <w:r>
        <w:t>la norme CEI</w:t>
      </w:r>
      <w:r w:rsidRPr="009B59E8">
        <w:t xml:space="preserve"> 60079-20-1:2010</w:t>
      </w:r>
      <w:r>
        <w:t>,</w:t>
      </w:r>
      <w:r w:rsidRPr="009B59E8">
        <w:t xml:space="preserve"> selon l</w:t>
      </w:r>
      <w:r>
        <w:t>a</w:t>
      </w:r>
      <w:r w:rsidRPr="009B59E8">
        <w:t>quel</w:t>
      </w:r>
      <w:r>
        <w:t>le</w:t>
      </w:r>
      <w:r w:rsidRPr="009B59E8">
        <w:t xml:space="preserve"> l</w:t>
      </w:r>
      <w:r w:rsidR="00AE7463">
        <w:t>’</w:t>
      </w:r>
      <w:r w:rsidRPr="009B59E8">
        <w:t xml:space="preserve">ammoniac </w:t>
      </w:r>
      <w:r>
        <w:t>a une limite inférieure d</w:t>
      </w:r>
      <w:r w:rsidR="00AE7463">
        <w:t>’</w:t>
      </w:r>
      <w:r>
        <w:t xml:space="preserve">inflammabilité de </w:t>
      </w:r>
      <w:r w:rsidRPr="009B59E8">
        <w:t>15</w:t>
      </w:r>
      <w:r>
        <w:t>,</w:t>
      </w:r>
      <w:r w:rsidRPr="009B59E8">
        <w:t xml:space="preserve">0 % </w:t>
      </w:r>
      <w:r>
        <w:t>et une limite supérieure d</w:t>
      </w:r>
      <w:r w:rsidR="00AE7463">
        <w:t>’</w:t>
      </w:r>
      <w:r>
        <w:t xml:space="preserve">inflammabilité de </w:t>
      </w:r>
      <w:r w:rsidRPr="009B59E8">
        <w:t>33</w:t>
      </w:r>
      <w:r>
        <w:t>,</w:t>
      </w:r>
      <w:r w:rsidRPr="009B59E8">
        <w:t>6</w:t>
      </w:r>
      <w:r w:rsidR="00E24186">
        <w:t> </w:t>
      </w:r>
      <w:r w:rsidRPr="009B59E8">
        <w:t xml:space="preserve">%, </w:t>
      </w:r>
      <w:r>
        <w:t>c</w:t>
      </w:r>
      <w:r w:rsidR="00AE7463">
        <w:t>’</w:t>
      </w:r>
      <w:r>
        <w:t>est-à-dire un domaine d</w:t>
      </w:r>
      <w:r w:rsidR="00AE7463">
        <w:t>’</w:t>
      </w:r>
      <w:r>
        <w:t xml:space="preserve">inflammabilité de </w:t>
      </w:r>
      <w:r w:rsidRPr="009B59E8">
        <w:t>18</w:t>
      </w:r>
      <w:r>
        <w:t>,</w:t>
      </w:r>
      <w:r w:rsidR="00E24186">
        <w:t>6 </w:t>
      </w:r>
      <w:r w:rsidRPr="009B59E8">
        <w:t>%</w:t>
      </w:r>
      <w:r>
        <w:t>)</w:t>
      </w:r>
      <w:r w:rsidRPr="009B59E8">
        <w:t xml:space="preserve">. </w:t>
      </w:r>
      <w:r>
        <w:t xml:space="preserve">Même </w:t>
      </w:r>
      <w:r w:rsidRPr="009B59E8">
        <w:t>en tenant compte de légères diff</w:t>
      </w:r>
      <w:r>
        <w:t>é</w:t>
      </w:r>
      <w:r w:rsidRPr="009B59E8">
        <w:t>rences selon les différentes m</w:t>
      </w:r>
      <w:r>
        <w:t>é</w:t>
      </w:r>
      <w:r w:rsidRPr="009B59E8">
        <w:t>thod</w:t>
      </w:r>
      <w:r>
        <w:t>e</w:t>
      </w:r>
      <w:r w:rsidRPr="009B59E8">
        <w:t>s de test</w:t>
      </w:r>
      <w:r>
        <w:t xml:space="preserve"> appliquées</w:t>
      </w:r>
      <w:r w:rsidRPr="009B59E8">
        <w:t>, il est clair que le domaine d</w:t>
      </w:r>
      <w:r w:rsidR="00AE7463">
        <w:t>’</w:t>
      </w:r>
      <w:r w:rsidRPr="009B59E8">
        <w:t>inflammabilité de l</w:t>
      </w:r>
      <w:r w:rsidR="00AE7463">
        <w:t>’</w:t>
      </w:r>
      <w:r w:rsidRPr="009B59E8">
        <w:t xml:space="preserve">ammoniac ne </w:t>
      </w:r>
      <w:r>
        <w:t>sau</w:t>
      </w:r>
      <w:r w:rsidRPr="009B59E8">
        <w:t xml:space="preserve">rait jamais </w:t>
      </w:r>
      <w:r w:rsidR="00E24186">
        <w:t>être inférieur à 12 </w:t>
      </w:r>
      <w:r>
        <w:t>points de pourcentage</w:t>
      </w:r>
      <w:r w:rsidRPr="00AF6F1E">
        <w:rPr>
          <w:rStyle w:val="FootnoteReference"/>
        </w:rPr>
        <w:footnoteReference w:id="3"/>
      </w:r>
      <w:r>
        <w:t>.</w:t>
      </w:r>
    </w:p>
    <w:p w:rsidR="00B976A7" w:rsidRPr="009B59E8" w:rsidRDefault="00B976A7" w:rsidP="00E24186">
      <w:pPr>
        <w:pStyle w:val="SingleTxtG"/>
      </w:pPr>
      <w:r w:rsidRPr="009B59E8">
        <w:t>14.</w:t>
      </w:r>
      <w:r w:rsidRPr="009B59E8">
        <w:tab/>
        <w:t>Le bromure de méthyle a une limite inf</w:t>
      </w:r>
      <w:r w:rsidR="00E24186">
        <w:t>érieure d</w:t>
      </w:r>
      <w:r w:rsidR="00AE7463">
        <w:t>’</w:t>
      </w:r>
      <w:r w:rsidR="00E24186">
        <w:t>inflammabilité de 8,6 </w:t>
      </w:r>
      <w:r w:rsidRPr="009B59E8">
        <w:t>% (</w:t>
      </w:r>
      <w:r>
        <w:t xml:space="preserve">selon la norme </w:t>
      </w:r>
      <w:r w:rsidRPr="009B59E8">
        <w:t>ISO 10156:2010).</w:t>
      </w:r>
    </w:p>
    <w:p w:rsidR="00B976A7" w:rsidRPr="009B59E8" w:rsidRDefault="00B976A7" w:rsidP="00E24186">
      <w:pPr>
        <w:pStyle w:val="SingleTxtG"/>
      </w:pPr>
      <w:r w:rsidRPr="009B59E8">
        <w:t>15.</w:t>
      </w:r>
      <w:r w:rsidRPr="009B59E8">
        <w:tab/>
        <w:t>Par conséquent, il est clair que l</w:t>
      </w:r>
      <w:r w:rsidR="00AE7463">
        <w:t>’</w:t>
      </w:r>
      <w:r w:rsidRPr="009B59E8">
        <w:t>ammoniac et le bromure de méthyle sont déjà class</w:t>
      </w:r>
      <w:r>
        <w:t>é</w:t>
      </w:r>
      <w:r w:rsidRPr="009B59E8">
        <w:t xml:space="preserve">s </w:t>
      </w:r>
      <w:r>
        <w:t xml:space="preserve">en dehors de la </w:t>
      </w:r>
      <w:r w:rsidRPr="009B59E8">
        <w:t>division</w:t>
      </w:r>
      <w:r w:rsidR="00E24186">
        <w:t> </w:t>
      </w:r>
      <w:r w:rsidRPr="009B59E8">
        <w:t xml:space="preserve">2.1 </w:t>
      </w:r>
      <w:r>
        <w:t>du Règlement type sur la base d</w:t>
      </w:r>
      <w:r w:rsidR="00AE7463">
        <w:t>’</w:t>
      </w:r>
      <w:r>
        <w:t xml:space="preserve">autres considérations, et non sur la base des critères. Cette </w:t>
      </w:r>
      <w:r w:rsidRPr="009B59E8">
        <w:t xml:space="preserve">situation pourrait </w:t>
      </w:r>
      <w:r>
        <w:t>donc rester inchangée</w:t>
      </w:r>
      <w:r w:rsidRPr="009B59E8">
        <w:t>, m</w:t>
      </w:r>
      <w:r>
        <w:t>êm</w:t>
      </w:r>
      <w:r w:rsidRPr="009B59E8">
        <w:t>e</w:t>
      </w:r>
      <w:r>
        <w:t xml:space="preserve"> si la </w:t>
      </w:r>
      <w:r w:rsidRPr="009B59E8">
        <w:t>divisi</w:t>
      </w:r>
      <w:r w:rsidR="00E24186">
        <w:t>on </w:t>
      </w:r>
      <w:r w:rsidRPr="009B59E8">
        <w:t xml:space="preserve">2.1 </w:t>
      </w:r>
      <w:r>
        <w:t>était modifiée comme proposé</w:t>
      </w:r>
      <w:r w:rsidRPr="009B59E8">
        <w:t>.</w:t>
      </w:r>
    </w:p>
    <w:p w:rsidR="00B976A7" w:rsidRPr="009B59E8" w:rsidRDefault="00B976A7" w:rsidP="00E24186">
      <w:pPr>
        <w:pStyle w:val="H1G"/>
      </w:pPr>
      <w:r w:rsidRPr="009B59E8">
        <w:tab/>
      </w:r>
      <w:r w:rsidRPr="009B59E8">
        <w:tab/>
      </w:r>
      <w:r>
        <w:t>Pays</w:t>
      </w:r>
      <w:r w:rsidRPr="009B59E8">
        <w:t xml:space="preserve">/secteurs </w:t>
      </w:r>
      <w:r>
        <w:t>pour lesquel</w:t>
      </w:r>
      <w:r w:rsidRPr="009B59E8">
        <w:t>s les cat</w:t>
      </w:r>
      <w:r>
        <w:t>é</w:t>
      </w:r>
      <w:r w:rsidR="002F7055">
        <w:t>gories </w:t>
      </w:r>
      <w:r w:rsidRPr="009B59E8">
        <w:t xml:space="preserve">1 et 2 sont mises en </w:t>
      </w:r>
      <w:r>
        <w:t>œuvre</w:t>
      </w:r>
      <w:r w:rsidRPr="009B59E8">
        <w:t xml:space="preserve"> </w:t>
      </w:r>
    </w:p>
    <w:p w:rsidR="00B976A7" w:rsidRDefault="00B976A7" w:rsidP="00E24186">
      <w:pPr>
        <w:pStyle w:val="SingleTxtG"/>
      </w:pPr>
      <w:r w:rsidRPr="000A03BA">
        <w:t>16.</w:t>
      </w:r>
      <w:r w:rsidRPr="000A03BA">
        <w:tab/>
        <w:t xml:space="preserve">Certains </w:t>
      </w:r>
      <w:r>
        <w:t>changements s</w:t>
      </w:r>
      <w:r w:rsidR="00AE7463">
        <w:t>’</w:t>
      </w:r>
      <w:r>
        <w:t>ensuivraient p</w:t>
      </w:r>
      <w:r w:rsidRPr="000A03BA">
        <w:t xml:space="preserve">our les </w:t>
      </w:r>
      <w:r>
        <w:t>pays</w:t>
      </w:r>
      <w:r w:rsidRPr="000A03BA">
        <w:t xml:space="preserve">/secteurs qui </w:t>
      </w:r>
      <w:r>
        <w:t>appliquent</w:t>
      </w:r>
      <w:r w:rsidRPr="000A03BA">
        <w:t xml:space="preserve"> déjà les cat</w:t>
      </w:r>
      <w:r>
        <w:t>é</w:t>
      </w:r>
      <w:r w:rsidR="00E24186">
        <w:t>gories </w:t>
      </w:r>
      <w:r w:rsidRPr="000A03BA">
        <w:t xml:space="preserve">1 et 2 de la classe de danger des gaz inflammables. </w:t>
      </w:r>
      <w:r>
        <w:t>Jusqu</w:t>
      </w:r>
      <w:r w:rsidR="00AE7463">
        <w:t>’</w:t>
      </w:r>
      <w:r>
        <w:t>à maintenant, il n</w:t>
      </w:r>
      <w:r w:rsidR="00AE7463">
        <w:t>’</w:t>
      </w:r>
      <w:r>
        <w:t xml:space="preserve">existe pas de distinctions entre les gaz inflammables en ce qui concerne le niveau de danger, car tous les gaz inflammables sont regroupés dans la catégorie 1. </w:t>
      </w:r>
      <w:r w:rsidRPr="000A03BA">
        <w:t>Et c</w:t>
      </w:r>
      <w:r w:rsidR="00AE7463">
        <w:t>’</w:t>
      </w:r>
      <w:r w:rsidRPr="000A03BA">
        <w:t xml:space="preserve">est là la raison même pour laquelle le </w:t>
      </w:r>
      <w:r>
        <w:t xml:space="preserve">groupe de travail informel a été établi </w:t>
      </w:r>
      <w:r w:rsidR="002F7055">
        <w:t>au départ :</w:t>
      </w:r>
      <w:r w:rsidRPr="000A03BA">
        <w:t xml:space="preserve"> les gaz inflammables ont des propriétés différentes en ce qui concerne leur inflammabilité, mais</w:t>
      </w:r>
      <w:r>
        <w:t xml:space="preserve">, </w:t>
      </w:r>
      <w:r w:rsidRPr="000A03BA">
        <w:t>à la diff</w:t>
      </w:r>
      <w:r>
        <w:t>é</w:t>
      </w:r>
      <w:r w:rsidRPr="000A03BA">
        <w:t>rence des a</w:t>
      </w:r>
      <w:r>
        <w:t>utres classes de danger, ils ne</w:t>
      </w:r>
      <w:r w:rsidRPr="000A03BA">
        <w:t xml:space="preserve"> sont ni divisés n</w:t>
      </w:r>
      <w:r>
        <w:t>i catégorisés sur la base du niveau de danger, mais sont tous</w:t>
      </w:r>
      <w:r w:rsidR="00E24186">
        <w:t xml:space="preserve"> regroupés dans la catégorie 1.</w:t>
      </w:r>
    </w:p>
    <w:p w:rsidR="00B976A7" w:rsidRDefault="00B976A7" w:rsidP="00E24186">
      <w:pPr>
        <w:pStyle w:val="SingleTxtG"/>
      </w:pPr>
      <w:r w:rsidRPr="000A03BA">
        <w:t>17.</w:t>
      </w:r>
      <w:r w:rsidRPr="000A03BA">
        <w:tab/>
      </w:r>
      <w:r>
        <w:t>U</w:t>
      </w:r>
      <w:r w:rsidRPr="000A03BA">
        <w:t>ne nouvelle catégo</w:t>
      </w:r>
      <w:r>
        <w:t>r</w:t>
      </w:r>
      <w:r w:rsidRPr="000A03BA">
        <w:t>i</w:t>
      </w:r>
      <w:r>
        <w:t>s</w:t>
      </w:r>
      <w:r w:rsidRPr="000A03BA">
        <w:t>ati</w:t>
      </w:r>
      <w:r>
        <w:t>o</w:t>
      </w:r>
      <w:r w:rsidRPr="000A03BA">
        <w:t>n permet</w:t>
      </w:r>
      <w:r>
        <w:t>trait</w:t>
      </w:r>
      <w:r w:rsidRPr="000A03BA">
        <w:t xml:space="preserve"> d</w:t>
      </w:r>
      <w:r w:rsidR="00AE7463">
        <w:t>’</w:t>
      </w:r>
      <w:r w:rsidRPr="000A03BA">
        <w:t>intro</w:t>
      </w:r>
      <w:r>
        <w:t>d</w:t>
      </w:r>
      <w:r w:rsidRPr="000A03BA">
        <w:t xml:space="preserve">uire </w:t>
      </w:r>
      <w:r>
        <w:t>des</w:t>
      </w:r>
      <w:r w:rsidRPr="000A03BA">
        <w:t xml:space="preserve"> d</w:t>
      </w:r>
      <w:r>
        <w:t>is</w:t>
      </w:r>
      <w:r w:rsidRPr="000A03BA">
        <w:t>tincti</w:t>
      </w:r>
      <w:r>
        <w:t>o</w:t>
      </w:r>
      <w:r w:rsidRPr="000A03BA">
        <w:t>n</w:t>
      </w:r>
      <w:r>
        <w:t>s</w:t>
      </w:r>
      <w:r w:rsidRPr="000A03BA">
        <w:t xml:space="preserve"> utile</w:t>
      </w:r>
      <w:r>
        <w:t>s</w:t>
      </w:r>
      <w:r w:rsidRPr="000A03BA">
        <w:t xml:space="preserve">. </w:t>
      </w:r>
      <w:r>
        <w:t>Les critères de cette catégorisation, tels qu</w:t>
      </w:r>
      <w:r w:rsidR="00AE7463">
        <w:t>’</w:t>
      </w:r>
      <w:r>
        <w:t>élaborés par le groupe de travail informel, ont été acceptés et appuyés par les Sous-Comités l</w:t>
      </w:r>
      <w:r w:rsidR="00E24186">
        <w:t>ors de leur session commune.</w:t>
      </w:r>
    </w:p>
    <w:p w:rsidR="00B976A7" w:rsidRDefault="00B976A7" w:rsidP="00E24186">
      <w:pPr>
        <w:pStyle w:val="SingleTxtG"/>
      </w:pPr>
      <w:r w:rsidRPr="00A825BA">
        <w:t>18.</w:t>
      </w:r>
      <w:r w:rsidRPr="00A825BA">
        <w:tab/>
        <w:t>Le r</w:t>
      </w:r>
      <w:r>
        <w:t xml:space="preserve">ecours </w:t>
      </w:r>
      <w:r w:rsidR="002F7055">
        <w:t xml:space="preserve">à ces </w:t>
      </w:r>
      <w:r w:rsidRPr="00A825BA">
        <w:t>mêmes critères pour établir une distinction entre les cat</w:t>
      </w:r>
      <w:r>
        <w:t>é</w:t>
      </w:r>
      <w:r w:rsidR="00E24186">
        <w:t>gories </w:t>
      </w:r>
      <w:r w:rsidRPr="00A825BA">
        <w:t>1 et 2, plutôt qu</w:t>
      </w:r>
      <w:r w:rsidR="00AE7463">
        <w:t>’</w:t>
      </w:r>
      <w:r w:rsidRPr="00A825BA">
        <w:t>entr</w:t>
      </w:r>
      <w:r w:rsidR="00E24186">
        <w:t>e les nouvelles sous-catégories </w:t>
      </w:r>
      <w:r w:rsidRPr="00A825BA">
        <w:t xml:space="preserve">1A et </w:t>
      </w:r>
      <w:r>
        <w:t xml:space="preserve">1B, ferait passer ces gaz, qui ne </w:t>
      </w:r>
      <w:r w:rsidRPr="00A825BA">
        <w:t xml:space="preserve">sont pas </w:t>
      </w:r>
      <w:r w:rsidR="00E24186">
        <w:t>considérés comme « </w:t>
      </w:r>
      <w:r>
        <w:t>extrêmement inflam</w:t>
      </w:r>
      <w:r w:rsidR="00E24186">
        <w:t>mables », de la catégorie 1 à la catégorie </w:t>
      </w:r>
      <w:r>
        <w:t xml:space="preserve">2. </w:t>
      </w:r>
      <w:r w:rsidR="002F7055">
        <w:t xml:space="preserve">Étant donné que </w:t>
      </w:r>
      <w:r w:rsidRPr="00E211F3">
        <w:t xml:space="preserve">le pictogramme </w:t>
      </w:r>
      <w:r w:rsidR="00E24186">
        <w:t>« </w:t>
      </w:r>
      <w:r w:rsidRPr="00E211F3">
        <w:t>flamme</w:t>
      </w:r>
      <w:r w:rsidR="00E24186">
        <w:t> »</w:t>
      </w:r>
      <w:r w:rsidRPr="00E211F3">
        <w:t xml:space="preserve"> leur a toujours</w:t>
      </w:r>
      <w:r w:rsidR="00E24186">
        <w:t xml:space="preserve"> été attribué, il est proposé </w:t>
      </w:r>
      <w:r w:rsidRPr="00E211F3">
        <w:t>d</w:t>
      </w:r>
      <w:r w:rsidR="00AE7463">
        <w:t>’</w:t>
      </w:r>
      <w:r w:rsidRPr="00E211F3">
        <w:t>attribuer ce pictogramme également à la catégor</w:t>
      </w:r>
      <w:r>
        <w:t>i</w:t>
      </w:r>
      <w:r w:rsidR="00E24186">
        <w:t>e </w:t>
      </w:r>
      <w:r w:rsidRPr="00E211F3">
        <w:t xml:space="preserve">2. </w:t>
      </w:r>
      <w:r>
        <w:t>Par conséquent, les seuls changements intervenant pour ces gaz seraient la mention de danger et la mention d</w:t>
      </w:r>
      <w:r w:rsidR="00AE7463">
        <w:t>’</w:t>
      </w:r>
      <w:r>
        <w:t>avertissement, ce qui semble raisonnable compte tenu des critères clairs q</w:t>
      </w:r>
      <w:r w:rsidR="00E24186">
        <w:t>ui qualifient pour la catégorie </w:t>
      </w:r>
      <w:r w:rsidR="004844B2">
        <w:t>2 seulement les gaz qui sont « </w:t>
      </w:r>
      <w:r>
        <w:t>moins inflammables</w:t>
      </w:r>
      <w:r w:rsidR="004844B2">
        <w:t> »</w:t>
      </w:r>
      <w:r>
        <w:t>, sur la base d</w:t>
      </w:r>
      <w:r w:rsidR="00AE7463">
        <w:t>’</w:t>
      </w:r>
      <w:r>
        <w:t>une LLI plus élevée ou d</w:t>
      </w:r>
      <w:r w:rsidR="00AE7463">
        <w:t>’</w:t>
      </w:r>
      <w:r>
        <w:t>une vitesse de combustion inférieure.</w:t>
      </w:r>
    </w:p>
    <w:p w:rsidR="00B976A7" w:rsidRPr="00AB497F" w:rsidRDefault="00B976A7" w:rsidP="00777746">
      <w:pPr>
        <w:pStyle w:val="HChG"/>
      </w:pPr>
      <w:r>
        <w:br w:type="page"/>
      </w:r>
      <w:r w:rsidRPr="00AB497F">
        <w:t>Annexe 7</w:t>
      </w:r>
    </w:p>
    <w:p w:rsidR="00B976A7" w:rsidRPr="00E211F3" w:rsidRDefault="00B976A7" w:rsidP="00777746">
      <w:pPr>
        <w:pStyle w:val="HChG"/>
      </w:pPr>
      <w:r w:rsidRPr="00AB497F">
        <w:tab/>
      </w:r>
      <w:r w:rsidRPr="00AB497F">
        <w:tab/>
      </w:r>
      <w:r w:rsidRPr="00E211F3">
        <w:t>Avantage</w:t>
      </w:r>
      <w:r>
        <w:t>s</w:t>
      </w:r>
      <w:r w:rsidRPr="00E211F3">
        <w:t xml:space="preserve"> d</w:t>
      </w:r>
      <w:r w:rsidR="00AE7463">
        <w:t>’</w:t>
      </w:r>
      <w:r w:rsidRPr="00E211F3">
        <w:t xml:space="preserve">une prise en compte </w:t>
      </w:r>
      <w:r>
        <w:t>globale</w:t>
      </w:r>
      <w:r w:rsidRPr="00E211F3">
        <w:t xml:space="preserve"> de la classe </w:t>
      </w:r>
      <w:r w:rsidR="00777746">
        <w:br/>
      </w:r>
      <w:r w:rsidRPr="00E211F3">
        <w:t>de danger des gaz inflammables</w:t>
      </w:r>
    </w:p>
    <w:p w:rsidR="00B976A7" w:rsidRPr="00474EF2" w:rsidRDefault="00B976A7" w:rsidP="00777746">
      <w:pPr>
        <w:pStyle w:val="SingleTxtG"/>
      </w:pPr>
      <w:r w:rsidRPr="00E211F3">
        <w:t>1.</w:t>
      </w:r>
      <w:r w:rsidRPr="00E211F3">
        <w:tab/>
        <w:t>L</w:t>
      </w:r>
      <w:r w:rsidR="00AE7463">
        <w:t>’</w:t>
      </w:r>
      <w:r w:rsidRPr="00E211F3">
        <w:t xml:space="preserve">approche proposée </w:t>
      </w:r>
      <w:r>
        <w:t>abouti</w:t>
      </w:r>
      <w:r w:rsidRPr="00E211F3">
        <w:t>rait à une simplification de la classe de danger des gaz inflammables car la cr</w:t>
      </w:r>
      <w:r>
        <w:t>é</w:t>
      </w:r>
      <w:r w:rsidRPr="00E211F3">
        <w:t>ation d</w:t>
      </w:r>
      <w:r>
        <w:t xml:space="preserve">e nouvelles </w:t>
      </w:r>
      <w:r w:rsidRPr="00E211F3">
        <w:t xml:space="preserve">sous-catégories </w:t>
      </w:r>
      <w:r>
        <w:t>pourrait</w:t>
      </w:r>
      <w:r w:rsidRPr="00E211F3">
        <w:t xml:space="preserve"> </w:t>
      </w:r>
      <w:r w:rsidR="00C7606E">
        <w:t>être évitée.</w:t>
      </w:r>
      <w:r w:rsidRPr="00E211F3">
        <w:t xml:space="preserve"> </w:t>
      </w:r>
      <w:r w:rsidRPr="00474EF2">
        <w:t>L</w:t>
      </w:r>
      <w:r w:rsidR="00AE7463">
        <w:t>’</w:t>
      </w:r>
      <w:r w:rsidRPr="00474EF2">
        <w:t xml:space="preserve">objectif est une rigueur maximale </w:t>
      </w:r>
      <w:r>
        <w:t>pour</w:t>
      </w:r>
      <w:r w:rsidRPr="00474EF2">
        <w:t xml:space="preserve"> la classe de danger et une plus grande </w:t>
      </w:r>
      <w:r>
        <w:t>cohé</w:t>
      </w:r>
      <w:r w:rsidRPr="00474EF2">
        <w:t xml:space="preserve">rence </w:t>
      </w:r>
      <w:r>
        <w:t>avec l</w:t>
      </w:r>
      <w:r w:rsidRPr="00474EF2">
        <w:t>a manière dont les autres classes de danger phys</w:t>
      </w:r>
      <w:r>
        <w:t>i</w:t>
      </w:r>
      <w:r w:rsidRPr="00474EF2">
        <w:t>qu</w:t>
      </w:r>
      <w:r>
        <w:t>e</w:t>
      </w:r>
      <w:r w:rsidRPr="00474EF2">
        <w:t xml:space="preserve"> sont organisées et divisées en cat</w:t>
      </w:r>
      <w:r>
        <w:t>é</w:t>
      </w:r>
      <w:r w:rsidRPr="00474EF2">
        <w:t xml:space="preserve">gories au sein du SGH. </w:t>
      </w:r>
    </w:p>
    <w:p w:rsidR="00B976A7" w:rsidRPr="00E72C5D" w:rsidRDefault="00B976A7" w:rsidP="00C7606E">
      <w:pPr>
        <w:pStyle w:val="SingleTxtG"/>
      </w:pPr>
      <w:r w:rsidRPr="00517EF8">
        <w:t>2.</w:t>
      </w:r>
      <w:r w:rsidRPr="00517EF8">
        <w:tab/>
        <w:t>La proposition serait conforme a</w:t>
      </w:r>
      <w:r>
        <w:t>ux</w:t>
      </w:r>
      <w:r w:rsidRPr="00517EF8">
        <w:t xml:space="preserve"> principes de </w:t>
      </w:r>
      <w:r>
        <w:t xml:space="preserve">la </w:t>
      </w:r>
      <w:r w:rsidRPr="00517EF8">
        <w:t xml:space="preserve">protection </w:t>
      </w:r>
      <w:r>
        <w:t xml:space="preserve">contre les </w:t>
      </w:r>
      <w:r w:rsidRPr="00517EF8">
        <w:t>explosion</w:t>
      </w:r>
      <w:r>
        <w:t>s</w:t>
      </w:r>
      <w:r w:rsidRPr="00517EF8">
        <w:t xml:space="preserve"> dans le monde entie</w:t>
      </w:r>
      <w:r>
        <w:t>r.</w:t>
      </w:r>
      <w:r w:rsidRPr="00517EF8">
        <w:t xml:space="preserve"> </w:t>
      </w:r>
      <w:r>
        <w:t xml:space="preserve">Ainsi, </w:t>
      </w:r>
      <w:r w:rsidRPr="00517EF8">
        <w:t>tout mélange gazeux ayant un domaine d</w:t>
      </w:r>
      <w:r w:rsidR="00AE7463">
        <w:t>’</w:t>
      </w:r>
      <w:r w:rsidRPr="00517EF8">
        <w:t>inflammabilité à l</w:t>
      </w:r>
      <w:r w:rsidR="00AE7463">
        <w:t>’</w:t>
      </w:r>
      <w:r w:rsidRPr="00517EF8">
        <w:t xml:space="preserve">air pourrait causer des </w:t>
      </w:r>
      <w:r>
        <w:t>problè</w:t>
      </w:r>
      <w:r w:rsidRPr="00517EF8">
        <w:t>m</w:t>
      </w:r>
      <w:r>
        <w:t>e</w:t>
      </w:r>
      <w:r w:rsidRPr="00517EF8">
        <w:t>s en cas de fuite ou d</w:t>
      </w:r>
      <w:r w:rsidR="00AE7463">
        <w:t>’</w:t>
      </w:r>
      <w:r w:rsidRPr="00517EF8">
        <w:t xml:space="preserve">accident, non seulement </w:t>
      </w:r>
      <w:r>
        <w:t>au cours de l</w:t>
      </w:r>
      <w:r w:rsidR="00AE7463">
        <w:t>’</w:t>
      </w:r>
      <w:r w:rsidRPr="00517EF8">
        <w:t xml:space="preserve">approvisionnement et </w:t>
      </w:r>
      <w:r>
        <w:t>de l</w:t>
      </w:r>
      <w:r w:rsidR="00AE7463">
        <w:t>’</w:t>
      </w:r>
      <w:r>
        <w:t>utilis</w:t>
      </w:r>
      <w:r w:rsidRPr="00517EF8">
        <w:t xml:space="preserve">ation, mais également </w:t>
      </w:r>
      <w:r>
        <w:t xml:space="preserve">au cours du </w:t>
      </w:r>
      <w:r w:rsidRPr="00517EF8">
        <w:t xml:space="preserve">transport. </w:t>
      </w:r>
      <w:r>
        <w:t>Les conducteurs et le personnel de secours devraient être avertis des propriétés inflammables afin de prendre les mesures appropriées et d</w:t>
      </w:r>
      <w:r w:rsidR="00AE7463">
        <w:t>’</w:t>
      </w:r>
      <w:r>
        <w:t>éviter les sources d</w:t>
      </w:r>
      <w:r w:rsidR="00AE7463">
        <w:t>’</w:t>
      </w:r>
      <w:r w:rsidRPr="00517EF8">
        <w:t>ignition</w:t>
      </w:r>
      <w:r>
        <w:t>,</w:t>
      </w:r>
      <w:r w:rsidRPr="00517EF8">
        <w:t xml:space="preserve"> </w:t>
      </w:r>
      <w:r>
        <w:t>notamment</w:t>
      </w:r>
      <w:r w:rsidRPr="00517EF8">
        <w:t xml:space="preserve">. </w:t>
      </w:r>
      <w:r w:rsidRPr="00E72C5D">
        <w:t xml:space="preserve">Une distinction </w:t>
      </w:r>
      <w:r>
        <w:t xml:space="preserve">quant aux </w:t>
      </w:r>
      <w:r w:rsidRPr="00E72C5D">
        <w:t xml:space="preserve">mesures </w:t>
      </w:r>
      <w:r>
        <w:t xml:space="preserve">à prendre </w:t>
      </w:r>
      <w:r w:rsidRPr="00E72C5D">
        <w:t>peut être établie sur la base de la catégo</w:t>
      </w:r>
      <w:r>
        <w:t>r</w:t>
      </w:r>
      <w:r w:rsidR="007959D0">
        <w:t>isation des </w:t>
      </w:r>
      <w:r w:rsidR="00C7606E">
        <w:t>gaz.</w:t>
      </w:r>
    </w:p>
    <w:p w:rsidR="00B976A7" w:rsidRPr="00296398" w:rsidRDefault="00B976A7" w:rsidP="00C7606E">
      <w:pPr>
        <w:pStyle w:val="SingleTxtG"/>
      </w:pPr>
      <w:r w:rsidRPr="00296398">
        <w:t>3.</w:t>
      </w:r>
      <w:r w:rsidRPr="00296398">
        <w:tab/>
        <w:t xml:space="preserve">Les discussions entre experts du Sous-Comité TMD et du </w:t>
      </w:r>
      <w:r>
        <w:t xml:space="preserve">Sous-Comité </w:t>
      </w:r>
      <w:r w:rsidRPr="00296398">
        <w:t>SGH ont montré qu</w:t>
      </w:r>
      <w:r w:rsidR="00AE7463">
        <w:t>’</w:t>
      </w:r>
      <w:r w:rsidRPr="00296398">
        <w:t>il n</w:t>
      </w:r>
      <w:r w:rsidR="00AE7463">
        <w:t>’</w:t>
      </w:r>
      <w:r w:rsidRPr="00296398">
        <w:t xml:space="preserve">y a actuellement aucune </w:t>
      </w:r>
      <w:r>
        <w:t>harmonis</w:t>
      </w:r>
      <w:r w:rsidRPr="00296398">
        <w:t>ati</w:t>
      </w:r>
      <w:r w:rsidR="007959D0">
        <w:t>on en ce qui concerne le terme « gaz inflammables »</w:t>
      </w:r>
      <w:r>
        <w:t>,</w:t>
      </w:r>
      <w:r w:rsidRPr="00296398">
        <w:t xml:space="preserve"> ce qui a </w:t>
      </w:r>
      <w:r>
        <w:t xml:space="preserve">initialement </w:t>
      </w:r>
      <w:r w:rsidRPr="00296398">
        <w:t xml:space="preserve">occasionné une certaine confusion. </w:t>
      </w:r>
      <w:r>
        <w:t>La proposition détaillée ci-avant représente une chance de réaliser l</w:t>
      </w:r>
      <w:r w:rsidR="00AE7463">
        <w:t>’</w:t>
      </w:r>
      <w:r>
        <w:t xml:space="preserve">harmonisation mondiale </w:t>
      </w:r>
      <w:r w:rsidRPr="00296398">
        <w:t xml:space="preserve">(entre </w:t>
      </w:r>
      <w:r>
        <w:t xml:space="preserve">le </w:t>
      </w:r>
      <w:r w:rsidRPr="00296398">
        <w:t xml:space="preserve">SGH et </w:t>
      </w:r>
      <w:r>
        <w:t>le Règlement type</w:t>
      </w:r>
      <w:r w:rsidRPr="00296398">
        <w:t xml:space="preserve">) </w:t>
      </w:r>
      <w:r>
        <w:t>égaleme</w:t>
      </w:r>
      <w:r w:rsidR="00C7606E">
        <w:t>nt en ce qui concerne le terme « </w:t>
      </w:r>
      <w:r>
        <w:t>gaz inf</w:t>
      </w:r>
      <w:r w:rsidR="00C7606E">
        <w:t>lammables ».</w:t>
      </w:r>
    </w:p>
    <w:p w:rsidR="00B976A7" w:rsidRPr="00EA494D" w:rsidRDefault="00B976A7" w:rsidP="00C7606E">
      <w:pPr>
        <w:pStyle w:val="SingleTxtG"/>
      </w:pPr>
      <w:r w:rsidRPr="00296398">
        <w:t>4.</w:t>
      </w:r>
      <w:r w:rsidRPr="00296398">
        <w:tab/>
        <w:t xml:space="preserve">Les critères actuels </w:t>
      </w:r>
      <w:r>
        <w:t>de distinction</w:t>
      </w:r>
      <w:r w:rsidRPr="00296398">
        <w:t xml:space="preserve"> entre les cat</w:t>
      </w:r>
      <w:r>
        <w:t>é</w:t>
      </w:r>
      <w:r w:rsidR="00C7606E">
        <w:t>gories 1 et 2 (et entre la</w:t>
      </w:r>
      <w:r w:rsidRPr="00296398">
        <w:t xml:space="preserve"> division</w:t>
      </w:r>
      <w:r w:rsidR="00C7606E">
        <w:t> </w:t>
      </w:r>
      <w:r w:rsidRPr="00296398">
        <w:t xml:space="preserve">2.1 </w:t>
      </w:r>
      <w:r>
        <w:t>et d</w:t>
      </w:r>
      <w:r w:rsidR="00AE7463">
        <w:t>’</w:t>
      </w:r>
      <w:r>
        <w:t xml:space="preserve">autres </w:t>
      </w:r>
      <w:r w:rsidRPr="00296398">
        <w:t>ga</w:t>
      </w:r>
      <w:r>
        <w:t>z pour le Règlement type</w:t>
      </w:r>
      <w:r w:rsidRPr="00296398">
        <w:t xml:space="preserve">) </w:t>
      </w:r>
      <w:r>
        <w:t>ont été conçus de manière à exclure l</w:t>
      </w:r>
      <w:r w:rsidR="00AE7463">
        <w:t>’</w:t>
      </w:r>
      <w:r>
        <w:t>ammoniac de la classe des gaz inflammables</w:t>
      </w:r>
      <w:r w:rsidRPr="00296398">
        <w:t xml:space="preserve">. </w:t>
      </w:r>
      <w:r w:rsidRPr="007B3CD5">
        <w:t xml:space="preserve">Toutefois, </w:t>
      </w:r>
      <w:r>
        <w:t>c</w:t>
      </w:r>
      <w:r w:rsidR="00C7606E">
        <w:t xml:space="preserve">es </w:t>
      </w:r>
      <w:r w:rsidRPr="007B3CD5">
        <w:t xml:space="preserve">critères </w:t>
      </w:r>
      <w:r>
        <w:t>sont</w:t>
      </w:r>
      <w:r w:rsidRPr="007B3CD5">
        <w:t xml:space="preserve"> basés sur d</w:t>
      </w:r>
      <w:r w:rsidR="00AE7463">
        <w:t>’</w:t>
      </w:r>
      <w:r>
        <w:t>anciennes</w:t>
      </w:r>
      <w:r w:rsidRPr="007B3CD5">
        <w:t xml:space="preserve"> données concernant l</w:t>
      </w:r>
      <w:r w:rsidR="00AE7463">
        <w:t>’</w:t>
      </w:r>
      <w:r w:rsidRPr="007B3CD5">
        <w:t>ammoniac datant des années 1930</w:t>
      </w:r>
      <w:r>
        <w:t>,</w:t>
      </w:r>
      <w:r w:rsidRPr="007B3CD5">
        <w:t xml:space="preserve"> qui avaient été obtenues alors qu</w:t>
      </w:r>
      <w:r w:rsidR="00AE7463">
        <w:t>’</w:t>
      </w:r>
      <w:r w:rsidRPr="007B3CD5">
        <w:t>il n</w:t>
      </w:r>
      <w:r w:rsidR="00AE7463">
        <w:t>’</w:t>
      </w:r>
      <w:r w:rsidRPr="007B3CD5">
        <w:t>exist</w:t>
      </w:r>
      <w:r>
        <w:t>a</w:t>
      </w:r>
      <w:r w:rsidRPr="007B3CD5">
        <w:t>i</w:t>
      </w:r>
      <w:r>
        <w:t>t</w:t>
      </w:r>
      <w:r w:rsidRPr="007B3CD5">
        <w:t xml:space="preserve"> m</w:t>
      </w:r>
      <w:r>
        <w:t>ême pas encore de méthode standardisée permettant de mesurer les limites d</w:t>
      </w:r>
      <w:r w:rsidR="00AE7463">
        <w:t>’</w:t>
      </w:r>
      <w:r>
        <w:t>explosivité</w:t>
      </w:r>
      <w:r w:rsidRPr="007B3CD5">
        <w:t xml:space="preserve">. </w:t>
      </w:r>
      <w:r w:rsidRPr="00EA494D">
        <w:t>À l</w:t>
      </w:r>
      <w:r w:rsidR="00AE7463">
        <w:t>’</w:t>
      </w:r>
      <w:r w:rsidRPr="00EA494D">
        <w:t>heure actuelle</w:t>
      </w:r>
      <w:r>
        <w:t>,</w:t>
      </w:r>
      <w:r w:rsidRPr="00EA494D">
        <w:t xml:space="preserve"> </w:t>
      </w:r>
      <w:r>
        <w:t>ils</w:t>
      </w:r>
      <w:r w:rsidRPr="00EA494D">
        <w:t xml:space="preserve"> n</w:t>
      </w:r>
      <w:r w:rsidR="00AE7463">
        <w:t>’</w:t>
      </w:r>
      <w:r w:rsidRPr="00EA494D">
        <w:t>ont plus de finalité prati</w:t>
      </w:r>
      <w:r>
        <w:t>q</w:t>
      </w:r>
      <w:r w:rsidRPr="00EA494D">
        <w:t>ue et il serait temps d</w:t>
      </w:r>
      <w:r w:rsidR="00AE7463">
        <w:t>’</w:t>
      </w:r>
      <w:r w:rsidRPr="00EA494D">
        <w:t xml:space="preserve">abandonner </w:t>
      </w:r>
      <w:r>
        <w:t>l</w:t>
      </w:r>
      <w:r w:rsidRPr="00EA494D">
        <w:t>es limites obsol</w:t>
      </w:r>
      <w:r>
        <w:t>è</w:t>
      </w:r>
      <w:r w:rsidRPr="00EA494D">
        <w:t>tes</w:t>
      </w:r>
      <w:r>
        <w:t xml:space="preserve"> qu</w:t>
      </w:r>
      <w:r w:rsidR="00AE7463">
        <w:t>’</w:t>
      </w:r>
      <w:r>
        <w:t>ils imposent</w:t>
      </w:r>
      <w:r w:rsidRPr="00EA494D">
        <w:t>.</w:t>
      </w:r>
    </w:p>
    <w:p w:rsidR="00B976A7" w:rsidRPr="00EA494D" w:rsidRDefault="00B976A7" w:rsidP="006D5556">
      <w:pPr>
        <w:pStyle w:val="SingleTxtG"/>
        <w:keepNext/>
      </w:pPr>
      <w:r w:rsidRPr="00EA494D">
        <w:t>5.</w:t>
      </w:r>
      <w:r w:rsidRPr="00EA494D">
        <w:tab/>
        <w:t>La simplification proposée, l</w:t>
      </w:r>
      <w:r w:rsidR="00AE7463">
        <w:t>’</w:t>
      </w:r>
      <w:r w:rsidRPr="00EA494D">
        <w:t>utilis</w:t>
      </w:r>
      <w:r w:rsidR="00C7606E">
        <w:t>ation raisonnée de la catégorie </w:t>
      </w:r>
      <w:r w:rsidRPr="00EA494D">
        <w:t xml:space="preserve">2 </w:t>
      </w:r>
      <w:r>
        <w:t>dans</w:t>
      </w:r>
      <w:r w:rsidRPr="00EA494D">
        <w:t xml:space="preserve"> la proposition et la possibilité d</w:t>
      </w:r>
      <w:r>
        <w:t>e réaliser l</w:t>
      </w:r>
      <w:r w:rsidR="00AE7463">
        <w:t>’</w:t>
      </w:r>
      <w:r>
        <w:t>harmonis</w:t>
      </w:r>
      <w:r w:rsidRPr="00EA494D">
        <w:t xml:space="preserve">ation </w:t>
      </w:r>
      <w:r w:rsidR="002F7055">
        <w:t xml:space="preserve">également avec le Règlement </w:t>
      </w:r>
      <w:r>
        <w:t>type sont illustrées sur le schéma suivant</w:t>
      </w:r>
      <w:r w:rsidR="00C7606E">
        <w:t> :</w:t>
      </w:r>
    </w:p>
    <w:p w:rsidR="00B976A7" w:rsidRDefault="00FD15B3" w:rsidP="00B976A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4BC24" wp14:editId="4AA29376">
                <wp:simplePos x="0" y="0"/>
                <wp:positionH relativeFrom="column">
                  <wp:posOffset>1764969</wp:posOffset>
                </wp:positionH>
                <wp:positionV relativeFrom="paragraph">
                  <wp:posOffset>43815</wp:posOffset>
                </wp:positionV>
                <wp:extent cx="1533525" cy="523875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84440A">
                            <w:pPr>
                              <w:jc w:val="center"/>
                            </w:pPr>
                            <w:r>
                              <w:t>Domaine virtuellement vide :</w:t>
                            </w:r>
                          </w:p>
                          <w:p w:rsidR="00BA1D27" w:rsidRDefault="00BA1D27" w:rsidP="0084440A">
                            <w:pPr>
                              <w:jc w:val="center"/>
                            </w:pPr>
                            <w:r>
                              <w:t>pas de gaz à l</w:t>
                            </w:r>
                            <w:r w:rsidRPr="00917F21">
                              <w:t>’</w:t>
                            </w:r>
                            <w:r>
                              <w:t>heure actuelle dans la catégorie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201" type="#_x0000_t202" style="position:absolute;margin-left:138.95pt;margin-top:3.45pt;width:120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ktfQIAAGEFAAAOAAAAZHJzL2Uyb0RvYy54bWysVN9P2zAQfp+0/8Hy+0hpVUAVKeqKmCYh&#10;QJQJaW+uY7fRbJ9nX5t0f/3OTlIQ2wvTXpzL3Xef76cvr1pr2F6FWIMr+enJiDPlJFS125T829PN&#10;pwvOIgpXCQNOlfygIr+af/xw2fiZGsMWTKUCIxIXZ40v+RbRz4oiyq2yIp6AV46MGoIVSL9hU1RB&#10;NMRuTTEejc6KBkLlA0gVI2mvOyOfZ36tlcR7raNCZkpOsWE+Qz7X6Szml2K2CcJva9mHIf4hCitq&#10;R5ceqa4FCrYL9R9UtpYBImg8kWAL0LqWKudA2ZyO3mSz2gqvci5UnOiPZYr/j1be7R8Cq6uSj085&#10;c8JSj75Tp1ilGKoWFSM9FanxcUbYlSc0tp+hpWYP+kjKlHurg01fyoqRncp9OJaYqJhMTtPJZDqe&#10;cibJNh1PLs6niaZ48fYh4hcFliWh5IFamCsr9rcRO+gASZc5uKmNyW00jjUlP5tMR9nhaCFy4xJW&#10;5YHoaVJGXeRZwoNRCWPco9JUkJxAUuRRVEsT2F7QEAkplcOce+YldEJpCuI9jj3+Jar3OHd5DDeD&#10;w6OzrR2EnP2bsKsfQ8i6w1PNX+WdRGzXbZ6E84uhs2uoDtTwAN3eRC9vaurKrYj4IAItCvWYlh/v&#10;6dAGqPrQS5xtIfz6mz7haX7JyllDi1fy+HMnguLMfHU02WlLByEMwnoQ3M4ugdpAw0rRZJEcAppB&#10;1AHsM70Ji3QLmYSTdFfJcRCX2K0/vSlSLRYZRLvoBd66lZeJOnUlzdhT+yyC7wcxbcMdDCspZm/m&#10;scMmTweLHYKu87CmwnZV7AtOe5zHvX9z0kPx+j+jXl7G+W8AAAD//wMAUEsDBBQABgAIAAAAIQBY&#10;6zHd3gAAAAgBAAAPAAAAZHJzL2Rvd25yZXYueG1sTI9LT8MwEITvSPwHa5G4UScV9BHiVIjHDQpt&#10;QYKbEy9JRLyObCcN/57lBKfRakaz3+SbyXZiRB9aRwrSWQICqXKmpVrB6+HhYgUiRE1Gd45QwTcG&#10;2BSnJ7nOjDvSDsd9rAWXUMi0gibGPpMyVA1aHWauR2Lv03mrI5++lsbrI5fbTs6TZCGtbok/NLrH&#10;2warr/1gFXTvwT+WSfwY7+qn+PIsh7f7dKvU+dl0cw0i4hT/wvCLz+hQMFPpBjJBdArmy+WaowoW&#10;LOxfpetLEKWCFasscvl/QPEDAAD//wMAUEsBAi0AFAAGAAgAAAAhALaDOJL+AAAA4QEAABMAAAAA&#10;AAAAAAAAAAAAAAAAAFtDb250ZW50X1R5cGVzXS54bWxQSwECLQAUAAYACAAAACEAOP0h/9YAAACU&#10;AQAACwAAAAAAAAAAAAAAAAAvAQAAX3JlbHMvLnJlbHNQSwECLQAUAAYACAAAACEAws55LX0CAABh&#10;BQAADgAAAAAAAAAAAAAAAAAuAgAAZHJzL2Uyb0RvYy54bWxQSwECLQAUAAYACAAAACEAWOsx3d4A&#10;AAAIAQAADwAAAAAAAAAAAAAAAADXBAAAZHJzL2Rvd25yZXYueG1sUEsFBgAAAAAEAAQA8wAAAOIF&#10;AAAAAA==&#10;" filled="f" stroked="f" strokeweight=".5pt">
                <v:textbox inset="0,0,0,0">
                  <w:txbxContent>
                    <w:p w:rsidR="00BA1D27" w:rsidRDefault="00BA1D27" w:rsidP="0084440A">
                      <w:pPr>
                        <w:jc w:val="center"/>
                      </w:pPr>
                      <w:r>
                        <w:t>Domaine virtuellement vide :</w:t>
                      </w:r>
                    </w:p>
                    <w:p w:rsidR="00BA1D27" w:rsidRDefault="00BA1D27" w:rsidP="0084440A">
                      <w:pPr>
                        <w:jc w:val="center"/>
                      </w:pPr>
                      <w:r>
                        <w:t>pas de gaz à l</w:t>
                      </w:r>
                      <w:r w:rsidRPr="00917F21">
                        <w:t>’</w:t>
                      </w:r>
                      <w:r>
                        <w:t>heure actuelle dans la catégorie 2</w:t>
                      </w:r>
                    </w:p>
                  </w:txbxContent>
                </v:textbox>
              </v:shape>
            </w:pict>
          </mc:Fallback>
        </mc:AlternateContent>
      </w:r>
      <w:r w:rsidR="00927A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14240" wp14:editId="1FF7513E">
                <wp:simplePos x="0" y="0"/>
                <wp:positionH relativeFrom="column">
                  <wp:posOffset>213360</wp:posOffset>
                </wp:positionH>
                <wp:positionV relativeFrom="paragraph">
                  <wp:posOffset>3569335</wp:posOffset>
                </wp:positionV>
                <wp:extent cx="1752600" cy="400050"/>
                <wp:effectExtent l="0" t="0" r="0" b="0"/>
                <wp:wrapNone/>
                <wp:docPr id="1606" name="Zone de texte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6D5556" w:rsidRDefault="00BA1D27" w:rsidP="006D5556">
                            <w:pPr>
                              <w:spacing w:line="20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6D5556">
                              <w:rPr>
                                <w:sz w:val="18"/>
                                <w:szCs w:val="18"/>
                              </w:rPr>
                              <w:t xml:space="preserve">Réglementation pour le transport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D5556">
                              <w:rPr>
                                <w:sz w:val="18"/>
                                <w:szCs w:val="18"/>
                              </w:rPr>
                              <w:t xml:space="preserve">des marchandises dangereuses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D5556">
                              <w:rPr>
                                <w:sz w:val="18"/>
                                <w:szCs w:val="18"/>
                              </w:rPr>
                              <w:t>après modification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6" o:spid="_x0000_s1202" type="#_x0000_t202" style="position:absolute;margin-left:16.8pt;margin-top:281.05pt;width:138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0FewIAAGUFAAAOAAAAZHJzL2Uyb0RvYy54bWysVFtv0zAUfkfiP1h+Z8kKK6haOpVNQ0jT&#10;NrGhSby5jr1GOD7GdpuUX89nN2nH4GWIF+fk3M93LqdnfWvYRvnQkK348VHJmbKS6sY+Vvzr/eWb&#10;D5yFKGwtDFlV8a0K/Gz++tVp52ZqQisytfIMTmyYda7iqxjdrCiCXKlWhCNyykKoybci4tc/FrUX&#10;Hby3ppiU5bToyNfOk1QhgHuxE/J59q+1kvFG66AiMxVHbjG/Pr/L9BbzUzF79MKtGjmkIf4hi1Y0&#10;FkH3ri5EFGztmz9ctY30FEjHI0ltQVo3UuUaUM1x+ayau5VwKtcCcILbwxT+n1t5vbn1rKnRu2k5&#10;5cyKFl36hl6xWrGo+qhYlgCozoUZ9O8cLGL/kXoYJQATP4CZ6u+1b9MXlTHIAfl2DzOcMZmM3p9M&#10;piVEErJ3ZVme5D4UB2vnQ/ykqGWJqLhHGzO6YnMVIiJCdVRJwSxdNsbkVhrLuopP38LlbxJYGJs4&#10;Kg/F4OaQeabi1qikY+wXpQFKLiAx8jiqc+PZRmCQhJTKxlx79gvtpKWRxEsMB/1DVi8x3tUxRiYb&#10;98ZtY8nn6p+lXX8fU9Y7fQD5pO5Exn7Z52mYTsbOLqneouGedrsTnLxs0JUrEeKt8FgWNBIHIN7g&#10;0YaAPg0UZyvyP//GT/qYYUg567B8FQ8/1sIrzsxni+lOmzoSfiSWI2HX7TmhDcc4LU5mEgY+mpHU&#10;ntoH3IVFigKRsBKxKh5H8jzuTgDuilSLRVbCPjoRr+ydk8l16kqasfv+QXg3DGLah2sa11LMns3j&#10;TjdZWlqsI+kmD2sCdofiADh2Oc/wcHfSsXj6n7UO13H+CwAA//8DAFBLAwQUAAYACAAAACEAkqya&#10;A+AAAAAKAQAADwAAAGRycy9kb3ducmV2LnhtbEyPy07DMBBF90j8gzVI7KjzUCMa4lSIxw4otCDB&#10;zolNEmGPI9tJw98zrGA5M0d3zq22izVs1j4MDgWkqwSYxtapATsBr4f7i0tgIUpU0jjUAr51gG19&#10;elLJUrkjvuh5HztGIRhKKaCPcSw5D22vrQwrN2qk26fzVkYafceVl0cKt4ZnSVJwKwekD70c9U2v&#10;26/9ZAWY9+AfmiR+zLfdY3ze8entLn0S4vxsub4CFvUS/2D41Sd1qMmpcROqwIyAPC+IFLAushQY&#10;AXmyoU0joMjWKfC64v8r1D8AAAD//wMAUEsBAi0AFAAGAAgAAAAhALaDOJL+AAAA4QEAABMAAAAA&#10;AAAAAAAAAAAAAAAAAFtDb250ZW50X1R5cGVzXS54bWxQSwECLQAUAAYACAAAACEAOP0h/9YAAACU&#10;AQAACwAAAAAAAAAAAAAAAAAvAQAAX3JlbHMvLnJlbHNQSwECLQAUAAYACAAAACEAKbh9BXsCAABl&#10;BQAADgAAAAAAAAAAAAAAAAAuAgAAZHJzL2Uyb0RvYy54bWxQSwECLQAUAAYACAAAACEAkqyaA+AA&#10;AAAKAQAADwAAAAAAAAAAAAAAAADVBAAAZHJzL2Rvd25yZXYueG1sUEsFBgAAAAAEAAQA8wAAAOIF&#10;AAAAAA==&#10;" filled="f" stroked="f" strokeweight=".5pt">
                <v:textbox inset="0,0,0,0">
                  <w:txbxContent>
                    <w:p w:rsidR="00BA1D27" w:rsidRPr="006D5556" w:rsidRDefault="00BA1D27" w:rsidP="006D5556">
                      <w:pPr>
                        <w:spacing w:line="200" w:lineRule="atLeast"/>
                        <w:rPr>
                          <w:sz w:val="18"/>
                          <w:szCs w:val="18"/>
                        </w:rPr>
                      </w:pPr>
                      <w:r w:rsidRPr="006D5556">
                        <w:rPr>
                          <w:sz w:val="18"/>
                          <w:szCs w:val="18"/>
                        </w:rPr>
                        <w:t xml:space="preserve">Réglementation pour le transport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6D5556">
                        <w:rPr>
                          <w:sz w:val="18"/>
                          <w:szCs w:val="18"/>
                        </w:rPr>
                        <w:t xml:space="preserve">des marchandises dangereuses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6D5556">
                        <w:rPr>
                          <w:sz w:val="18"/>
                          <w:szCs w:val="18"/>
                        </w:rPr>
                        <w:t>après modification</w:t>
                      </w:r>
                    </w:p>
                  </w:txbxContent>
                </v:textbox>
              </v:shape>
            </w:pict>
          </mc:Fallback>
        </mc:AlternateContent>
      </w:r>
      <w:r w:rsidR="003A0D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47E07" wp14:editId="5793CFD2">
                <wp:simplePos x="0" y="0"/>
                <wp:positionH relativeFrom="column">
                  <wp:posOffset>222885</wp:posOffset>
                </wp:positionH>
                <wp:positionV relativeFrom="paragraph">
                  <wp:posOffset>3110865</wp:posOffset>
                </wp:positionV>
                <wp:extent cx="2529840" cy="457200"/>
                <wp:effectExtent l="0" t="0" r="3810" b="0"/>
                <wp:wrapNone/>
                <wp:docPr id="1603" name="Zone de texte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3A0DDC">
                            <w:pPr>
                              <w:spacing w:line="200" w:lineRule="atLeast"/>
                            </w:pPr>
                            <w:r w:rsidRPr="003A0DDC">
                              <w:rPr>
                                <w:sz w:val="18"/>
                                <w:szCs w:val="18"/>
                              </w:rPr>
                              <w:t xml:space="preserve">Réglementation actuelle pour le transport des marchandises dangereuses (et autres secteurs </w:t>
                            </w:r>
                            <w:r w:rsidRPr="003A0DDC">
                              <w:rPr>
                                <w:sz w:val="18"/>
                                <w:szCs w:val="18"/>
                              </w:rPr>
                              <w:br/>
                              <w:t>utilisant la catégorie 1 seulement)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03" o:spid="_x0000_s1203" type="#_x0000_t202" style="position:absolute;margin-left:17.55pt;margin-top:244.95pt;width:199.2pt;height:3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1lfwIAAGUFAAAOAAAAZHJzL2Uyb0RvYy54bWysVN9P2zAQfp+0/8Hy+0gp0LGIFHUgpkkI&#10;0GBC2pvr2DRa4vNst0n56/fZSVrE9sK0F+fiu/t8992Ps/OuqdlGOV+RKfjhwYQzZSSVlXkq+PeH&#10;qw+nnPkgTClqMqrgW+X5+fz9u7PW5mpKK6pL5RhAjM9bW/BVCDbPMi9XqhH+gKwyUGpyjQj4dU9Z&#10;6UQL9KbOppPJLGvJldaRVN7j9rJX8nnC11rJcKu1V4HVBUdsIZ0unct4ZvMzkT85YVeVHMIQ/xBF&#10;IyqDR3dQlyIItnbVH1BNJR150uFAUpOR1pVUKQdkczh5lc39SliVcgE53u5o8v8PVt5s7hyrStRu&#10;NjnizIgGVfqBWrFSsaC6oFjSgKjW+hz29xYeoftMHZwigfHe4zLm32nXxC8yY9CD8u2OZoAxicvp&#10;yfTT6TFUErrjk4+oY4TJ9t7W+fBFUcOiUHCHMiZ2xebah950NImPGbqq6hr3Iq8Naws+OzqZJIed&#10;BuC1iQYqNcUAs488SWFbqx7km9IgJSUQL1I7qovasY1AIwkplQkp94QL62ilEcRbHAf7fVRvce7z&#10;GF8mE3bOTWXIpexfhV3+HEPWvT04f5F3FEO37FI3zI7Hyi6p3KLgjvrZ8VZeVajKtfDhTjgMCwqJ&#10;BRBuceiawD4NEmcrcs9/u4/26GFoOWsxfAX3v9bCKc7qrwbdHSd1FNwoLEfBrJsLQhkOsVqsTCIc&#10;XKhHUTtqHrEXFvEVqISReKvgYRQvQr8CsFekWiySEebRinBt7q2M0LEqscceukfh7NCIcR5uaBxL&#10;kb/qx942ehparAPpKjVrJLZncSAcs5zafdg7cVm8/E9W++04/w0AAP//AwBQSwMEFAAGAAgAAAAh&#10;AARo0Y3gAAAACgEAAA8AAABkcnMvZG93bnJldi54bWxMj0tPhDAUhfcm/ofmmrhzCjJMBuQyMT52&#10;PkdNdFdoBWJ7S9rC4L+3rnR5c76c891qtxjNZuX8YAkhXSXAFLVWDtQhvL7cnm2B+SBICm1JIXwr&#10;D7v6+KgSpbQHelbzPnQslpAvBUIfwlhy7tteGeFXdlQUs0/rjAjxdB2XThxiudH8PEk23IiB4kIv&#10;RnXVq/ZrPxkE/e7dXZOEj/m6uw9Pj3x6u0kfEE9PlssLYEEt4Q+GX/2oDnV0auxE0jONkOVpJBHW&#10;26IAFoF1luXAGoR8kxbA64r/f6H+AQAA//8DAFBLAQItABQABgAIAAAAIQC2gziS/gAAAOEBAAAT&#10;AAAAAAAAAAAAAAAAAAAAAABbQ29udGVudF9UeXBlc10ueG1sUEsBAi0AFAAGAAgAAAAhADj9If/W&#10;AAAAlAEAAAsAAAAAAAAAAAAAAAAALwEAAF9yZWxzLy5yZWxzUEsBAi0AFAAGAAgAAAAhAL3bTWV/&#10;AgAAZQUAAA4AAAAAAAAAAAAAAAAALgIAAGRycy9lMm9Eb2MueG1sUEsBAi0AFAAGAAgAAAAhAARo&#10;0Y3gAAAACgEAAA8AAAAAAAAAAAAAAAAA2QQAAGRycy9kb3ducmV2LnhtbFBLBQYAAAAABAAEAPMA&#10;AADmBQAAAAA=&#10;" filled="f" stroked="f" strokeweight=".5pt">
                <v:textbox inset="0,0,0,0">
                  <w:txbxContent>
                    <w:p w:rsidR="00BA1D27" w:rsidRDefault="00BA1D27" w:rsidP="003A0DDC">
                      <w:pPr>
                        <w:spacing w:line="200" w:lineRule="atLeast"/>
                      </w:pPr>
                      <w:r w:rsidRPr="003A0DDC">
                        <w:rPr>
                          <w:sz w:val="18"/>
                          <w:szCs w:val="18"/>
                        </w:rPr>
                        <w:t xml:space="preserve">Réglementation actuelle pour le transport des marchandises dangereuses (et autres secteurs </w:t>
                      </w:r>
                      <w:r w:rsidRPr="003A0DDC">
                        <w:rPr>
                          <w:sz w:val="18"/>
                          <w:szCs w:val="18"/>
                        </w:rPr>
                        <w:br/>
                        <w:t>utilisant la catégorie 1 seulement)</w:t>
                      </w:r>
                    </w:p>
                  </w:txbxContent>
                </v:textbox>
              </v:shape>
            </w:pict>
          </mc:Fallback>
        </mc:AlternateContent>
      </w:r>
      <w:r w:rsidR="006D55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8A01A" wp14:editId="6642E61A">
                <wp:simplePos x="0" y="0"/>
                <wp:positionH relativeFrom="column">
                  <wp:posOffset>3413760</wp:posOffset>
                </wp:positionH>
                <wp:positionV relativeFrom="paragraph">
                  <wp:posOffset>3672840</wp:posOffset>
                </wp:positionV>
                <wp:extent cx="771525" cy="180975"/>
                <wp:effectExtent l="0" t="0" r="9525" b="9525"/>
                <wp:wrapNone/>
                <wp:docPr id="1607" name="Zone de texte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6D5556">
                            <w:r w:rsidRPr="006D5556">
                              <w:rPr>
                                <w:sz w:val="22"/>
                                <w:szCs w:val="22"/>
                              </w:rPr>
                              <w:t>Division 2.1</w:t>
                            </w:r>
                            <w:r w:rsidRPr="006D55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7" o:spid="_x0000_s1204" type="#_x0000_t202" style="position:absolute;margin-left:268.8pt;margin-top:289.2pt;width:60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BzfwIAAGQFAAAOAAAAZHJzL2Uyb0RvYy54bWysVE1v2zAMvQ/YfxB0X+x0SNIZdYosRYYB&#10;QVssHQrspshSY0wSNUmJnf36UrKdFN0uHXaRaZF8Ih8/rq5brchBOF+DKel4lFMiDIeqNk8l/f6w&#10;+nBJiQ/MVEyBESU9Ck+v5+/fXTW2EBewA1UJRxDE+KKxJd2FYIss83wnNPMjsMKgUoLTLOCve8oq&#10;xxpE1yq7yPNp1oCrrAMuvMfbm05J5wlfSsHDnZReBKJKirGFdLp0buOZza9Y8eSY3dW8D4P9QxSa&#10;1QYfPUHdsMDI3tV/QOmaO/Agw4iDzkDKmouUA2Yzzl9ls9kxK1IuSI63J5r8/4Plt4d7R+oKazfN&#10;Z5QYprFKP7BWpBIkiDYIkjRIVGN9gfYbix6h/QwtOkUC473Hy5h/K52OX8yMoB4pP55oRjDC8XI2&#10;G08uJpRwVI0v80+zSUTJzs7W+fBFgCZRKKnDKiZy2WHtQ2c6mMS3DKxqpfCeFcqQpqTTj5M8OZw0&#10;CK5MNBCpJ3qYc+BJCkclOpBvQiInKf54kbpRLJUjB4Z9xDgXJqTUEy5aRyuJQbzFsbc/R/UW5y6P&#10;4WUw4eSsawMuZf8q7OrnELLs7JHzF3lHMbTbNjXD9FTYLVRHrLeDbnS85asaq7JmPtwzh7OCJcb5&#10;D3d4SAXIPvQSJTtwv/92H+2xhVFLSYOzV1L/a8+coER9NdjccVAHwQ3CdhDMXi8ByzDGzWJ5EtHB&#10;BTWI0oF+xLWwiK+gihmOb5U0DOIydBsA1woXi0UywnG0LKzNxvIIHasSe+yhfWTO9o0Yx+EWhqlk&#10;xat+7Gyjp4HFPoCsU7NGYjsWe8JxlFO792sn7oqX/8nqvBznzwAAAP//AwBQSwMEFAAGAAgAAAAh&#10;AK59cWHgAAAACwEAAA8AAABkcnMvZG93bnJldi54bWxMj8tOwzAQRfdI/IM1SOyoHaBpG+JUiMeO&#10;ZwEJdk5skgh7HNlOGv6eYQW7O5qjO2fK7ewsm0yIvUcJ2UIAM9h43WMr4fXl9mQNLCaFWlmPRsK3&#10;ibCtDg9KVWi/x2cz7VLLqARjoSR0KQ0F57HpjFNx4QeDtPv0walEY2i5DmpP5c7yUyFy7lSPdKFT&#10;g7nqTPO1G50E+x7DXS3Sx3Td3qenRz6+3WQPUh4fzZcXwJKZ0x8Mv/qkDhU51X5EHZmVsDxb5YRS&#10;WK3PgRGRLzcZsJqCyDfAq5L//6H6AQAA//8DAFBLAQItABQABgAIAAAAIQC2gziS/gAAAOEBAAAT&#10;AAAAAAAAAAAAAAAAAAAAAABbQ29udGVudF9UeXBlc10ueG1sUEsBAi0AFAAGAAgAAAAhADj9If/W&#10;AAAAlAEAAAsAAAAAAAAAAAAAAAAALwEAAF9yZWxzLy5yZWxzUEsBAi0AFAAGAAgAAAAhAMdLUHN/&#10;AgAAZAUAAA4AAAAAAAAAAAAAAAAALgIAAGRycy9lMm9Eb2MueG1sUEsBAi0AFAAGAAgAAAAhAK59&#10;cWHgAAAACwEAAA8AAAAAAAAAAAAAAAAA2QQAAGRycy9kb3ducmV2LnhtbFBLBQYAAAAABAAEAPMA&#10;AADmBQAAAAA=&#10;" filled="f" stroked="f" strokeweight=".5pt">
                <v:textbox inset="0,0,0,0">
                  <w:txbxContent>
                    <w:p w:rsidR="00BA1D27" w:rsidRDefault="00BA1D27" w:rsidP="006D5556">
                      <w:r w:rsidRPr="006D5556">
                        <w:rPr>
                          <w:sz w:val="22"/>
                          <w:szCs w:val="22"/>
                        </w:rPr>
                        <w:t>Division 2.1</w:t>
                      </w:r>
                      <w:r w:rsidRPr="006D555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55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82596D" wp14:editId="36AD663E">
                <wp:simplePos x="0" y="0"/>
                <wp:positionH relativeFrom="column">
                  <wp:posOffset>3023235</wp:posOffset>
                </wp:positionH>
                <wp:positionV relativeFrom="paragraph">
                  <wp:posOffset>3249743</wp:posOffset>
                </wp:positionV>
                <wp:extent cx="2781300" cy="194497"/>
                <wp:effectExtent l="0" t="0" r="0" b="15240"/>
                <wp:wrapNone/>
                <wp:docPr id="1604" name="Zone de texte 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94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6D5556" w:rsidRDefault="00BA1D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556">
                              <w:rPr>
                                <w:sz w:val="22"/>
                                <w:szCs w:val="22"/>
                              </w:rPr>
                              <w:t>Division 2.1</w:t>
                            </w:r>
                            <w:r w:rsidRPr="006D5556">
                              <w:rPr>
                                <w:sz w:val="18"/>
                                <w:szCs w:val="18"/>
                              </w:rPr>
                              <w:t xml:space="preserve"> (ou catégorie 1 pour d’autres pays/secteurs)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04" o:spid="_x0000_s1205" type="#_x0000_t202" style="position:absolute;margin-left:238.05pt;margin-top:255.9pt;width:219pt;height:15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rvgAIAAGUFAAAOAAAAZHJzL2Uyb0RvYy54bWysVEtv2zAMvg/YfxB0X+w8lrZGnSJrkWFA&#10;0RZrhwK7KbKUGJNETVJiZ79+lGwnRbdLh11kWiQ/kR8fl1etVmQvnK/BlHQ8yikRhkNVm01Jvz2t&#10;PpxT4gMzFVNgREkPwtOrxft3l40txAS2oCrhCIIYXzS2pNsQbJFlnm+FZn4EVhhUSnCaBfx1m6xy&#10;rEF0rbJJns+zBlxlHXDhPd7edEq6SPhSCh7upfQiEFVSjC2k06VzHc9sccmKjWN2W/M+DPYPUWhW&#10;G3z0CHXDAiM7V/8BpWvuwIMMIw46AylrLlIOmM04f5XN45ZZkXJBcrw90uT/Hyy/2z84UldYu3k+&#10;o8QwjVX6jrUilSBBtEGQpEGiGusLtH+06BHaT9CiUyQw3nu8jPm30un4xcwI6pHyw5FmBCMcLydn&#10;5+NpjiqOuvHFbHZxFmGyk7d1PnwWoEkUSuqwjIldtr/1oTMdTOJjBla1UnjPCmVIU9L59GOeHI4a&#10;BFcmGojUFD3MKfIkhYMSHchXIZGUlEC8SO0orpUje4aNxDgXJqTcEy5aRyuJQbzFsbc/RfUW5y6P&#10;4WUw4eisawMuZf8q7OrHELLs7JHzF3lHMbTrNnXDfDpUdg3VAQvuoJsdb/mqxqrcMh8emMNhwULi&#10;Agj3eEgFyD70EiVbcL/+dh/tsYdRS0mDw1dS/3PHnKBEfTHY3XFSB8ENwnoQzE5fA5ZhjKvF8iSi&#10;gwtqEKUD/Yx7YRlfQRUzHN8qaRjE69CtANwrXCyXyQjn0bJwax4tj9CxKrHHntpn5mzfiHEe7mAY&#10;S1a86sfONnoaWO4CyDo1ayS2Y7EnHGc5tXu/d+KyePmfrE7bcfEbAAD//wMAUEsDBBQABgAIAAAA&#10;IQBHEThH3wAAAAsBAAAPAAAAZHJzL2Rvd25yZXYueG1sTI/LTsMwEEX3SPyDNUjsqOMqlBLiVIjH&#10;Dgq0IMHOiU0SYY8j20nD3zOsYDl3ju6j3MzOssmE2HuUIBYZMION1z22El7392drYDEp1Mp6NBK+&#10;TYRNdXxUqkL7A76YaZdaRiYYCyWhS2koOI9NZ5yKCz8YpN+nD04lOkPLdVAHMneWL7NsxZ3qkRI6&#10;NZibzjRfu9FJsO8xPNRZ+phu28f0/MTHtzuxlfL0ZL6+ApbMnP5g+K1P1aGiTrUfUUdmJeQXK0Go&#10;hHMhaAMRlyInpSYlX+bAq5L/31D9AAAA//8DAFBLAQItABQABgAIAAAAIQC2gziS/gAAAOEBAAAT&#10;AAAAAAAAAAAAAAAAAAAAAABbQ29udGVudF9UeXBlc10ueG1sUEsBAi0AFAAGAAgAAAAhADj9If/W&#10;AAAAlAEAAAsAAAAAAAAAAAAAAAAALwEAAF9yZWxzLy5yZWxzUEsBAi0AFAAGAAgAAAAhAJYUKu+A&#10;AgAAZQUAAA4AAAAAAAAAAAAAAAAALgIAAGRycy9lMm9Eb2MueG1sUEsBAi0AFAAGAAgAAAAhAEcR&#10;OEffAAAACwEAAA8AAAAAAAAAAAAAAAAA2gQAAGRycy9kb3ducmV2LnhtbFBLBQYAAAAABAAEAPMA&#10;AADmBQAAAAA=&#10;" filled="f" stroked="f" strokeweight=".5pt">
                <v:textbox inset="0,0,0,0">
                  <w:txbxContent>
                    <w:p w:rsidR="00BA1D27" w:rsidRPr="006D5556" w:rsidRDefault="00BA1D27">
                      <w:pPr>
                        <w:rPr>
                          <w:sz w:val="18"/>
                          <w:szCs w:val="18"/>
                        </w:rPr>
                      </w:pPr>
                      <w:r w:rsidRPr="006D5556">
                        <w:rPr>
                          <w:sz w:val="22"/>
                          <w:szCs w:val="22"/>
                        </w:rPr>
                        <w:t>Division 2.1</w:t>
                      </w:r>
                      <w:r w:rsidRPr="006D5556">
                        <w:rPr>
                          <w:sz w:val="18"/>
                          <w:szCs w:val="18"/>
                        </w:rPr>
                        <w:t xml:space="preserve"> (ou catégorie 1 pour d’autres pays/secteurs)</w:t>
                      </w:r>
                    </w:p>
                  </w:txbxContent>
                </v:textbox>
              </v:shape>
            </w:pict>
          </mc:Fallback>
        </mc:AlternateContent>
      </w:r>
      <w:r w:rsidR="007A72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8227B" wp14:editId="458F86E0">
                <wp:simplePos x="0" y="0"/>
                <wp:positionH relativeFrom="column">
                  <wp:posOffset>3575685</wp:posOffset>
                </wp:positionH>
                <wp:positionV relativeFrom="paragraph">
                  <wp:posOffset>2586990</wp:posOffset>
                </wp:positionV>
                <wp:extent cx="1400175" cy="523875"/>
                <wp:effectExtent l="0" t="0" r="9525" b="9525"/>
                <wp:wrapNone/>
                <wp:docPr id="1602" name="Zone de texte 1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7A72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7268">
                              <w:rPr>
                                <w:sz w:val="18"/>
                                <w:szCs w:val="18"/>
                              </w:rPr>
                              <w:t>Nouveaux critères du groupe de travail informel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BA1D27" w:rsidRPr="007A7268" w:rsidRDefault="00BA1D27" w:rsidP="007A72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LII ˃ 6 % ou VFC ˂ 10 cm/s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2" o:spid="_x0000_s1206" type="#_x0000_t202" style="position:absolute;margin-left:281.55pt;margin-top:203.7pt;width:110.2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HQfAIAAGUFAAAOAAAAZHJzL2Uyb0RvYy54bWysVN1v2jAQf5+0/8Hy+0igg1URoWJUTJOq&#10;tlo7VdqbcWyIZvs825Cwv75nJ4Gq20unvTiX+/jd982vWq3IQThfgynpeJRTIgyHqjbbkn5/XH+4&#10;pMQHZiqmwIiSHoWnV4v37+aNLcQEdqAq4QiCGF80tqS7EGyRZZ7vhGZ+BFYYFEpwmgX8dduscqxB&#10;dK2ySZ7PsgZcZR1w4T1yrzshXSR8KQUPd1J6EYgqKcYW0uvSu4lvtpizYuuY3dW8D4P9QxSa1Qad&#10;nqCuWWBk7+o/oHTNHXiQYcRBZyBlzUXKAbMZ56+yedgxK1IuWBxvT2Xy/w+W3x7uHakr7N0sn1Bi&#10;mMYu/cBekUqQINogSJJgoRrrC9R/sGgR2s/QolEsYOR7ZMb8W+l0/GJmBOVY8uOpzAhGeDT6mOfj&#10;T1NKOMqmk4tLpBEmO1tb58MXAZpEoqQO25iqyw43PnSqg0p0ZmBdK4V8VihDmpLOLqZ5MjhJEFyZ&#10;qCDSUPQw58gTFY5KdCDfhMSipAQiI42jWClHDgwHiXEuTEi5J1zUjloSg3iLYa9/juotxl0eg2cw&#10;4WSsawMuZf8q7OrnELLs9LHmL/KOZGg3bZqGWWpJZG2gOmLDHXS74y1f19iVG+bDPXO4LNhjPADh&#10;Dh+pAKsPPUXJDtzvv/GjPs4wSilpcPlK6n/tmROUqK8Gpztu6kC4gdgMhNnrFWAbxnhaLE8kGrig&#10;BlI60E94F5bRC4qY4eirpGEgV6E7AXhXuFgukxLuo2XhxjxYHqFjV+KMPbZPzNl+EOM+3MKwlqx4&#10;NY+dbrQ0sNwHkHUa1nMV+4LjLqdx7+9OPBYv/5PW+ToungEAAP//AwBQSwMEFAAGAAgAAAAhABrB&#10;uaziAAAACwEAAA8AAABkcnMvZG93bnJldi54bWxMj8tOwzAQRfdI/IM1SOyoHVrSNMSpEI8d5VFA&#10;gp0TD0lEPI5sJw1/j1nBcmaO7pxbbGfTswmd7yxJSBYCGFJtdUeNhNeXu7MMmA+KtOotoYRv9LAt&#10;j48KlWt7oGec9qFhMYR8riS0IQw5575u0Si/sANSvH1aZ1SIo2u4duoQw03Pz4VIuVEdxQ+tGvC6&#10;xfprPxoJ/bt395UIH9NNswtPj3x8u00epDw9ma8ugQWcwx8Mv/pRHcroVNmRtGe9hIt0mURUwkqs&#10;V8Aisc6WKbAqbrLNBnhZ8P8dyh8AAAD//wMAUEsBAi0AFAAGAAgAAAAhALaDOJL+AAAA4QEAABMA&#10;AAAAAAAAAAAAAAAAAAAAAFtDb250ZW50X1R5cGVzXS54bWxQSwECLQAUAAYACAAAACEAOP0h/9YA&#10;AACUAQAACwAAAAAAAAAAAAAAAAAvAQAAX3JlbHMvLnJlbHNQSwECLQAUAAYACAAAACEAozCR0HwC&#10;AABlBQAADgAAAAAAAAAAAAAAAAAuAgAAZHJzL2Uyb0RvYy54bWxQSwECLQAUAAYACAAAACEAGsG5&#10;rOIAAAALAQAADwAAAAAAAAAAAAAAAADWBAAAZHJzL2Rvd25yZXYueG1sUEsFBgAAAAAEAAQA8wAA&#10;AOUFAAAAAA==&#10;" filled="f" stroked="f" strokeweight=".5pt">
                <v:textbox inset="0,0,0,0">
                  <w:txbxContent>
                    <w:p w:rsidR="00BA1D27" w:rsidRDefault="00BA1D27" w:rsidP="007A7268">
                      <w:pPr>
                        <w:rPr>
                          <w:sz w:val="18"/>
                          <w:szCs w:val="18"/>
                        </w:rPr>
                      </w:pPr>
                      <w:r w:rsidRPr="007A7268">
                        <w:rPr>
                          <w:sz w:val="18"/>
                          <w:szCs w:val="18"/>
                        </w:rPr>
                        <w:t>Nouveaux critères du groupe de travail informel</w:t>
                      </w:r>
                      <w:r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BA1D27" w:rsidRPr="007A7268" w:rsidRDefault="00BA1D27" w:rsidP="007A72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LII ˃ 6 % ou VFC ˂ 10 cm/s</w:t>
                      </w:r>
                    </w:p>
                  </w:txbxContent>
                </v:textbox>
              </v:shape>
            </w:pict>
          </mc:Fallback>
        </mc:AlternateContent>
      </w:r>
      <w:r w:rsidR="009A465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61013" wp14:editId="6B13746E">
                <wp:simplePos x="0" y="0"/>
                <wp:positionH relativeFrom="column">
                  <wp:posOffset>2508885</wp:posOffset>
                </wp:positionH>
                <wp:positionV relativeFrom="paragraph">
                  <wp:posOffset>2586990</wp:posOffset>
                </wp:positionV>
                <wp:extent cx="1028700" cy="523875"/>
                <wp:effectExtent l="0" t="0" r="0" b="9525"/>
                <wp:wrapNone/>
                <wp:docPr id="1601" name="Zone de texte 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A77A7D" w:rsidRDefault="00BA1D27" w:rsidP="009A46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</w:t>
                            </w:r>
                            <w:r w:rsidRPr="006D55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≤ 13 %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ou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LSE</w:t>
                            </w:r>
                            <w:r w:rsidRPr="006D55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-LIE ≥ 12 %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1" o:spid="_x0000_s1207" type="#_x0000_t202" style="position:absolute;margin-left:197.55pt;margin-top:203.7pt;width:81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1ofgIAAGUFAAAOAAAAZHJzL2Uyb0RvYy54bWysVN9P2zAQfp+0/8Hy+0gooqCIFHUgpkkI&#10;psGEtDfXsWk02+ed3SbdX7+zk7SI7YVpL87Fd/f57rsfF5e9NWyrMLTgan58VHKmnISmdc81//Z4&#10;8+GcsxCFa4QBp2q+U4FfLt6/u+h8pWawBtMoZATiQtX5mq9j9FVRBLlWVoQj8MqRUgNaEekXn4sG&#10;RUfo1hSzspwXHWDjEaQKgW6vByVfZHytlYz3WgcVmak5xRbziflcpbNYXIjqGYVft3IMQ/xDFFa0&#10;jh7dQ12LKNgG2z+gbCsRAuh4JMEWoHUrVc6BsjkuX2XzsBZe5VyInOD3NIX/Byvvtl+QtQ3Vbl4e&#10;c+aEpSp9p1qxRrGo+qhY1hBRnQ8V2T948oj9R+jJKRGY7gNdpvx7jTZ9KTNGeqJ8t6eZwJhMTuXs&#10;/KwklSTd6ezk/Ow0wRQHb48hflJgWRJqjlTGzK7Y3oY4mE4m6TEHN60xdC8q41hX8/nJaZkd9hoC&#10;Ny4ZqNwUI8wh8izFnVEDyFeliZScQLrI7aiuDLKtoEYSUioXc+4Zl6yTlaYg3uI42h+ieovzkMf0&#10;Mri4d7atA8zZvwq7+TGFrAd74vxF3kmM/arP3TCfT5VdQbOjgiMMsxO8vGmpKrcixC8CaViokLQA&#10;4j0d2gCxD6PE2Rrw19/ukz31MGk562j4ah5+bgQqzsxnR92dJnUScBJWk+A29gqoDNSuFE0WyQGj&#10;mUSNYJ9oLyzTK6QSTtJbNY+TeBWHFUB7RarlMhvRPHoRb92Dlwk6VSX12GP/JNCPjZjm4Q6msRTV&#10;q34cbJOng+Umgm5zsyZiBxZHwmmWc7uPeycti5f/2eqwHRe/AQAA//8DAFBLAwQUAAYACAAAACEA&#10;UcU6qOEAAAALAQAADwAAAGRycy9kb3ducmV2LnhtbEyPy07DMBBF90j8gzVI7KgdaGgT4lSIx45X&#10;W5Bg58RDEhHbke2k4e8ZVrCcO0d3zhSb2fRsQh86ZyUkCwEMbe10ZxsJr/v7szWwEJXVqncWJXxj&#10;gE15fFSoXLuD3eK0iw2jEhtyJaGNccg5D3WLRoWFG9DS7tN5oyKNvuHaqwOVm56fC3HJjeosXWjV&#10;gDct1l+70Ujo34N/qET8mG6bx/jyzMe3u+RJytOT+foKWMQ5/sHwq0/qUJJT5UarA+slXGRpQqiE&#10;pVgtgRGRpitKKkrWWQa8LPj/H8ofAAAA//8DAFBLAQItABQABgAIAAAAIQC2gziS/gAAAOEBAAAT&#10;AAAAAAAAAAAAAAAAAAAAAABbQ29udGVudF9UeXBlc10ueG1sUEsBAi0AFAAGAAgAAAAhADj9If/W&#10;AAAAlAEAAAsAAAAAAAAAAAAAAAAALwEAAF9yZWxzLy5yZWxzUEsBAi0AFAAGAAgAAAAhAEBeXWh+&#10;AgAAZQUAAA4AAAAAAAAAAAAAAAAALgIAAGRycy9lMm9Eb2MueG1sUEsBAi0AFAAGAAgAAAAhAFHF&#10;OqjhAAAACwEAAA8AAAAAAAAAAAAAAAAA2AQAAGRycy9kb3ducmV2LnhtbFBLBQYAAAAABAAEAPMA&#10;AADmBQAAAAA=&#10;" filled="f" stroked="f" strokeweight=".5pt">
                <v:textbox inset="0,0,0,0">
                  <w:txbxContent>
                    <w:p w:rsidR="00BA1D27" w:rsidRPr="00A77A7D" w:rsidRDefault="00BA1D27" w:rsidP="009A46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LIE</w:t>
                      </w:r>
                      <w:r w:rsidRPr="006D5556">
                        <w:rPr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≤ 13 %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ou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LSE</w:t>
                      </w:r>
                      <w:r w:rsidRPr="006D5556">
                        <w:rPr>
                          <w:sz w:val="18"/>
                          <w:szCs w:val="18"/>
                          <w:vertAlign w:val="superscript"/>
                        </w:rPr>
                        <w:t>b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-LIE ≥ 12 %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667D65" wp14:editId="4AE57903">
                <wp:simplePos x="0" y="0"/>
                <wp:positionH relativeFrom="column">
                  <wp:posOffset>1480185</wp:posOffset>
                </wp:positionH>
                <wp:positionV relativeFrom="paragraph">
                  <wp:posOffset>2577465</wp:posOffset>
                </wp:positionV>
                <wp:extent cx="1028700" cy="523875"/>
                <wp:effectExtent l="0" t="0" r="0" b="9525"/>
                <wp:wrapNone/>
                <wp:docPr id="1600" name="Zone de texte 1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A77A7D" w:rsidRDefault="00BA1D27" w:rsidP="008444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7A7D">
                              <w:rPr>
                                <w:sz w:val="18"/>
                                <w:szCs w:val="18"/>
                              </w:rPr>
                              <w:t>A un domaine d’inflammabilité à 20° C et 101,3 kPa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0" o:spid="_x0000_s1208" type="#_x0000_t202" style="position:absolute;margin-left:116.55pt;margin-top:202.95pt;width:81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vefgIAAGUFAAAOAAAAZHJzL2Uyb0RvYy54bWysVN9P2zAQfp+0/8Hy+0gooqCIFHUgpkkI&#10;psGEtDfXsWk02+fZ1ybdX7+zk7SI7YVpL87Fd/f57rsfF5e9NWyrQmzB1fz4qORMOQlN655r/u3x&#10;5sM5ZxGFa4QBp2q+U5FfLt6/u+h8pWawBtOowAjExarzNV8j+qooolwrK+IReOVIqSFYgfQbnosm&#10;iI7QrSlmZTkvOgiNDyBVjHR7PSj5IuNrrSTeax0VMlNzig3zGfK5SmexuBDVcxB+3coxDPEPUVjR&#10;Onp0D3UtULBNaP+Asq0MEEHjkQRbgNatVDkHyua4fJXNw1p4lXMhcqLf0xT/H6y8234JrG2odvOS&#10;CHLCUpW+U61YoxiqHhXLGiKq87Ei+wdPHth/hJ6cEoHpPtJlyr/XwaYvZcZIT4i7Pc0ExmRyKmfn&#10;Z+kxSbrT2cn52WmCKQ7ePkT8pMCyJNQ8UBkzu2J7G3EwnUzSYw5uWmPoXlTGsa7m85PTMjvsNQRu&#10;XDJQuSlGmEPkWcKdUQPIV6WJlJxAusjtqK5MYFtBjSSkVA5z7hmXrJOVpiDe4jjaH6J6i/OQx/Qy&#10;ONw729ZByNm/Crv5MYWsB3vi/EXeScR+1edumJ9NlV1Bs6OCBxhmJ3p501JVbkXELyLQsFAhaQHg&#10;PR3aALEPo8TZGsKvv90ne+ph0nLW0fDVPP7ciKA4M58ddTdB4iSESVhNgtvYK6AyHNNq8TKL5BDQ&#10;TKIOYJ9oLyzTK6QSTtJbNcdJvMJhBdBekWq5zEY0j17grXvwMkGnqqQee+yfRPBjI6Z5uINpLEX1&#10;qh8H2+TpYLlB0G1u1kTswOJIOM1ybvdx76Rl8fI/Wx224+I3AAAA//8DAFBLAwQUAAYACAAAACEA&#10;6YYbT+AAAAALAQAADwAAAGRycy9kb3ducmV2LnhtbEyPy07DMBBF90j8gzVI7KidpkVpiFMhHjue&#10;bZFg58QmiYjHke2k4e8ZVrCcO0d3zhTb2fZsMj50DiUkCwHMYO10h42Ew/7+IgMWokKteodGwrcJ&#10;sC1PTwqVa3fEVzPtYsOoBEOuJLQxDjnnoW6NVWHhBoO0+3Teqkijb7j26kjltudLIS65VR3ShVYN&#10;5qY19ddutBL69+AfKhE/ptvmMb488/HtLnmS8vxsvr4CFs0c/2D41Sd1KMmpciPqwHoJyzRNCJWw&#10;EusNMCLSzZqSipIsWwEvC/7/h/IHAAD//wMAUEsBAi0AFAAGAAgAAAAhALaDOJL+AAAA4QEAABMA&#10;AAAAAAAAAAAAAAAAAAAAAFtDb250ZW50X1R5cGVzXS54bWxQSwECLQAUAAYACAAAACEAOP0h/9YA&#10;AACUAQAACwAAAAAAAAAAAAAAAAAvAQAAX3JlbHMvLnJlbHNQSwECLQAUAAYACAAAACEAQlqb3n4C&#10;AABlBQAADgAAAAAAAAAAAAAAAAAuAgAAZHJzL2Uyb0RvYy54bWxQSwECLQAUAAYACAAAACEA6YYb&#10;T+AAAAALAQAADwAAAAAAAAAAAAAAAADYBAAAZHJzL2Rvd25yZXYueG1sUEsFBgAAAAAEAAQA8wAA&#10;AOUFAAAAAA==&#10;" filled="f" stroked="f" strokeweight=".5pt">
                <v:textbox inset="0,0,0,0">
                  <w:txbxContent>
                    <w:p w:rsidR="00BA1D27" w:rsidRPr="00A77A7D" w:rsidRDefault="00BA1D27" w:rsidP="008444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77A7D">
                        <w:rPr>
                          <w:sz w:val="18"/>
                          <w:szCs w:val="18"/>
                        </w:rPr>
                        <w:t>A un domaine d’inflammabilité à 20° C et 101,3 kPa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04274" wp14:editId="67E2383A">
                <wp:simplePos x="0" y="0"/>
                <wp:positionH relativeFrom="column">
                  <wp:posOffset>422910</wp:posOffset>
                </wp:positionH>
                <wp:positionV relativeFrom="paragraph">
                  <wp:posOffset>1710690</wp:posOffset>
                </wp:positionV>
                <wp:extent cx="1628775" cy="361950"/>
                <wp:effectExtent l="0" t="0" r="9525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84440A">
                            <w:r>
                              <w:t xml:space="preserve">Alternative simple </w:t>
                            </w:r>
                            <w:r>
                              <w:br/>
                              <w:t>et compréhensible pour le SGH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209" type="#_x0000_t202" style="position:absolute;margin-left:33.3pt;margin-top:134.7pt;width:128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BvfQIAAGEFAAAOAAAAZHJzL2Uyb0RvYy54bWysVFFP2zAQfp+0/2D5faQFUVhFijoQ0yTE&#10;0GBC2pvr2DSa4/Nst0n36/fZSQpje2Hai3O5++58d9+dz867xrCt8qEmW/LpwYQzZSVVtX0s+df7&#10;q3ennIUobCUMWVXynQr8fPH2zVnr5uqQ1mQq5RmC2DBvXcnXMbp5UQS5Vo0IB+SUhVGTb0TEr38s&#10;Ki9aRG9McTiZzIqWfOU8SRUCtJe9kS9yfK2VjJ+1DioyU3LkFvPp87lKZ7E4E/NHL9y6lkMa4h+y&#10;aERtcek+1KWIgm18/UeoppaeAul4IKkpSOtaqlwDqplOXlRztxZO5VrQnOD2bQr/L6y82d56Vlcl&#10;P5pyZkUDjr6BKVYpFlUXFYMeTWpdmAN754CO3QfqQPaoD1Cm2jvtm/RFVQx2tHu3bzFCMZmcZoen&#10;JyfHnEnYjmbT98eZg+LJ2/kQPypqWBJK7kFh7qzYXoeITAAdIekyS1e1MZlGY1lb8tkRQv5mgYex&#10;SaPyQAxhUkV95lmKO6MSxtgvSqMhuYCkyKOoLoxnW4EhElIqG3PtOS7QCaWRxGscB/xTVq9x7usY&#10;byYb985Nbcnn6l+kXX0fU9Y9Ho18VncSY7fq8iTMTkdmV1TtQLinfm+Ck1c1WLkWId4Kj0UBx1j+&#10;+BmHNoTu0yBxtib/82/6hMf8wspZi8UrefixEV5xZj5ZTHba0lHwo7AaBbtpLgg0YFiRTRbh4KMZ&#10;Re2pecCbsEy3wCSsxF0lj6N4Efv1x5si1XKZQdhFJ+K1vXMyhU6spBm77x6Ed8Mgpm24oXElxfzF&#10;PPbY5GlpuYmk6zysqbF9F4eGY4/zDA9vTnoonv9n1NPLuPgFAAD//wMAUEsDBBQABgAIAAAAIQCR&#10;7qb/3wAAAAoBAAAPAAAAZHJzL2Rvd25yZXYueG1sTI/LTsQwDEX3SPxDZCR2TNrOKILSdIR47HgO&#10;IMEubUxbkThVknbK35NZwc6Wj67PrbaLNWxGHwZHEvJVBgypdXqgTsLb693ZObAQFWllHKGEHwyw&#10;rY+PKlVqt6cXnHexYymEQqkk9DGOJeeh7dGqsHIjUrp9OW9VTKvvuPZqn8Kt4UWWCW7VQOlDr0a8&#10;7rH93k1WgvkI/r7J4ud80z3E5yc+vd/mj1KenixXl8AiLvEPhoN+Uoc6OTVuIh2YkSCESKSEQlxs&#10;gCVgXaxzYM1hEBvgdcX/V6h/AQAA//8DAFBLAQItABQABgAIAAAAIQC2gziS/gAAAOEBAAATAAAA&#10;AAAAAAAAAAAAAAAAAABbQ29udGVudF9UeXBlc10ueG1sUEsBAi0AFAAGAAgAAAAhADj9If/WAAAA&#10;lAEAAAsAAAAAAAAAAAAAAAAALwEAAF9yZWxzLy5yZWxzUEsBAi0AFAAGAAgAAAAhALkR8G99AgAA&#10;YQUAAA4AAAAAAAAAAAAAAAAALgIAAGRycy9lMm9Eb2MueG1sUEsBAi0AFAAGAAgAAAAhAJHupv/f&#10;AAAACgEAAA8AAAAAAAAAAAAAAAAA1wQAAGRycy9kb3ducmV2LnhtbFBLBQYAAAAABAAEAPMAAADj&#10;BQAAAAA=&#10;" filled="f" stroked="f" strokeweight=".5pt">
                <v:textbox inset="0,0,0,0">
                  <w:txbxContent>
                    <w:p w:rsidR="00BA1D27" w:rsidRDefault="00BA1D27" w:rsidP="0084440A">
                      <w:r>
                        <w:t xml:space="preserve">Alternative simple </w:t>
                      </w:r>
                      <w:r>
                        <w:br/>
                        <w:t>et compréhensible pour le SGH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3EBF9" wp14:editId="01D0A6AC">
                <wp:simplePos x="0" y="0"/>
                <wp:positionH relativeFrom="column">
                  <wp:posOffset>422910</wp:posOffset>
                </wp:positionH>
                <wp:positionV relativeFrom="paragraph">
                  <wp:posOffset>1148715</wp:posOffset>
                </wp:positionV>
                <wp:extent cx="1495425" cy="514350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>
                            <w:r>
                              <w:t xml:space="preserve">Mandat du groupe de travail informel tel que modifié </w:t>
                            </w:r>
                            <w:r>
                              <w:br/>
                              <w:t>par le Sous-Comité TMD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210" type="#_x0000_t202" style="position:absolute;margin-left:33.3pt;margin-top:90.45pt;width:117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MEewIAAGEFAAAOAAAAZHJzL2Uyb0RvYy54bWysVF1P2zAUfZ+0/2D5faQFikZFijoQ0yTE&#10;0GBC2pvr2DSa4+vZbpPu1+/YSQpje2Hai3Nz77nH99Nn511j2Fb5UJMt+fRgwpmykqraPpb86/3V&#10;u/echShsJQxZVfKdCvx88fbNWevm6pDWZCrlGUhsmLeu5OsY3bwoglyrRoQDcsrCqMk3IuLXPxaV&#10;Fy3YG1McTiYnRUu+cp6kCgHay97IF5lfayXjZ62DisyUHLHFfPp8rtJZLM7E/NELt67lEIb4hyga&#10;UVtcuqe6FFGwja//oGpq6SmQjgeSmoK0rqXKOSCb6eRFNndr4VTOBcUJbl+m8P9o5c321rO6KvkR&#10;ymNFgx59Q6dYpVhUXVQMehSpdWEO7J0DOnYfqEOzR32AMuXead+kL7JisINvty8xqJhMTsens+PD&#10;GWcSttn0+GiW6Ysnb+dD/KioYUkouUcLc2XF9jpERALoCEmXWbqqjcltNJa1JT9JlL9Z4GFs0qg8&#10;EANNyqiPPEtxZ1TCGPtFaRQkJ5AUeRTVhfFsKzBEQkplY8498wKdUBpBvMZxwD9F9RrnPo/xZrJx&#10;79zUlnzO/kXY1fcxZN3jUchneScxdqsuT8LJ6djZFVU7NNxTvzfByasaXbkWId4Kj0VBj7H88TMO&#10;bQjVp0HibE3+59/0CY/5hZWzFotX8vBjI7zizHyymOy0paPgR2E1CnbTXBDaMMWz4mQW4eCjGUXt&#10;qXnAm7BMt8AkrMRdJY+jeBH79cebItVymUHYRSfitb1zMlGnrqQZu+8ehHfDIKZtuKFxJcX8xTz2&#10;2ORpabmJpOs8rKmwfRWHgmOP8wwPb056KJ7/Z9TTy7j4BQAA//8DAFBLAwQUAAYACAAAACEAbJQS&#10;cN8AAAAKAQAADwAAAGRycy9kb3ducmV2LnhtbEyPy07DMBBF90j8gzVI7KidIFltGqdCPHY8C0hl&#10;58QmiYjHke2k4e8ZVrCcmaM755a7xQ1stiH2HhVkKwHMYuNNj62Ct9e7izWwmDQaPXi0Cr5thF11&#10;elLqwvgjvth5n1pGIRgLraBLaSw4j01nnY4rP1qk26cPTicaQ8tN0EcKdwPPhZDc6R7pQ6dHe93Z&#10;5ms/OQXDIYb7WqSP+aZ9SM9PfHq/zR6VOj9brrbAkl3SHwy/+qQOFTnVfkIT2aBASkkk7ddiA4yA&#10;S5FnwGoFucw2wKuS/69Q/QAAAP//AwBQSwECLQAUAAYACAAAACEAtoM4kv4AAADhAQAAEwAAAAAA&#10;AAAAAAAAAAAAAAAAW0NvbnRlbnRfVHlwZXNdLnhtbFBLAQItABQABgAIAAAAIQA4/SH/1gAAAJQB&#10;AAALAAAAAAAAAAAAAAAAAC8BAABfcmVscy8ucmVsc1BLAQItABQABgAIAAAAIQCbUzMEewIAAGEF&#10;AAAOAAAAAAAAAAAAAAAAAC4CAABkcnMvZTJvRG9jLnhtbFBLAQItABQABgAIAAAAIQBslBJw3wAA&#10;AAoBAAAPAAAAAAAAAAAAAAAAANUEAABkcnMvZG93bnJldi54bWxQSwUGAAAAAAQABADzAAAA4QUA&#10;AAAA&#10;" filled="f" stroked="f" strokeweight=".5pt">
                <v:textbox inset="0,0,0,0">
                  <w:txbxContent>
                    <w:p w:rsidR="00BA1D27" w:rsidRDefault="00BA1D27">
                      <w:r>
                        <w:t xml:space="preserve">Mandat du groupe de travail informel tel que modifié </w:t>
                      </w:r>
                      <w:r>
                        <w:br/>
                        <w:t>par le Sous-Comité TMD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6C7A9" wp14:editId="7F767A8E">
                <wp:simplePos x="0" y="0"/>
                <wp:positionH relativeFrom="column">
                  <wp:posOffset>4604385</wp:posOffset>
                </wp:positionH>
                <wp:positionV relativeFrom="paragraph">
                  <wp:posOffset>1786890</wp:posOffset>
                </wp:positionV>
                <wp:extent cx="771525" cy="180975"/>
                <wp:effectExtent l="0" t="0" r="9525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84440A" w:rsidRDefault="00BA1D27" w:rsidP="008444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440A">
                              <w:rPr>
                                <w:color w:val="000000" w:themeColor="text1"/>
                              </w:rPr>
                              <w:t>Catégorie 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211" type="#_x0000_t202" style="position:absolute;margin-left:362.55pt;margin-top:140.7pt;width:60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fZfAIAAGAFAAAOAAAAZHJzL2Uyb0RvYy54bWysVN9P2zAQfp+0/8Hy+0jbqRQqUtSBmCYh&#10;QCsT0t5cx6bRbJ93dpt0f/3OTtIithemvTiXu+8+309fXLbWsJ3CUIMr+fhkxJlyEqraPZf82+PN&#10;hzPOQhSuEgacKvleBX65eP/uovFzNYENmEohIxIX5o0v+SZGPy+KIDfKinACXjkyakArIv3ic1Gh&#10;aIjdmmIyGp0WDWDlEaQKgbTXnZEvMr/WSsZ7rYOKzJScYov5xHyu01ksLsT8GYXf1LIPQ/xDFFbU&#10;ji49UF2LKNgW6z+obC0RAuh4IsEWoHUtVc6BshmPXmWz2givci5UnOAPZQr/j1be7R6Q1VXJJ+ec&#10;OWGpR9+pU6xSLKo2KkZ6KlLjw5ywK0/o2H6Clpo96AMpU+6tRpu+lBUjO5V7fygxUTFJytlsPJ1M&#10;OZNkGp+NzmfTxFIcnT2G+FmBZUkoOVIHc2HF7jbEDjpA0l0ObmpjcheNY03JTz9OR9nhYCFy4xJW&#10;5XnoaVJCXeBZinujEsa4r0pTPXL8SZEnUV0ZZDtBMySkVC7m1DMvoRNKUxBvcezxx6je4tzlMdwM&#10;Lh6cbe0Ac/avwq5+DCHrDk81f5F3EmO7bvMgzPJWJNUaqj31G6Fbm+DlTU1duRUhPgikPaEW0+7H&#10;ezq0Aao+9BJnG8Bff9MnPI0vWTlraO9KHn5uBSrOzBdHg52WdBBwENaD4Lb2CqgNY3pVvMwiOWA0&#10;g6gR7BM9Cct0C5mEk3RXyeMgXsVu++lJkWq5zCBaRS/irVt5mahTV9KMPbZPAn0/iGkZ7mDYSDF/&#10;NY8dNnk6WG4j6DoP67GKfcFpjfO4909Oeide/mfU8WFc/AYAAP//AwBQSwMEFAAGAAgAAAAhABrj&#10;lQbhAAAACwEAAA8AAABkcnMvZG93bnJldi54bWxMj0tPhDAUhfcm/ofmmrhzWnBEBrlMjI+dz1ET&#10;3RVagUhvSVsY/PfWlS5vzpdzvltuFzOwWTvfW0JIVgKYpsaqnlqE15fbkxyYD5KUHCxphG/tYVsd&#10;HpSyUHZPz3rehZbFEvKFROhCGAvOfdNpI/3Kjppi9mmdkSGeruXKyX0sNwNPhci4kT3FhU6O+qrT&#10;zdduMgjDu3d3tQgf83V7H54e+fR2kzwgHh8tlxfAgl7CHwy/+lEdquhU24mUZwPCeXqWRBQhzZM1&#10;sEjk6ywDViOcis0GeFXy/z9UPwAAAP//AwBQSwECLQAUAAYACAAAACEAtoM4kv4AAADhAQAAEwAA&#10;AAAAAAAAAAAAAAAAAAAAW0NvbnRlbnRfVHlwZXNdLnhtbFBLAQItABQABgAIAAAAIQA4/SH/1gAA&#10;AJQBAAALAAAAAAAAAAAAAAAAAC8BAABfcmVscy8ucmVsc1BLAQItABQABgAIAAAAIQBMrIfZfAIA&#10;AGAFAAAOAAAAAAAAAAAAAAAAAC4CAABkcnMvZTJvRG9jLnhtbFBLAQItABQABgAIAAAAIQAa45UG&#10;4QAAAAsBAAAPAAAAAAAAAAAAAAAAANYEAABkcnMvZG93bnJldi54bWxQSwUGAAAAAAQABADzAAAA&#10;5AUAAAAA&#10;" filled="f" stroked="f" strokeweight=".5pt">
                <v:textbox inset="0,0,0,0">
                  <w:txbxContent>
                    <w:p w:rsidR="00BA1D27" w:rsidRPr="0084440A" w:rsidRDefault="00BA1D27" w:rsidP="0084440A">
                      <w:pPr>
                        <w:rPr>
                          <w:color w:val="000000" w:themeColor="text1"/>
                        </w:rPr>
                      </w:pPr>
                      <w:r w:rsidRPr="0084440A">
                        <w:rPr>
                          <w:color w:val="000000" w:themeColor="text1"/>
                        </w:rPr>
                        <w:t>Catégorie 1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89A76" wp14:editId="1F5A8AE5">
                <wp:simplePos x="0" y="0"/>
                <wp:positionH relativeFrom="column">
                  <wp:posOffset>2585085</wp:posOffset>
                </wp:positionH>
                <wp:positionV relativeFrom="paragraph">
                  <wp:posOffset>1786890</wp:posOffset>
                </wp:positionV>
                <wp:extent cx="771525" cy="18097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84440A">
                            <w:r>
                              <w:t>Catégorie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212" type="#_x0000_t202" style="position:absolute;margin-left:203.55pt;margin-top:140.7pt;width:60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0pfQIAAGAFAAAOAAAAZHJzL2Uyb0RvYy54bWysVMFu2zAMvQ/YPwi6r04ypOmCOkWWosOA&#10;oi3WDgV2U2QpMSaJmsTEzr6+lGynRbdLh11kmnykSD5S5xetNWyvQqzBlXx8MuJMOQlV7TYl//5w&#10;9eGMs4jCVcKAUyU/qMgvFu/fnTd+riawBVOpwCiIi/PGl3yL6OdFEeVWWRFPwCtHRg3BCqTfsCmq&#10;IBqKbk0xGY1OiwZC5QNIFSNpLzsjX+T4WiuJt1pHhcyUnHLDfIZ8rtNZLM7FfBOE39ayT0P8QxZW&#10;1I4uPYa6FCjYLtR/hLK1DBBB44kEW4DWtVS5BqpmPHpVzf1WeJVroeZEf2xT/H9h5c3+LrC6KvmE&#10;mHLCEkc/iClWKYaqRcVIT01qfJwT9t4TGtvP0BLZgz6SMtXe6mDTl6piZKd2H44tplBMknI2G08n&#10;U84kmcZno0+zaYpSPDv7EPGLAsuSUPJADObGiv11xA46QNJdDq5qYzKLxrGm5Kcfp6PscLRQcOMS&#10;VuV56MOkgrrEs4QHoxLGuG9KUz9y/kmRJ1GtTGB7QTMkpFQOc+k5LqETSlMSb3Hs8c9ZvcW5q2O4&#10;GRwenW3tIOTqX6Vd/RxS1h2eev6i7iRiu27zIMyOxK6hOhDfAbq1iV5e1cTKtYh4JwLtCVFMu4+3&#10;dGgD1H3oJc62EH7/TZ/wNL5k5ayhvSt5/LUTQXFmvjoa7LSkgxAGYT0IbmdXQDSM6VXxMovkENAM&#10;og5gH+lJWKZbyCScpLtKjoO4wm776UmRarnMIFpFL/Da3XuZQidW0ow9tI8i+H4Q0zLcwLCRYv5q&#10;Hjts8nSw3CHoOg9ramzXxb7htMZ53PsnJ70TL/8z6vlhXDwBAAD//wMAUEsDBBQABgAIAAAAIQAK&#10;CSUR4QAAAAsBAAAPAAAAZHJzL2Rvd25yZXYueG1sTI/LTsMwEEX3SPyDNUjsqJ1Q2jRkUiEeO14t&#10;IMHOiU0SEY8j20nD32NWsBzdo3vPFNvZ9GzSzneWEJKFAKaptqqjBuH15e4sA+aDJCV7SxrhW3vY&#10;lsdHhcyVPdBOT/vQsFhCPpcIbQhDzrmvW22kX9hBU8w+rTMyxNM1XDl5iOWm56kQK25kR3GhlYO+&#10;bnX9tR8NQv/u3X0lwsd00zyE5yc+vt0mj4inJ/PVJbCg5/AHw69+VIcyOlV2JOVZj7AU6ySiCGmW&#10;LIFF4iLNVsAqhHOx2QAvC/7/h/IHAAD//wMAUEsBAi0AFAAGAAgAAAAhALaDOJL+AAAA4QEAABMA&#10;AAAAAAAAAAAAAAAAAAAAAFtDb250ZW50X1R5cGVzXS54bWxQSwECLQAUAAYACAAAACEAOP0h/9YA&#10;AACUAQAACwAAAAAAAAAAAAAAAAAvAQAAX3JlbHMvLnJlbHNQSwECLQAUAAYACAAAACEArdhdKX0C&#10;AABgBQAADgAAAAAAAAAAAAAAAAAuAgAAZHJzL2Uyb0RvYy54bWxQSwECLQAUAAYACAAAACEACgkl&#10;EeEAAAALAQAADwAAAAAAAAAAAAAAAADXBAAAZHJzL2Rvd25yZXYueG1sUEsFBgAAAAAEAAQA8wAA&#10;AOUFAAAAAA==&#10;" filled="f" stroked="f" strokeweight=".5pt">
                <v:textbox inset="0,0,0,0">
                  <w:txbxContent>
                    <w:p w:rsidR="00BA1D27" w:rsidRDefault="00BA1D27" w:rsidP="0084440A">
                      <w:r>
                        <w:t>Catégorie 2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F2790" wp14:editId="61EDBE3D">
                <wp:simplePos x="0" y="0"/>
                <wp:positionH relativeFrom="column">
                  <wp:posOffset>4509135</wp:posOffset>
                </wp:positionH>
                <wp:positionV relativeFrom="paragraph">
                  <wp:posOffset>1272540</wp:posOffset>
                </wp:positionV>
                <wp:extent cx="771525" cy="180975"/>
                <wp:effectExtent l="0" t="0" r="9525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84440A" w:rsidRDefault="00BA1D27" w:rsidP="008444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440A">
                              <w:rPr>
                                <w:color w:val="000000" w:themeColor="text1"/>
                              </w:rPr>
                              <w:t>Catégorie 1</w:t>
                            </w:r>
                            <w:r>
                              <w:rPr>
                                <w:color w:val="000000" w:themeColor="text1"/>
                              </w:rPr>
                              <w:t> 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213" type="#_x0000_t202" style="position:absolute;margin-left:355.05pt;margin-top:100.2pt;width:60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gbfQIAAGAFAAAOAAAAZHJzL2Uyb0RvYy54bWysVN9P2zAQfp+0/8Hy+0jbqZRVpKgrYpqE&#10;AA0mpL25jt1Gs32efW3S/fWcnaQgthemvTiXu+8+30+fX7TWsL0KsQZX8vHJiDPlJFS125T8+8PV&#10;hzPOIgpXCQNOlfygIr9YvH933vi5msAWTKUCIxIX540v+RbRz4siyq2yIp6AV46MGoIVSL9hU1RB&#10;NMRuTTEZjU6LBkLlA0gVI2kvOyNfZH6tlcRbraNCZkpOsWE+Qz7X6SwW52K+CcJva9mHIf4hCitq&#10;R5ceqS4FCrYL9R9UtpYBImg8kWAL0LqWKudA2YxHr7K53wqvci5UnOiPZYr/j1be7O8Cq6uST2ac&#10;OWGpRz+oU6xSDFWLipGeitT4OCfsvSc0tp+hpWYP+kjKlHurg01fyoqRncp9OJaYqJgk5Ww2nk6m&#10;nEkyjc9Gn2bTxFI8O/sQ8YsCy5JQ8kAdzIUV++uIHXSApLscXNXG5C4ax5qSn36cjrLD0ULkxiWs&#10;yvPQ06SEusCzhAejEsa4b0pTPXL8SZEnUa1MYHtBMySkVA5z6pmX0AmlKYi3OPb456je4tzlMdwM&#10;Do/OtnYQcvavwq5+DiHrDk81f5F3ErFdt3kQZpOhsWuoDtTvAN3aRC+vaurKtYh4JwLtCbWYdh9v&#10;6dAGqPrQS5xtIfz+mz7haXzJyllDe1fy+GsnguLMfHU02GlJByEMwnoQ3M6ugNowplfFyyySQ0Az&#10;iDqAfaQnYZluIZNwku4qOQ7iCrvtpydFquUyg2gVvcBrd+9lok5dSTP20D6K4PtBTMtwA8NGivmr&#10;eeywydPBcoeg6zysqbBdFfuC0xrnce+fnPROvPzPqOeHcfEEAAD//wMAUEsDBBQABgAIAAAAIQDZ&#10;ojcS4AAAAAsBAAAPAAAAZHJzL2Rvd25yZXYueG1sTI/LTsMwEEX3SPyDNUjsqO2CSghxKsRjB4W2&#10;IMHOiU0SYY+j2EnD3zOsYDkzR/eeKdazd2yyQ+wCKpALAcxiHUyHjYLX/cNZBiwmjUa7gFbBt42w&#10;Lo+PCp2bcMCtnXapYRSCMdcK2pT6nPNYt9bruAi9Rbp9hsHrROPQcDPoA4V7x5dCrLjXHVJDq3t7&#10;29r6azd6Be49Do+VSB/TXfOUXp75+HYvN0qdnsw318CSndMfDL/6pA4lOVVhRBOZU3AphSRUAdVc&#10;ACMiO5crYBVtltkV8LLg/38ofwAAAP//AwBQSwECLQAUAAYACAAAACEAtoM4kv4AAADhAQAAEwAA&#10;AAAAAAAAAAAAAAAAAAAAW0NvbnRlbnRfVHlwZXNdLnhtbFBLAQItABQABgAIAAAAIQA4/SH/1gAA&#10;AJQBAAALAAAAAAAAAAAAAAAAAC8BAABfcmVscy8ucmVsc1BLAQItABQABgAIAAAAIQCIhhgbfQIA&#10;AGAFAAAOAAAAAAAAAAAAAAAAAC4CAABkcnMvZTJvRG9jLnhtbFBLAQItABQABgAIAAAAIQDZojcS&#10;4AAAAAsBAAAPAAAAAAAAAAAAAAAAANcEAABkcnMvZG93bnJldi54bWxQSwUGAAAAAAQABADzAAAA&#10;5AUAAAAA&#10;" filled="f" stroked="f" strokeweight=".5pt">
                <v:textbox inset="0,0,0,0">
                  <w:txbxContent>
                    <w:p w:rsidR="00BA1D27" w:rsidRPr="0084440A" w:rsidRDefault="00BA1D27" w:rsidP="0084440A">
                      <w:pPr>
                        <w:rPr>
                          <w:color w:val="000000" w:themeColor="text1"/>
                        </w:rPr>
                      </w:pPr>
                      <w:r w:rsidRPr="0084440A">
                        <w:rPr>
                          <w:color w:val="000000" w:themeColor="text1"/>
                        </w:rPr>
                        <w:t>Catégorie 1</w:t>
                      </w:r>
                      <w:r>
                        <w:rPr>
                          <w:color w:val="000000" w:themeColor="text1"/>
                        </w:rPr>
                        <w:t> A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81ED2" wp14:editId="64B3575F">
                <wp:simplePos x="0" y="0"/>
                <wp:positionH relativeFrom="column">
                  <wp:posOffset>3118485</wp:posOffset>
                </wp:positionH>
                <wp:positionV relativeFrom="paragraph">
                  <wp:posOffset>1272540</wp:posOffset>
                </wp:positionV>
                <wp:extent cx="771525" cy="180975"/>
                <wp:effectExtent l="0" t="0" r="9525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84440A" w:rsidRDefault="00BA1D27" w:rsidP="008444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440A">
                              <w:rPr>
                                <w:color w:val="000000" w:themeColor="text1"/>
                              </w:rPr>
                              <w:t>Catégorie 1</w:t>
                            </w:r>
                            <w:r>
                              <w:rPr>
                                <w:color w:val="000000" w:themeColor="text1"/>
                              </w:rPr>
                              <w:t> 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214" type="#_x0000_t202" style="position:absolute;margin-left:245.55pt;margin-top:100.2pt;width:60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LrfgIAAGAFAAAOAAAAZHJzL2Uyb0RvYy54bWysVN9P2zAQfp+0/8Hy+0hbVMoqUtQVMU1C&#10;gAYT0t5cx26j2T7Pvjbp/vqdnaQgthemvTiXu+8+309fXLbWsL0KsQZX8vHJiDPlJFS125T82+P1&#10;h3POIgpXCQNOlfygIr9cvH930fi5msAWTKUCIxIX540v+RbRz4siyq2yIp6AV46MGoIVSL9hU1RB&#10;NMRuTTEZjc6KBkLlA0gVI2mvOiNfZH6tlcQ7raNCZkpOsWE+Qz7X6SwWF2K+CcJva9mHIf4hCitq&#10;R5ceqa4ECrYL9R9UtpYBImg8kWAL0LqWKudA2YxHr7J52Aqvci5UnOiPZYr/j1be7u8Dq6uST844&#10;c8JSj75Tp1ilGKoWFSM9FanxcU7YB09obD9BS80e9JGUKfdWB5u+lBUjO5X7cCwxUTFJytlsPJ1M&#10;OZNkGp+PPs6miaV4dvYh4mcFliWh5IE6mAsr9jcRO+gASXc5uK6NyV00jjUlPzudjrLD0ULkxiWs&#10;yvPQ06SEusCzhAejEsa4r0pTPXL8SZEnUa1MYHtBMySkVA5z6pmX0AmlKYi3OPb456je4tzlMdwM&#10;Do/OtnYQcvavwq5+DCHrDk81f5F3ErFdt3kQZqdDY9dQHajfAbq1iV5e19SVGxHxXgTaE2ox7T7e&#10;0aENUPWhlzjbQvj1N33C0/iSlbOG9q7k8edOBMWZ+eJosNOSDkIYhPUguJ1dAbVhTK+Kl1kkh4Bm&#10;EHUA+0RPwjLdQibhJN1VchzEFXbbT0+KVMtlBtEqeoE37sHLRJ26kmbssX0SwfeDmJbhFoaNFPNX&#10;89hhk6eD5Q5B13lYU2G7KvYFpzXO494/OemdePmfUc8P4+I3AAAA//8DAFBLAwQUAAYACAAAACEA&#10;eyePi+AAAAALAQAADwAAAGRycy9kb3ducmV2LnhtbEyPy07DMBBF90j8gzVI7KjjqIraEKdCPHY8&#10;SgEJdk48JBF+RLaThr9nWMFyZo7uPVPtFmvYjCEO3kkQqwwYutbrwXUSXl/uLjbAYlJOK+MdSvjG&#10;CLv69KRSpfZH94zzIXWMQlwslYQ+pbHkPLY9WhVXfkRHt08frEo0ho7roI4Ubg3Ps6zgVg2OGno1&#10;4nWP7ddhshLMewz3TZY+5pvuIe2f+PR2Kx6lPD9bri6BJVzSHwy/+qQONTk1fnI6MiNhvRWCUAlU&#10;swZGRCHyAlhDm3yzBV5X/P8P9Q8AAAD//wMAUEsBAi0AFAAGAAgAAAAhALaDOJL+AAAA4QEAABMA&#10;AAAAAAAAAAAAAAAAAAAAAFtDb250ZW50X1R5cGVzXS54bWxQSwECLQAUAAYACAAAACEAOP0h/9YA&#10;AACUAQAACwAAAAAAAAAAAAAAAAAvAQAAX3JlbHMvLnJlbHNQSwECLQAUAAYACAAAACEAafLC634C&#10;AABgBQAADgAAAAAAAAAAAAAAAAAuAgAAZHJzL2Uyb0RvYy54bWxQSwECLQAUAAYACAAAACEAeyeP&#10;i+AAAAALAQAADwAAAAAAAAAAAAAAAADYBAAAZHJzL2Rvd25yZXYueG1sUEsFBgAAAAAEAAQA8wAA&#10;AOUFAAAAAA==&#10;" filled="f" stroked="f" strokeweight=".5pt">
                <v:textbox inset="0,0,0,0">
                  <w:txbxContent>
                    <w:p w:rsidR="00BA1D27" w:rsidRPr="0084440A" w:rsidRDefault="00BA1D27" w:rsidP="0084440A">
                      <w:pPr>
                        <w:rPr>
                          <w:color w:val="000000" w:themeColor="text1"/>
                        </w:rPr>
                      </w:pPr>
                      <w:r w:rsidRPr="0084440A">
                        <w:rPr>
                          <w:color w:val="000000" w:themeColor="text1"/>
                        </w:rPr>
                        <w:t>Catégorie 1</w:t>
                      </w:r>
                      <w:r>
                        <w:rPr>
                          <w:color w:val="000000" w:themeColor="text1"/>
                        </w:rPr>
                        <w:t> B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BC5BB" wp14:editId="5D4D7830">
                <wp:simplePos x="0" y="0"/>
                <wp:positionH relativeFrom="column">
                  <wp:posOffset>2137410</wp:posOffset>
                </wp:positionH>
                <wp:positionV relativeFrom="paragraph">
                  <wp:posOffset>1272540</wp:posOffset>
                </wp:positionV>
                <wp:extent cx="771525" cy="180975"/>
                <wp:effectExtent l="0" t="0" r="9525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84440A">
                            <w:r>
                              <w:t>Catégorie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215" type="#_x0000_t202" style="position:absolute;margin-left:168.3pt;margin-top:100.2pt;width:60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+1fAIAAGAFAAAOAAAAZHJzL2Uyb0RvYy54bWysVFtP2zAUfp+0/2D5faRlg7KKFHUgpkkI&#10;0GBC2pvr2DSa4+PZbpPu1++zkxTE9sK0F+fknO/cL6dnXWPYVvlQky359GDCmbKSqto+lvzb/eW7&#10;E85CFLYShqwq+U4FfrZ4++a0dXN1SGsylfIMRmyYt67k6xjdvCiCXKtGhANyykKoyTci4tc/FpUX&#10;Law3pjicTI6LlnzlPEkVArgXvZAvsn2tlYw3WgcVmSk5Yov59fldpbdYnIr5oxduXcshDPEPUTSi&#10;tnC6N3UhomAbX/9hqqmlp0A6HkhqCtK6lirngGymkxfZ3K2FUzkXFCe4fZnC/zMrr7e3ntVVyQ+P&#10;OLOiQY++o1OsUiyqLioGPorUujAH9s4BHbtP1KHZIz+AmXLvtG/SF1kxyFHu3b7EMMUkmLPZ9Ch5&#10;khBNTyYfZ9l68aTsfIifFTUsESX36GAurNhehYhAAB0hyZely9qY3EVjWVvy4/dHk6ywl0DD2IRV&#10;eR4GMymhPvBMxZ1RCWPsV6VRjxx/YuRJVOfGs63ADAkplY059WwX6ITSCOI1igP+KarXKPd5jJ7J&#10;xr1yU1vyOfsXYVc/xpB1j0chn+WdyNitujwIsw9jY1dU7dBvT/3aBCcva3TlSoR4Kzz2BC3G7scb&#10;PNoQqk8Dxdma/K+/8RMe4wspZy32ruTh50Z4xZn5YjHYaUlHwo/EaiTspjkntGGKq+JkJqHgoxlJ&#10;7al5wElYJi8QCSvhq+RxJM9jv/04KVItlxmEVXQiXtk7J5Pp1JU0Y/fdg/BuGMS0DNc0bqSYv5jH&#10;Hps0LS03kXSdhzUVtq/iUHCscZ7h4eSkO/H8P6OeDuPiNwAAAP//AwBQSwMEFAAGAAgAAAAhAGB0&#10;/T3gAAAACwEAAA8AAABkcnMvZG93bnJldi54bWxMj8tOwzAQRfdI/IM1SOyok7ZEIcSpEI8dFNqC&#10;BDsnHpIIPyLbScPfM6xgOTNH954pN7PRbEIfemcFpIsEGNrGqd62Al4PDxc5sBClVVI7iwK+McCm&#10;Oj0pZaHc0e5w2seWUYgNhRTQxTgUnIemQyPDwg1o6fbpvJGRRt9y5eWRwo3myyTJuJG9pYZODnjb&#10;YfO1H40A/R78Y53Ej+mufYovz3x8u0+3QpyfzTfXwCLO8Q+GX31Sh4qcajdaFZgWsFplGaECqGYN&#10;jIj1ZZ4Cq2mzzK+AVyX//0P1AwAA//8DAFBLAQItABQABgAIAAAAIQC2gziS/gAAAOEBAAATAAAA&#10;AAAAAAAAAAAAAAAAAABbQ29udGVudF9UeXBlc10ueG1sUEsBAi0AFAAGAAgAAAAhADj9If/WAAAA&#10;lAEAAAsAAAAAAAAAAAAAAAAALwEAAF9yZWxzLy5yZWxzUEsBAi0AFAAGAAgAAAAhAA/3T7V8AgAA&#10;YAUAAA4AAAAAAAAAAAAAAAAALgIAAGRycy9lMm9Eb2MueG1sUEsBAi0AFAAGAAgAAAAhAGB0/T3g&#10;AAAACwEAAA8AAAAAAAAAAAAAAAAA1gQAAGRycy9kb3ducmV2LnhtbFBLBQYAAAAABAAEAPMAAADj&#10;BQAAAAA=&#10;" filled="f" stroked="f" strokeweight=".5pt">
                <v:textbox inset="0,0,0,0">
                  <w:txbxContent>
                    <w:p w:rsidR="00BA1D27" w:rsidRDefault="00BA1D27" w:rsidP="0084440A">
                      <w:r>
                        <w:t>Catégorie 2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8C0CD" wp14:editId="6AD93982">
                <wp:simplePos x="0" y="0"/>
                <wp:positionH relativeFrom="column">
                  <wp:posOffset>3832860</wp:posOffset>
                </wp:positionH>
                <wp:positionV relativeFrom="paragraph">
                  <wp:posOffset>815340</wp:posOffset>
                </wp:positionV>
                <wp:extent cx="771525" cy="180975"/>
                <wp:effectExtent l="0" t="0" r="9525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Pr="0084440A" w:rsidRDefault="00BA1D27" w:rsidP="008444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440A">
                              <w:rPr>
                                <w:color w:val="000000" w:themeColor="text1"/>
                              </w:rPr>
                              <w:t>Catégorie 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216" type="#_x0000_t202" style="position:absolute;margin-left:301.8pt;margin-top:64.2pt;width:60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VFewIAAGAFAAAOAAAAZHJzL2Uyb0RvYy54bWysVN9v0zAQfkfif7D8ztIWuo2q6VQ2DSFN&#10;28SGJvHmOnYbYfvM2W1S/nrOTtJOg5chXpzL3Xef76fnF601bKcw1OBKPj4ZcaachKp265J/e7x+&#10;d85ZiMJVwoBTJd+rwC8Wb9/MGz9TE9iAqRQyInFh1viSb2L0s6IIcqOsCCfglSOjBrQi0i+uiwpF&#10;Q+zWFJPR6LRoACuPIFUIpL3qjHyR+bVWMt5pHVRkpuQUW8wn5nOVzmIxF7M1Cr+pZR+G+IcorKgd&#10;XXqguhJRsC3Wf1DZWiIE0PFEgi1A61qqnANlMx69yOZhI7zKuVBxgj+UKfw/Wnm7u0dWVyWffODM&#10;CUs9+k6dYpViUbVRMdJTkRofZoR98ISO7SdoqdmDPpAy5d5qtOlLWTGyU7n3hxITFZOkPDsbTydT&#10;ziSZxuejj2fTxFIcnT2G+FmBZUkoOVIHc2HF7ibEDjpA0l0OrmtjcheNY03JT99PR9nhYCFy4xJW&#10;5XnoaVJCXeBZinujEsa4r0pTPXL8SZEnUV0aZDtBMySkVC7m1DMvoRNKUxCvcezxx6he49zlMdwM&#10;Lh6cbe0Ac/Yvwq5+DCHrDk81f5Z3EmO7avMgdC1JqhVUe+o3Qrc2wcvrmrpyI0K8F0h7Qi2m3Y93&#10;dGgDVH3oJc42gL/+pk94Gl+yctbQ3pU8/NwKVJyZL44GOy3pIOAgrAbBbe0lUBvG9Kp4mUVywGgG&#10;USPYJ3oSlukWMgkn6a6Sx0G8jN3205Mi1XKZQbSKXsQb9+Blok5dSTP22D4J9P0gpmW4hWEjxezF&#10;PHbY5OlguY2g6zysxyr2Bac1zuPePznpnXj+n1HHh3HxGwAA//8DAFBLAwQUAAYACAAAACEAByt/&#10;xuEAAAALAQAADwAAAGRycy9kb3ducmV2LnhtbEyPy07DMBBF90j8gzVI7KidQNMS4lSIx45CKSDB&#10;zomHJCK2I9tJw98zrGA5c4/unCk2s+nZhD50zkpIFgIY2trpzjYSXl/uz9bAQlRWq95ZlPCNATbl&#10;8VGhcu0O9hmnfWwYldiQKwltjEPOeahbNCos3ICWsk/njYo0+oZrrw5UbnqeCpFxozpLF1o14E2L&#10;9dd+NBL69+AfKhE/pttmG3dPfHy7Sx6lPD2Zr6+ARZzjHwy/+qQOJTlVbrQ6sF5CJs4zQilI1xfA&#10;iFilywRYRZtldgm8LPj/H8ofAAAA//8DAFBLAQItABQABgAIAAAAIQC2gziS/gAAAOEBAAATAAAA&#10;AAAAAAAAAAAAAAAAAABbQ29udGVudF9UeXBlc10ueG1sUEsBAi0AFAAGAAgAAAAhADj9If/WAAAA&#10;lAEAAAsAAAAAAAAAAAAAAAAALwEAAF9yZWxzLy5yZWxzUEsBAi0AFAAGAAgAAAAhAO6DlUV7AgAA&#10;YAUAAA4AAAAAAAAAAAAAAAAALgIAAGRycy9lMm9Eb2MueG1sUEsBAi0AFAAGAAgAAAAhAAcrf8bh&#10;AAAACwEAAA8AAAAAAAAAAAAAAAAA1QQAAGRycy9kb3ducmV2LnhtbFBLBQYAAAAABAAEAPMAAADj&#10;BQAAAAA=&#10;" filled="f" stroked="f" strokeweight=".5pt">
                <v:textbox inset="0,0,0,0">
                  <w:txbxContent>
                    <w:p w:rsidR="00BA1D27" w:rsidRPr="0084440A" w:rsidRDefault="00BA1D27" w:rsidP="0084440A">
                      <w:pPr>
                        <w:rPr>
                          <w:color w:val="000000" w:themeColor="text1"/>
                        </w:rPr>
                      </w:pPr>
                      <w:r w:rsidRPr="0084440A">
                        <w:rPr>
                          <w:color w:val="000000" w:themeColor="text1"/>
                        </w:rPr>
                        <w:t>Catégorie 1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0238B" wp14:editId="10E06198">
                <wp:simplePos x="0" y="0"/>
                <wp:positionH relativeFrom="column">
                  <wp:posOffset>2165985</wp:posOffset>
                </wp:positionH>
                <wp:positionV relativeFrom="paragraph">
                  <wp:posOffset>824865</wp:posOffset>
                </wp:positionV>
                <wp:extent cx="771525" cy="18097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 w:rsidP="0084440A">
                            <w:r>
                              <w:t>Catégorie 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217" type="#_x0000_t202" style="position:absolute;margin-left:170.55pt;margin-top:64.95pt;width:60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NufgIAAGAFAAAOAAAAZHJzL2Uyb0RvYy54bWysVN9P2zAQfp+0/8Hy+0hbVMoqUtQVMU1C&#10;gAYT0t5cx26j2T7Pvjbp/vqdnaQgthemvTiXu+8+309fXLbWsL0KsQZX8vHJiDPlJFS125T82+P1&#10;h3POIgpXCQNOlfygIr9cvH930fi5msAWTKUCIxIX540v+RbRz4siyq2yIp6AV46MGoIVSL9hU1RB&#10;NMRuTTEZjc6KBkLlA0gVI2mvOiNfZH6tlcQ7raNCZkpOsWE+Qz7X6SwWF2K+CcJva9mHIf4hCitq&#10;R5ceqa4ECrYL9R9UtpYBImg8kWAL0LqWKudA2YxHr7J52Aqvci5UnOiPZYr/j1be7u8Dq6uST045&#10;c8JSj75Tp1ilGKoWFSM9FanxcU7YB09obD9BS80e9JGUKfdWB5u+lBUjO5X7cCwxUTFJytlsPJ1M&#10;OZNkGp+PPs6miaV4dvYh4mcFliWh5IE6mAsr9jcRO+gASXc5uK6NyV00jjUlPzudjrLD0ULkxiWs&#10;yvPQ06SEusCzhAejEsa4r0pTPXL8SZEnUa1MYHtBMySkVA5z6pmX0AmlKYi3OPb456je4tzlMdwM&#10;Do/OtnYQcvavwq5+DCHrDk81f5F3ErFdt3kQZmdDY9dQHajfAbq1iV5e19SVGxHxXgTaE2ox7T7e&#10;0aENUPWhlzjbQvj1N33C0/iSlbOG9q7k8edOBMWZ+eJosNOSDkIYhPUguJ1dAbVhTK+Kl1kkh4Bm&#10;EHUA+0RPwjLdQibhJN1VchzEFXbbT0+KVMtlBtEqeoE37sHLRJ26kmbssX0SwfeDmJbhFoaNFPNX&#10;89hhk6eD5Q5B13lYU2G7KvYFpzXO494/OemdePmfUc8P4+I3AAAA//8DAFBLAwQUAAYACAAAACEA&#10;QFZ2HOAAAAALAQAADwAAAGRycy9kb3ducmV2LnhtbEyPTU+EMBCG7yb+h2ZMvLkFRLKLlI3x46ar&#10;rprordAKxHZK2sLiv3c86XHmffLOM9V2sYbN2ofBoYB0lQDT2Do1YCfg9eXubA0sRIlKGodawLcO&#10;sK2PjypZKnfAZz3vY8eoBEMpBfQxjiXnoe21lWHlRo2UfTpvZaTRd1x5eaBya3iWJAW3ckC60MtR&#10;X/e6/dpPVoB5D/6+SeLHfNM9xKdHPr3dpjshTk+Wq0tgUS/xD4ZffVKHmpwaN6EKzAg4z9OUUAqy&#10;zQYYEXmRFcAa2lysc+B1xf//UP8AAAD//wMAUEsBAi0AFAAGAAgAAAAhALaDOJL+AAAA4QEAABMA&#10;AAAAAAAAAAAAAAAAAAAAAFtDb250ZW50X1R5cGVzXS54bWxQSwECLQAUAAYACAAAACEAOP0h/9YA&#10;AACUAQAACwAAAAAAAAAAAAAAAAAvAQAAX3JlbHMvLnJlbHNQSwECLQAUAAYACAAAACEAjlmTbn4C&#10;AABgBQAADgAAAAAAAAAAAAAAAAAuAgAAZHJzL2Uyb0RvYy54bWxQSwECLQAUAAYACAAAACEAQFZ2&#10;HOAAAAALAQAADwAAAAAAAAAAAAAAAADYBAAAZHJzL2Rvd25yZXYueG1sUEsFBgAAAAAEAAQA8wAA&#10;AOUFAAAAAA==&#10;" filled="f" stroked="f" strokeweight=".5pt">
                <v:textbox inset="0,0,0,0">
                  <w:txbxContent>
                    <w:p w:rsidR="00BA1D27" w:rsidRDefault="00BA1D27" w:rsidP="0084440A">
                      <w:r>
                        <w:t>Catégorie 2</w:t>
                      </w:r>
                    </w:p>
                  </w:txbxContent>
                </v:textbox>
              </v:shape>
            </w:pict>
          </mc:Fallback>
        </mc:AlternateContent>
      </w:r>
      <w:r w:rsidR="008444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CAC62" wp14:editId="003DECDE">
                <wp:simplePos x="0" y="0"/>
                <wp:positionH relativeFrom="column">
                  <wp:posOffset>1194435</wp:posOffset>
                </wp:positionH>
                <wp:positionV relativeFrom="paragraph">
                  <wp:posOffset>815340</wp:posOffset>
                </wp:positionV>
                <wp:extent cx="771525" cy="18097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D27" w:rsidRDefault="00BA1D27">
                            <w:r>
                              <w:t>SGH actuel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218" type="#_x0000_t202" style="position:absolute;margin-left:94.05pt;margin-top:64.2pt;width:60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mefQIAAGAFAAAOAAAAZHJzL2Uyb0RvYy54bWysVN9P2zAQfp+0/8Hy+0jbqZRVpKgrYpqE&#10;AA0mpL25jt1Gs32efW3S/fWcnaQgthemvTiXu+8+30+fX7TWsL0KsQZX8vHJiDPlJFS125T8+8PV&#10;hzPOIgpXCQNOlfygIr9YvH933vi5msAWTKUCIxIX540v+RbRz4siyq2yIp6AV46MGoIVSL9hU1RB&#10;NMRuTTEZjU6LBkLlA0gVI2kvOyNfZH6tlcRbraNCZkpOsWE+Qz7X6SwW52K+CcJva9mHIf4hCitq&#10;R5ceqS4FCrYL9R9UtpYBImg8kWAL0LqWKudA2YxHr7K53wqvci5UnOiPZYr/j1be7O8Cq6uSTyac&#10;OWGpRz+oU6xSDFWLipGeitT4OCfsvSc0tp+hpWYP+kjKlHurg01fyoqRncp9OJaYqJgk5Ww2nk6m&#10;nEkyjc9Gn2bTxFI8O/sQ8YsCy5JQ8kAdzIUV++uIHXSApLscXNXG5C4ax5qSn36cjrLD0ULkxiWs&#10;yvPQ06SEusCzhAejEsa4b0pTPXL8SZEnUa1MYHtBMySkVA5z6pmX0AmlKYi3OPb456je4tzlMdwM&#10;Do/OtnYQcvavwq5+DiHrDk81f5F3ErFdt3kQZrOhsWuoDtTvAN3aRC+vaurKtYh4JwLtCbWYdh9v&#10;6dAGqPrQS5xtIfz+mz7haXzJyllDe1fy+GsnguLMfHU02GlJByEMwnoQ3M6ugNowplfFyyySQ0Az&#10;iDqAfaQnYZluIZNwku4qOQ7iCrvtpydFquUyg2gVvcBrd+9lok5dSTP20D6K4PtBTMtwA8NGivmr&#10;eeywydPBcoeg6zysqbBdFfuC0xrnce+fnPROvPzPqOeHcfEEAAD//wMAUEsDBBQABgAIAAAAIQCU&#10;NaK23wAAAAsBAAAPAAAAZHJzL2Rvd25yZXYueG1sTI9LT8QwDITvSPyHyEjc2KQLVN3SdIV43Hgu&#10;IMEtbUJbkThVknbLv8ec4OaxR+Nvqu3iLJtNiINHCdlKADPYej1gJ+H15fakABaTQq2sRyPh20TY&#10;1ocHlSq13+OzmXepYxSCsVQS+pTGkvPY9sapuPKjQbp9+uBUIhk6roPaU7izfC1Ezp0akD70ajRX&#10;vWm/dpOTYN9juGtE+pivu/v09Mint5vsQcrjo+XyAlgyS/ozwy8+oUNNTI2fUEdmSRdFRlYa1sUZ&#10;MHKcik0OrKHNeb4BXlf8f4f6BwAA//8DAFBLAQItABQABgAIAAAAIQC2gziS/gAAAOEBAAATAAAA&#10;AAAAAAAAAAAAAAAAAABbQ29udGVudF9UeXBlc10ueG1sUEsBAi0AFAAGAAgAAAAhADj9If/WAAAA&#10;lAEAAAsAAAAAAAAAAAAAAAAALwEAAF9yZWxzLy5yZWxzUEsBAi0AFAAGAAgAAAAhAG8tSZ59AgAA&#10;YAUAAA4AAAAAAAAAAAAAAAAALgIAAGRycy9lMm9Eb2MueG1sUEsBAi0AFAAGAAgAAAAhAJQ1orbf&#10;AAAACwEAAA8AAAAAAAAAAAAAAAAA1wQAAGRycy9kb3ducmV2LnhtbFBLBQYAAAAABAAEAPMAAADj&#10;BQAAAAA=&#10;" filled="f" stroked="f" strokeweight=".5pt">
                <v:textbox inset="0,0,0,0">
                  <w:txbxContent>
                    <w:p w:rsidR="00BA1D27" w:rsidRDefault="00BA1D27">
                      <w:r>
                        <w:t>SGH actuel</w:t>
                      </w:r>
                    </w:p>
                  </w:txbxContent>
                </v:textbox>
              </v:shape>
            </w:pict>
          </mc:Fallback>
        </mc:AlternateContent>
      </w:r>
      <w:r w:rsidR="005662AB">
        <w:rPr>
          <w:noProof/>
          <w:lang w:val="en-GB" w:eastAsia="en-GB"/>
        </w:rPr>
        <w:drawing>
          <wp:inline distT="0" distB="0" distL="0" distR="0" wp14:anchorId="76DE7F66" wp14:editId="50CA7459">
            <wp:extent cx="6073254" cy="3944203"/>
            <wp:effectExtent l="0" t="0" r="381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" b="1365"/>
                    <a:stretch/>
                  </pic:blipFill>
                  <pic:spPr bwMode="auto">
                    <a:xfrm>
                      <a:off x="0" y="0"/>
                      <a:ext cx="6080629" cy="394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6A7" w:rsidRDefault="006D5556" w:rsidP="00927A1C">
      <w:pPr>
        <w:spacing w:before="240"/>
      </w:pPr>
      <w:r w:rsidRPr="006D5556">
        <w:rPr>
          <w:i/>
          <w:vertAlign w:val="superscript"/>
        </w:rPr>
        <w:t>a</w:t>
      </w:r>
      <w:r>
        <w:t xml:space="preserve">  LIE : Limite inférieure d</w:t>
      </w:r>
      <w:r w:rsidR="00AE7463">
        <w:t>’</w:t>
      </w:r>
      <w:r>
        <w:t>explosivité</w:t>
      </w:r>
    </w:p>
    <w:p w:rsidR="006D5556" w:rsidRDefault="006D5556" w:rsidP="006D5556">
      <w:r w:rsidRPr="006D5556">
        <w:rPr>
          <w:i/>
          <w:vertAlign w:val="superscript"/>
        </w:rPr>
        <w:t>b</w:t>
      </w:r>
      <w:r>
        <w:t xml:space="preserve">  LSE : Limite supérieure d</w:t>
      </w:r>
      <w:r w:rsidR="00AE7463">
        <w:t>’</w:t>
      </w:r>
      <w:r>
        <w:t>explosivité</w:t>
      </w:r>
    </w:p>
    <w:p w:rsidR="00B976A7" w:rsidRDefault="00B976A7" w:rsidP="006D5556">
      <w:pPr>
        <w:pStyle w:val="SingleTxtG"/>
        <w:spacing w:before="240"/>
      </w:pPr>
      <w:r w:rsidRPr="00FB0458">
        <w:t>6.</w:t>
      </w:r>
      <w:r w:rsidRPr="00FB0458">
        <w:tab/>
        <w:t>En</w:t>
      </w:r>
      <w:r>
        <w:t>fin</w:t>
      </w:r>
      <w:r w:rsidRPr="00FB0458">
        <w:t xml:space="preserve">, la proposition ci-dessus </w:t>
      </w:r>
      <w:r>
        <w:t xml:space="preserve">simplifierait autant que possible </w:t>
      </w:r>
      <w:r w:rsidRPr="00FB0458">
        <w:t>la catégorisation de</w:t>
      </w:r>
      <w:r>
        <w:t>s</w:t>
      </w:r>
      <w:r w:rsidRPr="00FB0458">
        <w:t xml:space="preserve"> gaz in</w:t>
      </w:r>
      <w:r>
        <w:t>flammables et</w:t>
      </w:r>
      <w:r w:rsidRPr="00FB0458">
        <w:t xml:space="preserve"> pourrait aussi </w:t>
      </w:r>
      <w:r>
        <w:t>être utilisée pour fusionner les trois diagrammes</w:t>
      </w:r>
      <w:r w:rsidRPr="00FB0458">
        <w:t xml:space="preserve">, </w:t>
      </w:r>
      <w:r>
        <w:t>ce qui permettrait d</w:t>
      </w:r>
      <w:r w:rsidR="00AE7463">
        <w:t>’</w:t>
      </w:r>
      <w:r>
        <w:t xml:space="preserve">illustrer clairement les </w:t>
      </w:r>
      <w:r w:rsidRPr="00FB0458">
        <w:t xml:space="preserve">interfaces </w:t>
      </w:r>
      <w:r>
        <w:t>entre les caté</w:t>
      </w:r>
      <w:r w:rsidRPr="00FB0458">
        <w:t xml:space="preserve">gories </w:t>
      </w:r>
      <w:r>
        <w:t>de gaz inf</w:t>
      </w:r>
      <w:r w:rsidRPr="00FB0458">
        <w:t>lammable</w:t>
      </w:r>
      <w:r>
        <w:t>s</w:t>
      </w:r>
      <w:r w:rsidRPr="00FB0458">
        <w:t xml:space="preserve"> </w:t>
      </w:r>
      <w:r>
        <w:t xml:space="preserve">et les catégories supplémentaires pour les gaz </w:t>
      </w:r>
      <w:r w:rsidRPr="00FB0458">
        <w:t>pyrophori</w:t>
      </w:r>
      <w:r>
        <w:t>ques et les gaz chimiquement instables</w:t>
      </w:r>
      <w:r w:rsidRPr="00FB0458">
        <w:t>.</w:t>
      </w:r>
    </w:p>
    <w:p w:rsidR="00544785" w:rsidRPr="00544785" w:rsidRDefault="00544785" w:rsidP="0054478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4785" w:rsidRPr="00544785" w:rsidSect="00BE7A56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701" w:right="1134" w:bottom="2268" w:left="1134" w:header="96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27" w:rsidRDefault="00BA1D27" w:rsidP="00F95C08">
      <w:pPr>
        <w:spacing w:line="240" w:lineRule="auto"/>
      </w:pPr>
    </w:p>
  </w:endnote>
  <w:endnote w:type="continuationSeparator" w:id="0">
    <w:p w:rsidR="00BA1D27" w:rsidRPr="00AC3823" w:rsidRDefault="00BA1D27" w:rsidP="00AC3823">
      <w:pPr>
        <w:pStyle w:val="Footer"/>
      </w:pPr>
    </w:p>
  </w:endnote>
  <w:endnote w:type="continuationNotice" w:id="1">
    <w:p w:rsidR="00BA1D27" w:rsidRDefault="00BA1D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27" w:rsidRPr="00BE7A56" w:rsidRDefault="00BA1D27" w:rsidP="00BE7A56">
    <w:pPr>
      <w:pStyle w:val="Footer"/>
      <w:tabs>
        <w:tab w:val="right" w:pos="9638"/>
      </w:tabs>
    </w:pPr>
    <w:r w:rsidRPr="00BE7A56">
      <w:rPr>
        <w:b/>
        <w:sz w:val="18"/>
      </w:rPr>
      <w:fldChar w:fldCharType="begin"/>
    </w:r>
    <w:r w:rsidRPr="00BE7A56">
      <w:rPr>
        <w:b/>
        <w:sz w:val="18"/>
      </w:rPr>
      <w:instrText xml:space="preserve"> PAGE  \* MERGEFORMAT </w:instrText>
    </w:r>
    <w:r w:rsidRPr="00BE7A56">
      <w:rPr>
        <w:b/>
        <w:sz w:val="18"/>
      </w:rPr>
      <w:fldChar w:fldCharType="separate"/>
    </w:r>
    <w:r w:rsidR="00EA1E97">
      <w:rPr>
        <w:b/>
        <w:noProof/>
        <w:sz w:val="18"/>
      </w:rPr>
      <w:t>18</w:t>
    </w:r>
    <w:r w:rsidRPr="00BE7A56">
      <w:rPr>
        <w:b/>
        <w:sz w:val="18"/>
      </w:rPr>
      <w:fldChar w:fldCharType="end"/>
    </w:r>
    <w:r>
      <w:rPr>
        <w:b/>
        <w:sz w:val="18"/>
      </w:rPr>
      <w:tab/>
    </w:r>
    <w:r>
      <w:t>GE.16-05503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27" w:rsidRPr="00BE7A56" w:rsidRDefault="00BA1D27" w:rsidP="00BE7A56">
    <w:pPr>
      <w:pStyle w:val="Footer"/>
      <w:tabs>
        <w:tab w:val="right" w:pos="9638"/>
      </w:tabs>
      <w:rPr>
        <w:b/>
        <w:sz w:val="18"/>
      </w:rPr>
    </w:pPr>
    <w:r>
      <w:t>GE.16-05503</w:t>
    </w:r>
    <w:r>
      <w:tab/>
    </w:r>
    <w:r w:rsidRPr="00BE7A56">
      <w:rPr>
        <w:b/>
        <w:sz w:val="18"/>
      </w:rPr>
      <w:fldChar w:fldCharType="begin"/>
    </w:r>
    <w:r w:rsidRPr="00BE7A56">
      <w:rPr>
        <w:b/>
        <w:sz w:val="18"/>
      </w:rPr>
      <w:instrText xml:space="preserve"> PAGE  \* MERGEFORMAT </w:instrText>
    </w:r>
    <w:r w:rsidRPr="00BE7A56">
      <w:rPr>
        <w:b/>
        <w:sz w:val="18"/>
      </w:rPr>
      <w:fldChar w:fldCharType="separate"/>
    </w:r>
    <w:r w:rsidR="00EA1E97">
      <w:rPr>
        <w:b/>
        <w:noProof/>
        <w:sz w:val="18"/>
      </w:rPr>
      <w:t>19</w:t>
    </w:r>
    <w:r w:rsidRPr="00BE7A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27" w:rsidRPr="00BE7A56" w:rsidRDefault="00BA1D27" w:rsidP="00BE7A56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4A71E63" wp14:editId="6A45893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16-05503  (F)    310516    030616</w:t>
    </w:r>
    <w:r>
      <w:rPr>
        <w:sz w:val="20"/>
      </w:rPr>
      <w:br/>
    </w:r>
    <w:r w:rsidRPr="00BE7A56">
      <w:rPr>
        <w:rFonts w:ascii="C39T30Lfz" w:hAnsi="C39T30Lfz"/>
        <w:sz w:val="56"/>
      </w:rPr>
      <w:t></w:t>
    </w:r>
    <w:r w:rsidRPr="00BE7A56">
      <w:rPr>
        <w:rFonts w:ascii="C39T30Lfz" w:hAnsi="C39T30Lfz"/>
        <w:sz w:val="56"/>
      </w:rPr>
      <w:t></w:t>
    </w:r>
    <w:r w:rsidRPr="00BE7A56">
      <w:rPr>
        <w:rFonts w:ascii="C39T30Lfz" w:hAnsi="C39T30Lfz"/>
        <w:sz w:val="56"/>
      </w:rPr>
      <w:t></w:t>
    </w:r>
    <w:r w:rsidRPr="00BE7A56">
      <w:rPr>
        <w:rFonts w:ascii="C39T30Lfz" w:hAnsi="C39T30Lfz"/>
        <w:sz w:val="56"/>
      </w:rPr>
      <w:t></w:t>
    </w:r>
    <w:r w:rsidRPr="00BE7A56">
      <w:rPr>
        <w:rFonts w:ascii="C39T30Lfz" w:hAnsi="C39T30Lfz"/>
        <w:sz w:val="56"/>
      </w:rPr>
      <w:t></w:t>
    </w:r>
    <w:r w:rsidRPr="00BE7A56">
      <w:rPr>
        <w:rFonts w:ascii="C39T30Lfz" w:hAnsi="C39T30Lfz"/>
        <w:sz w:val="56"/>
      </w:rPr>
      <w:t></w:t>
    </w:r>
    <w:r w:rsidRPr="00BE7A56">
      <w:rPr>
        <w:rFonts w:ascii="C39T30Lfz" w:hAnsi="C39T30Lfz"/>
        <w:sz w:val="56"/>
      </w:rPr>
      <w:t></w:t>
    </w:r>
    <w:r w:rsidRPr="00BE7A56">
      <w:rPr>
        <w:rFonts w:ascii="C39T30Lfz" w:hAnsi="C39T30Lfz"/>
        <w:sz w:val="56"/>
      </w:rPr>
      <w:t></w:t>
    </w:r>
    <w:r w:rsidRPr="00BE7A5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8ADE73D" wp14:editId="128CC3FD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27" w:rsidRPr="00AC3823" w:rsidRDefault="00BA1D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1D27" w:rsidRPr="00AC3823" w:rsidRDefault="00BA1D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1D27" w:rsidRPr="00AC3823" w:rsidRDefault="00BA1D27">
      <w:pPr>
        <w:spacing w:line="240" w:lineRule="auto"/>
        <w:rPr>
          <w:sz w:val="2"/>
          <w:szCs w:val="2"/>
        </w:rPr>
      </w:pPr>
    </w:p>
  </w:footnote>
  <w:footnote w:id="2">
    <w:p w:rsidR="00BA1D27" w:rsidRPr="007309ED" w:rsidRDefault="00BA1D27" w:rsidP="00034E10">
      <w:pPr>
        <w:pStyle w:val="FootnoteText"/>
      </w:pPr>
      <w:r>
        <w:tab/>
      </w:r>
      <w:r w:rsidRPr="00AF6F1E">
        <w:rPr>
          <w:rStyle w:val="FootnoteReference"/>
        </w:rPr>
        <w:footnoteRef/>
      </w:r>
      <w:r>
        <w:tab/>
        <w:t>Conformément au programme de travail des Sous-Comités, adopté par le Comité à sa septième session (voir ST/SG/AC.10/C.3/92, par. 95, ST/SG/AC.10/C.4/56, annexe II, et ST/SG/AC.10/42, par. </w:t>
      </w:r>
      <w:r w:rsidRPr="007309ED">
        <w:t>15).</w:t>
      </w:r>
    </w:p>
    <w:p w:rsidR="00BA1D27" w:rsidRPr="007309ED" w:rsidRDefault="00BA1D27" w:rsidP="00034E10">
      <w:pPr>
        <w:pStyle w:val="FootnoteText"/>
      </w:pPr>
    </w:p>
  </w:footnote>
  <w:footnote w:id="3">
    <w:p w:rsidR="00BA1D27" w:rsidRPr="005A0163" w:rsidRDefault="00BA1D27" w:rsidP="00B976A7">
      <w:pPr>
        <w:pStyle w:val="FootnoteText"/>
      </w:pPr>
      <w:r w:rsidRPr="007309ED">
        <w:tab/>
      </w:r>
      <w:r w:rsidRPr="00AF6F1E">
        <w:rPr>
          <w:rStyle w:val="FootnoteReference"/>
        </w:rPr>
        <w:footnoteRef/>
      </w:r>
      <w:r w:rsidRPr="005A0163">
        <w:t xml:space="preserve"> </w:t>
      </w:r>
      <w:r w:rsidRPr="005A0163">
        <w:tab/>
        <w:t xml:space="preserve">Indépendamment de </w:t>
      </w:r>
      <w:r>
        <w:t xml:space="preserve">notre </w:t>
      </w:r>
      <w:r w:rsidRPr="005A0163">
        <w:t xml:space="preserve">intention de laisser en l’état la classification </w:t>
      </w:r>
      <w:r>
        <w:t>dans la division </w:t>
      </w:r>
      <w:r w:rsidRPr="005A0163">
        <w:t>2.3 sous l</w:t>
      </w:r>
      <w:r>
        <w:t>a rubrique</w:t>
      </w:r>
      <w:r w:rsidR="00551EEE">
        <w:t xml:space="preserve"> </w:t>
      </w:r>
      <w:r w:rsidRPr="005A0163">
        <w:t>ONU</w:t>
      </w:r>
      <w:r>
        <w:t xml:space="preserve"> </w:t>
      </w:r>
      <w:r w:rsidR="00551EEE">
        <w:t>No</w:t>
      </w:r>
      <w:r w:rsidRPr="005A0163">
        <w:t> 1005, nous souhaiterions attire</w:t>
      </w:r>
      <w:r>
        <w:t>r</w:t>
      </w:r>
      <w:r w:rsidRPr="005A0163">
        <w:t xml:space="preserve"> l’attention sur certaines informations supplémentaires conc</w:t>
      </w:r>
      <w:r>
        <w:t>ernant l</w:t>
      </w:r>
      <w:r w:rsidRPr="00917F21">
        <w:t>’</w:t>
      </w:r>
      <w:r>
        <w:t>a</w:t>
      </w:r>
      <w:r w:rsidRPr="005A0163">
        <w:t>mmonia</w:t>
      </w:r>
      <w:r>
        <w:t>c</w:t>
      </w:r>
      <w:r w:rsidRPr="005A0163">
        <w:t>.</w:t>
      </w:r>
    </w:p>
    <w:p w:rsidR="00BA1D27" w:rsidRPr="00E25BC9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 w:rsidRPr="00E25BC9">
        <w:t xml:space="preserve">Sur le site Web du Conseil </w:t>
      </w:r>
      <w:r w:rsidRPr="00E24186">
        <w:rPr>
          <w:lang w:val="en-US"/>
        </w:rPr>
        <w:t>américain</w:t>
      </w:r>
      <w:r w:rsidRPr="00E25BC9">
        <w:t xml:space="preserve"> </w:t>
      </w:r>
      <w:r>
        <w:t>de la sécurité chimique (CSB), on trouve une déclar</w:t>
      </w:r>
      <w:r w:rsidRPr="00E25BC9">
        <w:t>ation du Prés</w:t>
      </w:r>
      <w:r>
        <w:t>i</w:t>
      </w:r>
      <w:r w:rsidRPr="00E25BC9">
        <w:t>dent et d</w:t>
      </w:r>
      <w:r>
        <w:t>e l</w:t>
      </w:r>
      <w:r w:rsidRPr="00917F21">
        <w:t>’</w:t>
      </w:r>
      <w:r>
        <w:t>enquêteur en chef du Conseil dans laquelle ils indiquent expressément que l</w:t>
      </w:r>
      <w:r w:rsidRPr="00917F21">
        <w:t>’</w:t>
      </w:r>
      <w:r w:rsidRPr="00E25BC9">
        <w:t>ammonia</w:t>
      </w:r>
      <w:r>
        <w:t>c est un gaz in</w:t>
      </w:r>
      <w:r w:rsidRPr="00E25BC9">
        <w:t>flammable</w:t>
      </w:r>
      <w:r>
        <w:t> ;</w:t>
      </w:r>
      <w:r w:rsidRPr="00E25BC9">
        <w:t xml:space="preserve"> v</w:t>
      </w:r>
      <w:r w:rsidR="00551EEE">
        <w:t>oir page </w:t>
      </w:r>
      <w:r>
        <w:t>3 du document suivant :</w:t>
      </w:r>
    </w:p>
    <w:p w:rsidR="00BA1D27" w:rsidRPr="007309ED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 w:rsidRPr="00E24186">
        <w:t>http://www.csb.gov/assets/1/19/ConAgra_Statements_final_for_print_rev_1.pdf</w:t>
      </w:r>
      <w:r>
        <w:rPr>
          <w:rStyle w:val="Hyperlink"/>
        </w:rPr>
        <w:t>.</w:t>
      </w:r>
    </w:p>
    <w:p w:rsidR="00BA1D27" w:rsidRPr="007D2251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>
        <w:t xml:space="preserve">La même affirmation est répétée </w:t>
      </w:r>
      <w:r w:rsidR="00551EEE">
        <w:t>au 3</w:t>
      </w:r>
      <w:r w:rsidR="00551EEE" w:rsidRPr="00551EEE">
        <w:rPr>
          <w:vertAlign w:val="superscript"/>
        </w:rPr>
        <w:t>e</w:t>
      </w:r>
      <w:r w:rsidR="00551EEE">
        <w:t> </w:t>
      </w:r>
      <w:r w:rsidRPr="007D2251">
        <w:t xml:space="preserve">paragraphe de la page suivante du </w:t>
      </w:r>
      <w:r>
        <w:t xml:space="preserve">site du </w:t>
      </w:r>
      <w:r w:rsidRPr="007D2251">
        <w:t>C</w:t>
      </w:r>
      <w:r>
        <w:t>onseil :</w:t>
      </w:r>
      <w:r w:rsidRPr="007D2251">
        <w:t xml:space="preserve"> </w:t>
      </w:r>
    </w:p>
    <w:p w:rsidR="00BA1D27" w:rsidRPr="007309ED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 w:rsidRPr="007309ED">
        <w:t>http://www.csb.gov/csb-conducting-assessment-of-ammonia-release-at-millard-refrigerated-services-south-of-mobile-alabama/</w:t>
      </w:r>
      <w:r>
        <w:t>.</w:t>
      </w:r>
      <w:r w:rsidRPr="007309ED">
        <w:t xml:space="preserve"> </w:t>
      </w:r>
    </w:p>
    <w:p w:rsidR="00BA1D27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>
        <w:t>Il</w:t>
      </w:r>
      <w:r w:rsidRPr="007D2251">
        <w:t xml:space="preserve"> existe </w:t>
      </w:r>
      <w:r>
        <w:t xml:space="preserve">en outre </w:t>
      </w:r>
      <w:r w:rsidRPr="007D2251">
        <w:t xml:space="preserve">plusieurs sites Web </w:t>
      </w:r>
      <w:r>
        <w:t>sur</w:t>
      </w:r>
      <w:r w:rsidRPr="007D2251">
        <w:t xml:space="preserve"> lesquels </w:t>
      </w:r>
      <w:r>
        <w:t>d</w:t>
      </w:r>
      <w:r w:rsidRPr="007D2251">
        <w:t>es pompiers demandent que l’ammoniac soit considéré comme un gaz inflammable parce qu’ils continuent d’être tués ou bless</w:t>
      </w:r>
      <w:r>
        <w:t>é</w:t>
      </w:r>
      <w:r w:rsidRPr="007D2251">
        <w:t>s dans des incendies caus</w:t>
      </w:r>
      <w:r>
        <w:t>é</w:t>
      </w:r>
      <w:r w:rsidRPr="007D2251">
        <w:t>s par l’ammoniac (</w:t>
      </w:r>
      <w:r>
        <w:t>veuillez cependant noter que nous ne pouvons juger de la position ou de l</w:t>
      </w:r>
      <w:r w:rsidRPr="00917F21">
        <w:t>’</w:t>
      </w:r>
      <w:r>
        <w:t>intégrité des auteurs de ces sites Web</w:t>
      </w:r>
      <w:r w:rsidRPr="007D2251">
        <w:t>)</w:t>
      </w:r>
      <w:r>
        <w:t> ;</w:t>
      </w:r>
    </w:p>
    <w:p w:rsidR="00BA1D27" w:rsidRPr="007D2251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>
        <w:t>Exemple de site :</w:t>
      </w:r>
    </w:p>
    <w:p w:rsidR="00BA1D27" w:rsidRPr="007309ED" w:rsidRDefault="00BA1D27" w:rsidP="00E24186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firstLine="0"/>
      </w:pPr>
      <w:r w:rsidRPr="007309ED">
        <w:t>http://my.firefighternation.com/forum/topics/889755:Topic:2841048?q=xn%2Fdetail%2F889755%3ATopic%3A2841048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27" w:rsidRPr="00BE7A56" w:rsidRDefault="00BA1D27">
    <w:pPr>
      <w:pStyle w:val="Header"/>
    </w:pPr>
    <w:r>
      <w:t>ST/SG/AC.10/C.3/2016/27</w:t>
    </w:r>
    <w:r>
      <w:br/>
      <w:t>ST/SG/AC.10/C.4/2016/5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27" w:rsidRPr="00BE7A56" w:rsidRDefault="00BA1D27" w:rsidP="00BE7A56">
    <w:pPr>
      <w:pStyle w:val="Header"/>
      <w:jc w:val="right"/>
    </w:pPr>
    <w:r>
      <w:t>ST/SG/AC.10/C.3/2016/27</w:t>
    </w:r>
    <w:r>
      <w:br/>
      <w:t>ST/SG/AC.10/C.4/2016/5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71"/>
    <w:rsid w:val="00017F94"/>
    <w:rsid w:val="00023842"/>
    <w:rsid w:val="000305D3"/>
    <w:rsid w:val="000334F9"/>
    <w:rsid w:val="00034E10"/>
    <w:rsid w:val="0007796D"/>
    <w:rsid w:val="00094E80"/>
    <w:rsid w:val="000B0E68"/>
    <w:rsid w:val="000B7790"/>
    <w:rsid w:val="00111F2F"/>
    <w:rsid w:val="00132EA9"/>
    <w:rsid w:val="0014365E"/>
    <w:rsid w:val="00176178"/>
    <w:rsid w:val="001A2A30"/>
    <w:rsid w:val="001C6D8E"/>
    <w:rsid w:val="001C7599"/>
    <w:rsid w:val="001F525A"/>
    <w:rsid w:val="002122AF"/>
    <w:rsid w:val="00223272"/>
    <w:rsid w:val="00240767"/>
    <w:rsid w:val="0024779E"/>
    <w:rsid w:val="00283190"/>
    <w:rsid w:val="002832AC"/>
    <w:rsid w:val="002B40D2"/>
    <w:rsid w:val="002D7C93"/>
    <w:rsid w:val="002E5151"/>
    <w:rsid w:val="002F7055"/>
    <w:rsid w:val="00312B1F"/>
    <w:rsid w:val="00393E71"/>
    <w:rsid w:val="003A0DDC"/>
    <w:rsid w:val="003A3071"/>
    <w:rsid w:val="003C019B"/>
    <w:rsid w:val="00402D94"/>
    <w:rsid w:val="0040484F"/>
    <w:rsid w:val="0042492B"/>
    <w:rsid w:val="004249E5"/>
    <w:rsid w:val="00441C3B"/>
    <w:rsid w:val="00446FE5"/>
    <w:rsid w:val="00452396"/>
    <w:rsid w:val="00461ED0"/>
    <w:rsid w:val="00471566"/>
    <w:rsid w:val="004844B2"/>
    <w:rsid w:val="004975A1"/>
    <w:rsid w:val="004C122F"/>
    <w:rsid w:val="004C74D2"/>
    <w:rsid w:val="004E468C"/>
    <w:rsid w:val="00522A86"/>
    <w:rsid w:val="00544785"/>
    <w:rsid w:val="005505B7"/>
    <w:rsid w:val="00550686"/>
    <w:rsid w:val="00551EEE"/>
    <w:rsid w:val="00553DCB"/>
    <w:rsid w:val="005662AB"/>
    <w:rsid w:val="00573BE5"/>
    <w:rsid w:val="00586ED3"/>
    <w:rsid w:val="0059229C"/>
    <w:rsid w:val="00596AA9"/>
    <w:rsid w:val="005D18D4"/>
    <w:rsid w:val="005E1942"/>
    <w:rsid w:val="005E5771"/>
    <w:rsid w:val="005F2388"/>
    <w:rsid w:val="00624F60"/>
    <w:rsid w:val="00654FC0"/>
    <w:rsid w:val="0068456F"/>
    <w:rsid w:val="00694A2B"/>
    <w:rsid w:val="006A3C84"/>
    <w:rsid w:val="006D4571"/>
    <w:rsid w:val="006D5556"/>
    <w:rsid w:val="006F1F1D"/>
    <w:rsid w:val="007027E7"/>
    <w:rsid w:val="0071601D"/>
    <w:rsid w:val="00760EF2"/>
    <w:rsid w:val="00761727"/>
    <w:rsid w:val="00777746"/>
    <w:rsid w:val="007959D0"/>
    <w:rsid w:val="007A62E6"/>
    <w:rsid w:val="007A7268"/>
    <w:rsid w:val="007B3194"/>
    <w:rsid w:val="007B6ED3"/>
    <w:rsid w:val="007C6829"/>
    <w:rsid w:val="007F5B6D"/>
    <w:rsid w:val="00803C58"/>
    <w:rsid w:val="0080684C"/>
    <w:rsid w:val="0084440A"/>
    <w:rsid w:val="00871C75"/>
    <w:rsid w:val="008776DC"/>
    <w:rsid w:val="008C0B24"/>
    <w:rsid w:val="009242D7"/>
    <w:rsid w:val="00927A1C"/>
    <w:rsid w:val="00941B71"/>
    <w:rsid w:val="009705C8"/>
    <w:rsid w:val="009A4659"/>
    <w:rsid w:val="009C1CF4"/>
    <w:rsid w:val="009F719F"/>
    <w:rsid w:val="00A30353"/>
    <w:rsid w:val="00A452A2"/>
    <w:rsid w:val="00A77A7D"/>
    <w:rsid w:val="00AA22EB"/>
    <w:rsid w:val="00AC3823"/>
    <w:rsid w:val="00AC6269"/>
    <w:rsid w:val="00AE323C"/>
    <w:rsid w:val="00AE7463"/>
    <w:rsid w:val="00B00181"/>
    <w:rsid w:val="00B00B0D"/>
    <w:rsid w:val="00B652B5"/>
    <w:rsid w:val="00B70CD5"/>
    <w:rsid w:val="00B765F7"/>
    <w:rsid w:val="00B772E4"/>
    <w:rsid w:val="00B8661A"/>
    <w:rsid w:val="00B976A7"/>
    <w:rsid w:val="00BA0CA9"/>
    <w:rsid w:val="00BA1800"/>
    <w:rsid w:val="00BA1D27"/>
    <w:rsid w:val="00BC2E78"/>
    <w:rsid w:val="00BC6914"/>
    <w:rsid w:val="00BE7A56"/>
    <w:rsid w:val="00BF1110"/>
    <w:rsid w:val="00C02897"/>
    <w:rsid w:val="00C671E2"/>
    <w:rsid w:val="00C7606E"/>
    <w:rsid w:val="00C9407D"/>
    <w:rsid w:val="00CD18BE"/>
    <w:rsid w:val="00CD5B0D"/>
    <w:rsid w:val="00CE102C"/>
    <w:rsid w:val="00D3439C"/>
    <w:rsid w:val="00D737CF"/>
    <w:rsid w:val="00DB063E"/>
    <w:rsid w:val="00DB1831"/>
    <w:rsid w:val="00DD3BFD"/>
    <w:rsid w:val="00DE16E8"/>
    <w:rsid w:val="00DF6678"/>
    <w:rsid w:val="00E24186"/>
    <w:rsid w:val="00E66FA6"/>
    <w:rsid w:val="00EA1E97"/>
    <w:rsid w:val="00EE0029"/>
    <w:rsid w:val="00EF2E22"/>
    <w:rsid w:val="00F45332"/>
    <w:rsid w:val="00F51D7A"/>
    <w:rsid w:val="00F660DF"/>
    <w:rsid w:val="00F70B05"/>
    <w:rsid w:val="00F730C8"/>
    <w:rsid w:val="00F869E5"/>
    <w:rsid w:val="00F95C08"/>
    <w:rsid w:val="00F95E39"/>
    <w:rsid w:val="00FD15B3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3071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3071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5052</Words>
  <Characters>28797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ST/SG/AC.10/C.3/2016/27-ST/SG/AC.10/C.4/2016/5</vt:lpstr>
      <vt:lpstr>ST/SG/AC.10/C.3/2016/27-ST/SG/AC.10/C.4/2016/5</vt:lpstr>
    </vt:vector>
  </TitlesOfParts>
  <Company>DCM</Company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ST/SG/AC.10/C.3/2016/27-ST/SG/AC.10/C.4/2016/5</dc:title>
  <dc:subject>Final</dc:subject>
  <dc:creator>OKRZESIK</dc:creator>
  <cp:lastModifiedBy>Laurence Berthet</cp:lastModifiedBy>
  <cp:revision>2</cp:revision>
  <cp:lastPrinted>2016-06-07T06:06:00Z</cp:lastPrinted>
  <dcterms:created xsi:type="dcterms:W3CDTF">2016-06-07T06:07:00Z</dcterms:created>
  <dcterms:modified xsi:type="dcterms:W3CDTF">2016-06-07T06:07:00Z</dcterms:modified>
</cp:coreProperties>
</file>