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A2" w:rsidRDefault="002103A2" w:rsidP="002103A2">
      <w:pPr>
        <w:spacing w:line="60" w:lineRule="exact"/>
        <w:rPr>
          <w:color w:val="010000"/>
          <w:sz w:val="6"/>
        </w:rPr>
        <w:sectPr w:rsidR="002103A2" w:rsidSect="002103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1F41B6" w:rsidRDefault="001F41B6" w:rsidP="001F41B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>Европейская экономическая комиссия</w:t>
      </w:r>
    </w:p>
    <w:p w:rsidR="001F41B6" w:rsidRPr="001F41B6" w:rsidRDefault="001F41B6" w:rsidP="001F41B6">
      <w:pPr>
        <w:spacing w:line="120" w:lineRule="exact"/>
        <w:rPr>
          <w:sz w:val="10"/>
        </w:rPr>
      </w:pPr>
    </w:p>
    <w:p w:rsidR="001F41B6" w:rsidRPr="001F41B6" w:rsidRDefault="001F41B6" w:rsidP="001F41B6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  <w:bCs/>
        </w:rPr>
      </w:pPr>
      <w:r w:rsidRPr="001F41B6">
        <w:rPr>
          <w:b w:val="0"/>
          <w:bCs/>
        </w:rPr>
        <w:t>Комитет по внутреннему транспорту</w:t>
      </w:r>
    </w:p>
    <w:p w:rsidR="001F41B6" w:rsidRPr="001F41B6" w:rsidRDefault="001F41B6" w:rsidP="001F41B6">
      <w:pPr>
        <w:spacing w:line="120" w:lineRule="exact"/>
        <w:rPr>
          <w:sz w:val="10"/>
        </w:rPr>
      </w:pPr>
    </w:p>
    <w:p w:rsidR="001F41B6" w:rsidRDefault="001F41B6" w:rsidP="001F41B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Рабочая группа по перевозкам опасных грузов</w:t>
      </w:r>
    </w:p>
    <w:p w:rsidR="001F41B6" w:rsidRPr="001F41B6" w:rsidRDefault="001F41B6" w:rsidP="001F41B6">
      <w:pPr>
        <w:spacing w:line="120" w:lineRule="exact"/>
        <w:rPr>
          <w:sz w:val="10"/>
        </w:rPr>
      </w:pPr>
    </w:p>
    <w:p w:rsidR="001F41B6" w:rsidRDefault="001F41B6" w:rsidP="001F41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Совместное совещание Комиссии экспертов МПОГ</w:t>
      </w:r>
      <w:r w:rsidRPr="001F41B6">
        <w:t xml:space="preserve"> </w:t>
      </w:r>
      <w:r w:rsidRPr="001F41B6">
        <w:br/>
      </w:r>
      <w:r>
        <w:t>и Рабочей группы по перевозкам опасных грузов</w:t>
      </w:r>
    </w:p>
    <w:p w:rsidR="001F41B6" w:rsidRDefault="001F41B6" w:rsidP="001F41B6">
      <w:r>
        <w:t>Женева, 15–25 сентября 2015 года</w:t>
      </w:r>
    </w:p>
    <w:p w:rsidR="001F41B6" w:rsidRDefault="001F41B6" w:rsidP="001F41B6">
      <w:r>
        <w:t>Пункт 6 предварительной повестки дня</w:t>
      </w:r>
    </w:p>
    <w:p w:rsidR="001F41B6" w:rsidRDefault="001F41B6" w:rsidP="001F41B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Цистерны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1F41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 по изменению специального положения TU21 главы 4.3 МПОГ/ДОПОГ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370D6A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Передано правительством Латвии</w:t>
      </w:r>
      <w:r w:rsidR="00370D6A" w:rsidRPr="00370D6A">
        <w:rPr>
          <w:b w:val="0"/>
          <w:bCs/>
          <w:sz w:val="20"/>
          <w:szCs w:val="20"/>
          <w:vertAlign w:val="superscript"/>
        </w:rPr>
        <w:footnoteReference w:id="2"/>
      </w:r>
      <w:r w:rsidRPr="00370D6A">
        <w:rPr>
          <w:b w:val="0"/>
          <w:bCs/>
          <w:sz w:val="20"/>
          <w:szCs w:val="20"/>
          <w:vertAlign w:val="superscript"/>
        </w:rPr>
        <w:t xml:space="preserve">, </w:t>
      </w:r>
      <w:r w:rsidR="00370D6A" w:rsidRPr="00370D6A">
        <w:rPr>
          <w:b w:val="0"/>
          <w:bCs/>
          <w:sz w:val="20"/>
          <w:szCs w:val="20"/>
          <w:vertAlign w:val="superscript"/>
        </w:rPr>
        <w:footnoteReference w:id="3"/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1F41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Введение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DE2A20">
      <w:pPr>
        <w:pStyle w:val="SingleTxt"/>
      </w:pPr>
      <w:r>
        <w:t>1.</w:t>
      </w:r>
      <w:r>
        <w:tab/>
        <w:t>В соответствии с решением, принятым Рабочей группой по цистернам на ее весенней сессии и отраженным в ее докладе за 2015 год (ECE/TRANS/WP.15/</w:t>
      </w:r>
      <w:r w:rsidR="00DE2A20" w:rsidRPr="00DE2A20">
        <w:br/>
      </w:r>
      <w:r>
        <w:t>AC.1/138/Add.1), был сделан вывод о том, что удовлетворительный уровень бе</w:t>
      </w:r>
      <w:r>
        <w:t>з</w:t>
      </w:r>
      <w:r>
        <w:t>опасности для перевозки в цистернах №</w:t>
      </w:r>
      <w:r w:rsidR="00DE2A20">
        <w:rPr>
          <w:lang w:val="en-US"/>
        </w:rPr>
        <w:t> </w:t>
      </w:r>
      <w:r>
        <w:t>ООН</w:t>
      </w:r>
      <w:r w:rsidR="00DE2A20">
        <w:rPr>
          <w:lang w:val="en-US"/>
        </w:rPr>
        <w:t> </w:t>
      </w:r>
      <w:r>
        <w:t>1381 ФОСФОР БЕЛЫЙ или ЖЕЛТЫЙ ПОД ВОДОЙ или</w:t>
      </w:r>
      <w:proofErr w:type="gramStart"/>
      <w:r>
        <w:t xml:space="preserve"> В</w:t>
      </w:r>
      <w:proofErr w:type="gramEnd"/>
      <w:r>
        <w:t xml:space="preserve"> РАСТВОРЕ или СУХОЙ и № ООН 2447 ФОСФОР БЕЛЫЙ РАСПЛАВЛЕННЫЙ обеспечивают три следующих возможных варианта:</w:t>
      </w:r>
    </w:p>
    <w:p w:rsidR="001F41B6" w:rsidRDefault="001F41B6" w:rsidP="001F41B6">
      <w:pPr>
        <w:pStyle w:val="SingleTxt"/>
      </w:pPr>
      <w:r w:rsidRPr="00DE2A20">
        <w:tab/>
      </w:r>
      <w:r>
        <w:t>a)</w:t>
      </w:r>
      <w:r>
        <w:tab/>
        <w:t>использование слоя воды толщиной не менее 12 см;</w:t>
      </w:r>
    </w:p>
    <w:p w:rsidR="001F41B6" w:rsidRDefault="001F41B6" w:rsidP="001F41B6">
      <w:pPr>
        <w:pStyle w:val="SingleTxt"/>
      </w:pPr>
      <w:r w:rsidRPr="009E220C">
        <w:tab/>
      </w:r>
      <w:r>
        <w:t>b)</w:t>
      </w:r>
      <w:r>
        <w:tab/>
        <w:t>использование только азотной подушки; или</w:t>
      </w:r>
    </w:p>
    <w:p w:rsidR="001F41B6" w:rsidRDefault="001F41B6" w:rsidP="001F41B6">
      <w:pPr>
        <w:pStyle w:val="SingleTxt"/>
      </w:pPr>
      <w:r w:rsidRPr="009E220C">
        <w:tab/>
      </w:r>
      <w:r>
        <w:t>c)</w:t>
      </w:r>
      <w:r>
        <w:tab/>
        <w:t>применение комбинации воды с азотной подушкой.</w:t>
      </w:r>
    </w:p>
    <w:p w:rsidR="001F41B6" w:rsidRDefault="001F41B6" w:rsidP="001F41B6">
      <w:pPr>
        <w:pStyle w:val="SingleTxt"/>
      </w:pPr>
      <w:r>
        <w:t>2.</w:t>
      </w:r>
      <w:r>
        <w:tab/>
        <w:t>Рабочая группа по цистернам заявила, что нынешняя формулировка спец</w:t>
      </w:r>
      <w:r>
        <w:t>и</w:t>
      </w:r>
      <w:r>
        <w:t>ального положения TU21, как представляется, допускает эти три возможных в</w:t>
      </w:r>
      <w:r>
        <w:t>а</w:t>
      </w:r>
      <w:r>
        <w:t>рианта, однако было сочтено, что текст этого положения можно было бы уто</w:t>
      </w:r>
      <w:r>
        <w:t>ч</w:t>
      </w:r>
      <w:r>
        <w:t>нить.</w:t>
      </w:r>
    </w:p>
    <w:p w:rsidR="001F41B6" w:rsidRDefault="001F41B6" w:rsidP="001F41B6">
      <w:pPr>
        <w:pStyle w:val="SingleTxt"/>
      </w:pPr>
      <w:r>
        <w:lastRenderedPageBreak/>
        <w:t>3.</w:t>
      </w:r>
      <w:r>
        <w:tab/>
        <w:t>С учетом вышеупомянутых решений Рабочей группы по цистернам Латвия подготовила нижеследующее предложение, направленное на уточнение требов</w:t>
      </w:r>
      <w:r>
        <w:t>а</w:t>
      </w:r>
      <w:r>
        <w:t>ний специального положения TU21.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1F41B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Предложение</w:t>
      </w:r>
    </w:p>
    <w:p w:rsidR="001F41B6" w:rsidRPr="001F41B6" w:rsidRDefault="001F41B6" w:rsidP="001F41B6">
      <w:pPr>
        <w:pStyle w:val="SingleTxt"/>
        <w:keepNext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SingleTxt"/>
        <w:keepNext/>
        <w:spacing w:after="0" w:line="120" w:lineRule="exact"/>
        <w:rPr>
          <w:sz w:val="10"/>
        </w:rPr>
      </w:pPr>
    </w:p>
    <w:p w:rsidR="001F41B6" w:rsidRDefault="001F41B6" w:rsidP="001F41B6">
      <w:pPr>
        <w:pStyle w:val="SingleTxt"/>
      </w:pPr>
      <w:r>
        <w:t>4.</w:t>
      </w:r>
      <w:r>
        <w:tab/>
        <w:t>Изменить формулировку специального положения TU21 главы 4.3.5 след</w:t>
      </w:r>
      <w:r>
        <w:t>у</w:t>
      </w:r>
      <w:r>
        <w:t>ющим образом: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Pr="001F41B6" w:rsidRDefault="001F41B6" w:rsidP="001F41B6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  <w:bCs/>
        </w:rPr>
      </w:pPr>
      <w:r w:rsidRPr="009E220C">
        <w:rPr>
          <w:b/>
          <w:bCs/>
        </w:rPr>
        <w:tab/>
      </w:r>
      <w:r w:rsidRPr="009E220C">
        <w:rPr>
          <w:b/>
          <w:bCs/>
        </w:rPr>
        <w:tab/>
      </w:r>
      <w:r w:rsidRPr="001F41B6">
        <w:rPr>
          <w:b/>
          <w:bCs/>
        </w:rPr>
        <w:t>Вариант 1</w:t>
      </w:r>
    </w:p>
    <w:p w:rsidR="001F41B6" w:rsidRPr="001F41B6" w:rsidRDefault="001F41B6" w:rsidP="001F41B6">
      <w:pPr>
        <w:pStyle w:val="SingleTxt"/>
        <w:spacing w:after="0" w:line="120" w:lineRule="exact"/>
        <w:rPr>
          <w:sz w:val="10"/>
        </w:rPr>
      </w:pPr>
    </w:p>
    <w:p w:rsidR="001F41B6" w:rsidRDefault="001F41B6" w:rsidP="001F41B6">
      <w:pPr>
        <w:pStyle w:val="SingleTxt"/>
        <w:tabs>
          <w:tab w:val="clear" w:pos="1267"/>
        </w:tabs>
        <w:ind w:left="2700" w:hanging="1440"/>
      </w:pPr>
      <w:r>
        <w:t>"</w:t>
      </w:r>
      <w:r w:rsidRPr="00B42B01">
        <w:rPr>
          <w:b/>
          <w:bCs/>
        </w:rPr>
        <w:t>TU21</w:t>
      </w:r>
      <w:r>
        <w:tab/>
      </w:r>
      <w:r>
        <w:tab/>
        <w:t>Вещество покрывается защитным агентом с помощью одного из следующих методов:</w:t>
      </w:r>
    </w:p>
    <w:p w:rsidR="001F41B6" w:rsidRDefault="001F41B6" w:rsidP="00B42B01">
      <w:pPr>
        <w:pStyle w:val="SingleTxt"/>
        <w:tabs>
          <w:tab w:val="clear" w:pos="2693"/>
        </w:tabs>
        <w:ind w:left="3177" w:hanging="477"/>
      </w:pPr>
      <w:proofErr w:type="gramStart"/>
      <w:r>
        <w:t>а)</w:t>
      </w:r>
      <w:r>
        <w:tab/>
        <w:t>В случае использования только воды в качестве защитного агента загруженное вещество при наполнении должно п</w:t>
      </w:r>
      <w:r>
        <w:t>о</w:t>
      </w:r>
      <w:r>
        <w:t>крываться слоем воды толщиной не менее 12 см. В период с 1 октября по 31 марта в воде должно содержаться достато</w:t>
      </w:r>
      <w:r>
        <w:t>ч</w:t>
      </w:r>
      <w:r>
        <w:t>ное количество антифриза для предотвращения ее замерз</w:t>
      </w:r>
      <w:r>
        <w:t>а</w:t>
      </w:r>
      <w:r>
        <w:t>ния во время перевозки; антифриз должен быть лишен ко</w:t>
      </w:r>
      <w:r>
        <w:t>р</w:t>
      </w:r>
      <w:r>
        <w:t>розионной активности и способности вступать в реакцию с фосфором.</w:t>
      </w:r>
      <w:proofErr w:type="gramEnd"/>
      <w:r>
        <w:t xml:space="preserve">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превышать 98%.</w:t>
      </w:r>
    </w:p>
    <w:p w:rsidR="001F41B6" w:rsidRDefault="001F41B6" w:rsidP="00B42B01">
      <w:pPr>
        <w:pStyle w:val="SingleTxt"/>
        <w:tabs>
          <w:tab w:val="clear" w:pos="2693"/>
        </w:tabs>
        <w:ind w:left="3177" w:hanging="477"/>
      </w:pPr>
      <w:r>
        <w:t>b)</w:t>
      </w:r>
      <w:r>
        <w:tab/>
        <w:t>Если в качестве защитного агента используется только азот, то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превышать 96%. Остающееся пространство должно запо</w:t>
      </w:r>
      <w:r>
        <w:t>л</w:t>
      </w:r>
      <w:r>
        <w:t>няться азотом таким образом, чтобы давление никогда, даже после охлаждения, не опускалось ниже атмосферного. Ц</w:t>
      </w:r>
      <w:r>
        <w:t>и</w:t>
      </w:r>
      <w:r>
        <w:t>стерна должна герметически закрываться, чтобы не прои</w:t>
      </w:r>
      <w:r>
        <w:t>с</w:t>
      </w:r>
      <w:r>
        <w:t xml:space="preserve">ходило утечки газа. </w:t>
      </w:r>
    </w:p>
    <w:p w:rsidR="001F41B6" w:rsidRDefault="001F41B6" w:rsidP="00B42B01">
      <w:pPr>
        <w:pStyle w:val="SingleTxt"/>
        <w:tabs>
          <w:tab w:val="clear" w:pos="2693"/>
        </w:tabs>
        <w:ind w:left="3177" w:hanging="477"/>
      </w:pPr>
      <w:r>
        <w:t>c)</w:t>
      </w:r>
      <w:r>
        <w:tab/>
        <w:t>Если применяется комбинация слоя воды и азотной подушки, загруженное вещество должно покрываться слоем воды. В</w:t>
      </w:r>
      <w:r w:rsidR="00B42B01">
        <w:rPr>
          <w:lang w:val="en-US"/>
        </w:rPr>
        <w:t> </w:t>
      </w:r>
      <w:r>
        <w:t>период с 1 октября по 31 марта в воде должно содержаться достаточное количество антифриза для предотвращения ее замерзания во время перевозки; антифриз должен быть л</w:t>
      </w:r>
      <w:r>
        <w:t>и</w:t>
      </w:r>
      <w:r>
        <w:t>шен коррозионной активности и способности вступать в р</w:t>
      </w:r>
      <w:r>
        <w:t>е</w:t>
      </w:r>
      <w:r>
        <w:t>акцию с фосфором.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превышать 98%. Остающееся пространство должно заполняться азотом таким образом, чтобы давление никогда, даже после охлаждения, не опускалось ниже атм</w:t>
      </w:r>
      <w:r>
        <w:t>о</w:t>
      </w:r>
      <w:r>
        <w:t>сферного. Цистерна должна герметически закрываться, чт</w:t>
      </w:r>
      <w:r>
        <w:t>о</w:t>
      </w:r>
      <w:r>
        <w:t>бы не происходило утечки газа".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1F41B6" w:rsidRPr="00B42B01" w:rsidRDefault="00B42B01" w:rsidP="00B42B01">
      <w:pPr>
        <w:pStyle w:val="H4"/>
        <w:tabs>
          <w:tab w:val="clear" w:pos="360"/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/>
          <w:bCs/>
        </w:rPr>
      </w:pPr>
      <w:r w:rsidRPr="009E220C">
        <w:rPr>
          <w:b/>
          <w:bCs/>
        </w:rPr>
        <w:tab/>
      </w:r>
      <w:r w:rsidRPr="009E220C">
        <w:rPr>
          <w:b/>
          <w:bCs/>
        </w:rPr>
        <w:tab/>
      </w:r>
      <w:r w:rsidR="001F41B6" w:rsidRPr="00B42B01">
        <w:rPr>
          <w:b/>
          <w:bCs/>
        </w:rPr>
        <w:t>Вариант 2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1F41B6" w:rsidRDefault="001F41B6" w:rsidP="00B42B01">
      <w:pPr>
        <w:pStyle w:val="SingleTxt"/>
        <w:tabs>
          <w:tab w:val="clear" w:pos="1267"/>
        </w:tabs>
        <w:ind w:left="2700" w:hanging="1440"/>
      </w:pPr>
      <w:r>
        <w:t>"</w:t>
      </w:r>
      <w:r w:rsidRPr="00B42B01">
        <w:rPr>
          <w:b/>
          <w:bCs/>
        </w:rPr>
        <w:t>TU21</w:t>
      </w:r>
      <w:r>
        <w:tab/>
      </w:r>
      <w:r>
        <w:tab/>
        <w:t>Вещество покрывается защитным агентом с помощью одного из следующих методов:</w:t>
      </w:r>
    </w:p>
    <w:p w:rsidR="001F41B6" w:rsidRDefault="001F41B6" w:rsidP="00B42B01">
      <w:pPr>
        <w:pStyle w:val="SingleTxt"/>
        <w:tabs>
          <w:tab w:val="clear" w:pos="2693"/>
        </w:tabs>
        <w:ind w:left="3177" w:hanging="477"/>
      </w:pPr>
      <w:r>
        <w:t>а)</w:t>
      </w:r>
      <w:r>
        <w:tab/>
        <w:t>В случае использования только воды в качестве защитного агента загруженное вещество при наполнении должно п</w:t>
      </w:r>
      <w:r>
        <w:t>о</w:t>
      </w:r>
      <w:r>
        <w:t>крываться слоем воды толщиной не менее 12 см.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превышать 98%.</w:t>
      </w:r>
    </w:p>
    <w:p w:rsidR="001F41B6" w:rsidRDefault="001F41B6" w:rsidP="00B42B01">
      <w:pPr>
        <w:pStyle w:val="SingleTxt"/>
        <w:tabs>
          <w:tab w:val="clear" w:pos="2693"/>
        </w:tabs>
        <w:ind w:left="3177" w:hanging="477"/>
      </w:pPr>
      <w:r>
        <w:lastRenderedPageBreak/>
        <w:t>b)</w:t>
      </w:r>
      <w:r>
        <w:tab/>
        <w:t>Если в качестве защитного агента используется только азот, то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превышать 96%.</w:t>
      </w:r>
    </w:p>
    <w:p w:rsidR="001F41B6" w:rsidRDefault="001F41B6" w:rsidP="00B42B01">
      <w:pPr>
        <w:pStyle w:val="SingleTxt"/>
        <w:keepLines/>
        <w:tabs>
          <w:tab w:val="clear" w:pos="2693"/>
        </w:tabs>
        <w:ind w:left="3182" w:hanging="475"/>
      </w:pPr>
      <w:r>
        <w:t>c)</w:t>
      </w:r>
      <w:r>
        <w:tab/>
        <w:t>Если применяется комбинация слоя воды и азотной подушки, загруженное вещество должно покрываться слоем воды. Степень наполнения при температуре 60</w:t>
      </w:r>
      <w:proofErr w:type="gramStart"/>
      <w:r w:rsidR="00B42B01">
        <w:rPr>
          <w:lang w:val="en-US"/>
        </w:rPr>
        <w:t> </w:t>
      </w:r>
      <w:r>
        <w:t>°С</w:t>
      </w:r>
      <w:proofErr w:type="gramEnd"/>
      <w:r>
        <w:t xml:space="preserve"> не должна пр</w:t>
      </w:r>
      <w:r>
        <w:t>е</w:t>
      </w:r>
      <w:r>
        <w:t>вышать 98%. Остающееся пространство должно заполняться азотом.</w:t>
      </w:r>
    </w:p>
    <w:p w:rsidR="001F41B6" w:rsidRDefault="001F41B6" w:rsidP="00B42B01">
      <w:pPr>
        <w:pStyle w:val="SingleTxt"/>
        <w:ind w:left="2693"/>
      </w:pPr>
      <w:r>
        <w:t>В случае использования воды в качестве защитного агента в п</w:t>
      </w:r>
      <w:r>
        <w:t>е</w:t>
      </w:r>
      <w:r>
        <w:t>риод с 1 октября по 31 марта в воде должно содержаться дост</w:t>
      </w:r>
      <w:r>
        <w:t>а</w:t>
      </w:r>
      <w:r>
        <w:t>точное количество антифриза для предотвращения ее замерзания во время перевозки; антифриз должен быть лишен коррозионной активности и способности вступать в реакцию с фосфором.</w:t>
      </w:r>
    </w:p>
    <w:p w:rsidR="001F41B6" w:rsidRDefault="001F41B6" w:rsidP="00B42B01">
      <w:pPr>
        <w:pStyle w:val="SingleTxt"/>
        <w:ind w:left="2693"/>
      </w:pPr>
      <w:r>
        <w:t>Если в качестве защитного агента используется азот, остающееся пространство в цистерне должно заполняться азотом таким обр</w:t>
      </w:r>
      <w:r>
        <w:t>а</w:t>
      </w:r>
      <w:r>
        <w:t>зом, чтобы давление никогда, даже после охлаждения, не опуск</w:t>
      </w:r>
      <w:r>
        <w:t>а</w:t>
      </w:r>
      <w:r>
        <w:t>лось ниже атмосферного. Цистерна должна герметически закр</w:t>
      </w:r>
      <w:r>
        <w:t>ы</w:t>
      </w:r>
      <w:r>
        <w:t>ваться, чтобы не происходило утечки газа".</w:t>
      </w:r>
    </w:p>
    <w:p w:rsidR="001F41B6" w:rsidRDefault="001F41B6" w:rsidP="001F41B6">
      <w:pPr>
        <w:pStyle w:val="SingleTxt"/>
      </w:pPr>
      <w:r>
        <w:t>5.</w:t>
      </w:r>
      <w:r>
        <w:tab/>
        <w:t>Латвия поддерживает второй вариант.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1F41B6" w:rsidRDefault="001F41B6" w:rsidP="00B42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Обоснование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1F41B6" w:rsidRDefault="001F41B6" w:rsidP="001F41B6">
      <w:pPr>
        <w:pStyle w:val="SingleTxt"/>
      </w:pPr>
      <w:r>
        <w:t>6.</w:t>
      </w:r>
      <w:r>
        <w:tab/>
        <w:t>Данная поправка позволит устранить риск того, что специальное положение TU21 раздела 4.3.5 может быть неправильно истолковано.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1F41B6" w:rsidRDefault="001F41B6" w:rsidP="00B42B0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  <w:t>Обеспечение применения</w:t>
      </w: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B42B01" w:rsidRPr="00B42B01" w:rsidRDefault="00B42B01" w:rsidP="00B42B01">
      <w:pPr>
        <w:pStyle w:val="SingleTxt"/>
        <w:spacing w:after="0" w:line="120" w:lineRule="exact"/>
        <w:rPr>
          <w:sz w:val="10"/>
        </w:rPr>
      </w:pPr>
    </w:p>
    <w:p w:rsidR="002103A2" w:rsidRPr="009E220C" w:rsidRDefault="001F41B6" w:rsidP="001F41B6">
      <w:pPr>
        <w:pStyle w:val="SingleTxt"/>
      </w:pPr>
      <w:r>
        <w:t>7.</w:t>
      </w:r>
      <w:r>
        <w:tab/>
        <w:t>Каких-либо трудностей с обеспечением применения данной поправки не предвидится.</w:t>
      </w:r>
    </w:p>
    <w:p w:rsidR="00B42B01" w:rsidRPr="00B42B01" w:rsidRDefault="00B42B01" w:rsidP="00B42B01">
      <w:pPr>
        <w:pStyle w:val="SingleTxt"/>
        <w:spacing w:after="0" w:line="240" w:lineRule="auto"/>
        <w:rPr>
          <w:lang w:val="en-US"/>
        </w:rPr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sSeh594AAAAJAQAADwAAAGRycy9kb3ducmV2LnhtbEyPTUvDQBCG74X+h2UEb+2uJYYQ&#10;synSolA8tVrE2zY7TYLZ2ZDdtrG/3hEPepx3Ht6PYjm6TpxxCK0nDXdzBQKp8ralWsPb69MsAxGi&#10;IWs6T6jhCwMsy+mkMLn1F9rieRdrwSYUcqOhibHPpQxVg86Eue+R+Hf0gzORz6GWdjAXNnedXCiV&#10;Smda4oTG9LhqsPrcnZyG7Ppu1xv7kq3H/fH52mcf6Xa/0fr2Znx8ABFxjH8w/NTn6lByp4M/kQ2i&#10;05AsVMKohlTxJgbu04SFw68gy0L+X1B+Aw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LEnoefeAAAACQEAAA8AAAAAAAAAAAAAAAAAMwQAAGRycy9kb3ducmV2LnhtbFBLBQYAAAAABAAE&#10;APMAAAA+BQAAAAA=&#10;" strokecolor="#010000" strokeweight=".25pt"/>
            </w:pict>
          </mc:Fallback>
        </mc:AlternateContent>
      </w:r>
    </w:p>
    <w:sectPr w:rsidR="00B42B01" w:rsidRPr="00B42B01" w:rsidSect="002103A2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BF" w:rsidRDefault="002402BF" w:rsidP="008A1A7A">
      <w:pPr>
        <w:spacing w:line="240" w:lineRule="auto"/>
      </w:pPr>
      <w:r>
        <w:separator/>
      </w:r>
    </w:p>
  </w:endnote>
  <w:endnote w:type="continuationSeparator" w:id="0">
    <w:p w:rsidR="002402BF" w:rsidRDefault="002402BF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03A2" w:rsidTr="002103A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16C3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916C3">
              <w:rPr>
                <w:noProof/>
              </w:rPr>
              <w:t>3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916C3">
            <w:rPr>
              <w:b w:val="0"/>
              <w:color w:val="000000"/>
              <w:sz w:val="14"/>
            </w:rPr>
            <w:t>GE. 15-10220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2103A2" w:rsidRPr="002103A2" w:rsidRDefault="002103A2" w:rsidP="002103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2103A2" w:rsidTr="002103A2">
      <w:trPr>
        <w:jc w:val="center"/>
      </w:trPr>
      <w:tc>
        <w:tcPr>
          <w:tcW w:w="5126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B916C3">
            <w:rPr>
              <w:b w:val="0"/>
              <w:color w:val="000000"/>
              <w:sz w:val="14"/>
            </w:rPr>
            <w:t>GE. 15-10220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916C3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B916C3">
              <w:rPr>
                <w:noProof/>
              </w:rPr>
              <w:t>3</w:t>
            </w:r>
          </w:fldSimple>
        </w:p>
      </w:tc>
    </w:tr>
  </w:tbl>
  <w:p w:rsidR="002103A2" w:rsidRPr="002103A2" w:rsidRDefault="002103A2" w:rsidP="002103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2103A2" w:rsidTr="002103A2">
      <w:tc>
        <w:tcPr>
          <w:tcW w:w="3873" w:type="dxa"/>
        </w:tcPr>
        <w:p w:rsidR="002103A2" w:rsidRDefault="002103A2" w:rsidP="002103A2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160C1C27" wp14:editId="69A0B4DF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15/AC.1/2015/31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15/AC.1/2015/31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GE.15-10220 (R)</w:t>
          </w:r>
          <w:r>
            <w:rPr>
              <w:color w:val="010000"/>
            </w:rPr>
            <w:t xml:space="preserve">    090715    090715</w:t>
          </w:r>
        </w:p>
        <w:p w:rsidR="002103A2" w:rsidRPr="002103A2" w:rsidRDefault="002103A2" w:rsidP="002103A2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*1510220*</w:t>
          </w:r>
        </w:p>
      </w:tc>
      <w:tc>
        <w:tcPr>
          <w:tcW w:w="5127" w:type="dxa"/>
        </w:tcPr>
        <w:p w:rsidR="002103A2" w:rsidRDefault="002103A2" w:rsidP="002103A2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5547AB66" wp14:editId="39874079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03A2" w:rsidRPr="002103A2" w:rsidRDefault="002103A2" w:rsidP="002103A2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BF" w:rsidRPr="00370D6A" w:rsidRDefault="00370D6A" w:rsidP="00370D6A">
      <w:pPr>
        <w:pStyle w:val="Footer"/>
        <w:spacing w:after="80"/>
        <w:ind w:left="792"/>
        <w:rPr>
          <w:sz w:val="16"/>
        </w:rPr>
      </w:pPr>
      <w:r w:rsidRPr="00370D6A">
        <w:rPr>
          <w:sz w:val="16"/>
        </w:rPr>
        <w:t>__________________</w:t>
      </w:r>
    </w:p>
  </w:footnote>
  <w:footnote w:type="continuationSeparator" w:id="0">
    <w:p w:rsidR="002402BF" w:rsidRPr="00370D6A" w:rsidRDefault="00370D6A" w:rsidP="00370D6A">
      <w:pPr>
        <w:pStyle w:val="Footer"/>
        <w:spacing w:after="80"/>
        <w:ind w:left="792"/>
        <w:rPr>
          <w:sz w:val="16"/>
        </w:rPr>
      </w:pPr>
      <w:r w:rsidRPr="00370D6A">
        <w:rPr>
          <w:sz w:val="16"/>
        </w:rPr>
        <w:t>__________________</w:t>
      </w:r>
    </w:p>
  </w:footnote>
  <w:footnote w:type="continuationNotice" w:id="1">
    <w:p w:rsidR="00370D6A" w:rsidRPr="00370D6A" w:rsidRDefault="00370D6A" w:rsidP="00370D6A">
      <w:pPr>
        <w:pStyle w:val="Footer"/>
      </w:pPr>
    </w:p>
  </w:footnote>
  <w:footnote w:id="2">
    <w:p w:rsidR="00370D6A" w:rsidRPr="00370D6A" w:rsidRDefault="00370D6A" w:rsidP="00370D6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>
        <w:rPr>
          <w:lang w:val="en-US"/>
        </w:rPr>
        <w:tab/>
      </w:r>
      <w:r>
        <w:rPr>
          <w:rStyle w:val="FootnoteReference"/>
        </w:rPr>
        <w:footnoteRef/>
      </w:r>
      <w:r w:rsidRPr="00370D6A">
        <w:tab/>
      </w:r>
      <w:bookmarkStart w:id="1" w:name="lt_pId101"/>
      <w:r w:rsidRPr="00BD148B">
        <w:t xml:space="preserve">В соответствии с программой работы Комитета по внутреннему транспорту </w:t>
      </w:r>
      <w:r w:rsidR="009E220C" w:rsidRPr="00DB7104">
        <w:br/>
      </w:r>
      <w:r w:rsidRPr="00BD148B">
        <w:t>на 2014</w:t>
      </w:r>
      <w:r>
        <w:t>–</w:t>
      </w:r>
      <w:r w:rsidRPr="00BD148B">
        <w:t>2015</w:t>
      </w:r>
      <w:r>
        <w:t> </w:t>
      </w:r>
      <w:r w:rsidRPr="00BD148B">
        <w:t>годы (ECE/TRANS/240, пункт</w:t>
      </w:r>
      <w:r>
        <w:t> </w:t>
      </w:r>
      <w:r w:rsidRPr="00BD148B">
        <w:t>100; ECE/TRANS/2014/23, направление деятельности</w:t>
      </w:r>
      <w:r>
        <w:t> </w:t>
      </w:r>
      <w:r w:rsidRPr="00BD148B">
        <w:t>9, пункт</w:t>
      </w:r>
      <w:r>
        <w:t> </w:t>
      </w:r>
      <w:r w:rsidRPr="00BD148B">
        <w:t>9.2).</w:t>
      </w:r>
      <w:bookmarkEnd w:id="1"/>
    </w:p>
  </w:footnote>
  <w:footnote w:id="3">
    <w:p w:rsidR="00370D6A" w:rsidRPr="00370D6A" w:rsidRDefault="00370D6A" w:rsidP="00370D6A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576"/>
      </w:pPr>
      <w:r w:rsidRPr="00370D6A">
        <w:tab/>
      </w:r>
      <w:r>
        <w:rPr>
          <w:rStyle w:val="FootnoteReference"/>
        </w:rPr>
        <w:footnoteRef/>
      </w:r>
      <w:r w:rsidRPr="00370D6A">
        <w:tab/>
      </w:r>
      <w:bookmarkStart w:id="2" w:name="lt_pId104"/>
      <w:r w:rsidRPr="00BD148B">
        <w:t>Распространено Межправительственной организацией по международным железнодорожным перевозкам (ОТИФ) в качестве документа OTIF/RID/RC/2015/31.</w:t>
      </w:r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03A2" w:rsidTr="002103A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916C3">
            <w:rPr>
              <w:b/>
            </w:rPr>
            <w:t>ECE/TRANS/WP.15/AC.1/2015/31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2103A2" w:rsidRDefault="002103A2" w:rsidP="002103A2">
          <w:pPr>
            <w:pStyle w:val="Header"/>
          </w:pPr>
        </w:p>
      </w:tc>
    </w:tr>
  </w:tbl>
  <w:p w:rsidR="002103A2" w:rsidRPr="002103A2" w:rsidRDefault="002103A2" w:rsidP="002103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2103A2" w:rsidTr="002103A2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2103A2" w:rsidRDefault="002103A2" w:rsidP="002103A2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2103A2" w:rsidRPr="002103A2" w:rsidRDefault="002103A2" w:rsidP="002103A2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B916C3">
            <w:rPr>
              <w:b/>
            </w:rPr>
            <w:t>ECE/TRANS/WP.15/AC.1/2015/31</w:t>
          </w:r>
          <w:r>
            <w:rPr>
              <w:b/>
            </w:rPr>
            <w:fldChar w:fldCharType="end"/>
          </w:r>
        </w:p>
      </w:tc>
    </w:tr>
  </w:tbl>
  <w:p w:rsidR="002103A2" w:rsidRPr="002103A2" w:rsidRDefault="002103A2" w:rsidP="002103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2103A2" w:rsidTr="002103A2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2103A2" w:rsidRPr="002103A2" w:rsidRDefault="002103A2" w:rsidP="002103A2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2103A2" w:rsidRDefault="002103A2" w:rsidP="002103A2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2103A2" w:rsidRPr="002103A2" w:rsidRDefault="002103A2" w:rsidP="002103A2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/TRANS/WP.15/AC.1/2015/31</w:t>
          </w:r>
        </w:p>
      </w:tc>
    </w:tr>
    <w:tr w:rsidR="002103A2" w:rsidRPr="00DB7104" w:rsidTr="002103A2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03A2" w:rsidRPr="002103A2" w:rsidRDefault="002103A2" w:rsidP="002103A2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47567496" wp14:editId="5AC36BD1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03A2" w:rsidRPr="002103A2" w:rsidRDefault="002103A2" w:rsidP="002103A2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03A2" w:rsidRPr="002103A2" w:rsidRDefault="002103A2" w:rsidP="002103A2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2103A2" w:rsidRPr="001F41B6" w:rsidRDefault="002103A2" w:rsidP="002103A2">
          <w:pPr>
            <w:pStyle w:val="Distribution"/>
            <w:rPr>
              <w:color w:val="000000"/>
              <w:lang w:val="en-US"/>
            </w:rPr>
          </w:pPr>
          <w:r w:rsidRPr="001F41B6">
            <w:rPr>
              <w:color w:val="000000"/>
              <w:lang w:val="en-US"/>
            </w:rPr>
            <w:t>Distr.: General</w:t>
          </w:r>
        </w:p>
        <w:p w:rsidR="002103A2" w:rsidRPr="001F41B6" w:rsidRDefault="002103A2" w:rsidP="002103A2">
          <w:pPr>
            <w:pStyle w:val="Publication"/>
            <w:rPr>
              <w:color w:val="000000"/>
              <w:lang w:val="en-US"/>
            </w:rPr>
          </w:pPr>
          <w:r w:rsidRPr="001F41B6">
            <w:rPr>
              <w:color w:val="000000"/>
              <w:lang w:val="en-US"/>
            </w:rPr>
            <w:t>22 June 2015</w:t>
          </w:r>
        </w:p>
        <w:p w:rsidR="002103A2" w:rsidRPr="001F41B6" w:rsidRDefault="002103A2" w:rsidP="002103A2">
          <w:pPr>
            <w:rPr>
              <w:color w:val="000000"/>
              <w:lang w:val="en-US"/>
            </w:rPr>
          </w:pPr>
          <w:r w:rsidRPr="001F41B6">
            <w:rPr>
              <w:color w:val="000000"/>
              <w:lang w:val="en-US"/>
            </w:rPr>
            <w:t>Russian</w:t>
          </w:r>
        </w:p>
        <w:p w:rsidR="002103A2" w:rsidRPr="001F41B6" w:rsidRDefault="002103A2" w:rsidP="002103A2">
          <w:pPr>
            <w:pStyle w:val="Original"/>
            <w:rPr>
              <w:color w:val="000000"/>
              <w:lang w:val="en-US"/>
            </w:rPr>
          </w:pPr>
          <w:r w:rsidRPr="001F41B6">
            <w:rPr>
              <w:color w:val="000000"/>
              <w:lang w:val="en-US"/>
            </w:rPr>
            <w:t>Original: English</w:t>
          </w:r>
        </w:p>
        <w:p w:rsidR="002103A2" w:rsidRPr="001F41B6" w:rsidRDefault="002103A2" w:rsidP="002103A2">
          <w:pPr>
            <w:rPr>
              <w:lang w:val="en-US"/>
            </w:rPr>
          </w:pPr>
        </w:p>
      </w:tc>
    </w:tr>
  </w:tbl>
  <w:p w:rsidR="002103A2" w:rsidRPr="001F41B6" w:rsidRDefault="002103A2" w:rsidP="002103A2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236C0BE7"/>
    <w:multiLevelType w:val="multilevel"/>
    <w:tmpl w:val="A5785C3E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216"/>
      </w:pPr>
    </w:lvl>
    <w:lvl w:ilvl="1">
      <w:start w:val="1"/>
      <w:numFmt w:val="upperLetter"/>
      <w:lvlText w:val="%2."/>
      <w:lvlJc w:val="left"/>
      <w:pPr>
        <w:tabs>
          <w:tab w:val="num" w:pos="1728"/>
        </w:tabs>
        <w:ind w:left="1728" w:hanging="432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32"/>
      </w:pPr>
    </w:lvl>
    <w:lvl w:ilvl="3">
      <w:start w:val="1"/>
      <w:numFmt w:val="lowerLetter"/>
      <w:lvlText w:val="%4)"/>
      <w:lvlJc w:val="left"/>
      <w:pPr>
        <w:tabs>
          <w:tab w:val="num" w:pos="2592"/>
        </w:tabs>
        <w:ind w:left="2592" w:hanging="432"/>
      </w:pPr>
    </w:lvl>
    <w:lvl w:ilvl="4">
      <w:start w:val="1"/>
      <w:numFmt w:val="lowerRoman"/>
      <w:lvlText w:val="%5)"/>
      <w:lvlJc w:val="left"/>
      <w:pPr>
        <w:tabs>
          <w:tab w:val="num" w:pos="3024"/>
        </w:tabs>
        <w:ind w:left="3024" w:hanging="432"/>
      </w:pPr>
    </w:lvl>
    <w:lvl w:ilvl="5">
      <w:start w:val="1"/>
      <w:numFmt w:val="lowerLetter"/>
      <w:lvlText w:val="%6."/>
      <w:lvlJc w:val="left"/>
      <w:pPr>
        <w:tabs>
          <w:tab w:val="num" w:pos="3456"/>
        </w:tabs>
        <w:ind w:left="3456" w:hanging="432"/>
      </w:pPr>
    </w:lvl>
    <w:lvl w:ilvl="6">
      <w:start w:val="1"/>
      <w:numFmt w:val="lowerRoman"/>
      <w:lvlText w:val="%7."/>
      <w:lvlJc w:val="left"/>
      <w:pPr>
        <w:tabs>
          <w:tab w:val="num" w:pos="3888"/>
        </w:tabs>
        <w:ind w:left="3888" w:hanging="432"/>
      </w:pPr>
    </w:lvl>
    <w:lvl w:ilvl="7">
      <w:start w:val="1"/>
      <w:numFmt w:val="none"/>
      <w:suff w:val="nothing"/>
      <w:lvlText w:val="%8"/>
      <w:lvlJc w:val="left"/>
      <w:pPr>
        <w:tabs>
          <w:tab w:val="num" w:pos="3888"/>
        </w:tabs>
        <w:ind w:left="3888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3888"/>
        </w:tabs>
        <w:ind w:left="3888" w:firstLine="0"/>
      </w:pPr>
    </w:lvl>
  </w:abstractNum>
  <w:abstractNum w:abstractNumId="8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0220*"/>
    <w:docVar w:name="CreationDt" w:val="7/9/2015 4:57: PM"/>
    <w:docVar w:name="DocCategory" w:val="Doc"/>
    <w:docVar w:name="DocType" w:val="Final"/>
    <w:docVar w:name="DutyStation" w:val="Geneva"/>
    <w:docVar w:name="FooterJN" w:val="GE. 15-10220"/>
    <w:docVar w:name="jobn" w:val="GE. 15-10220 (R)"/>
    <w:docVar w:name="jobnDT" w:val="GE. 15-10220 (R)   090715"/>
    <w:docVar w:name="jobnDTDT" w:val="GE. 15-10220 (R)   090715   090715"/>
    <w:docVar w:name="JobNo" w:val="GE. 1510220R"/>
    <w:docVar w:name="JobNo2" w:val="1513115R"/>
    <w:docVar w:name="LocalDrive" w:val="0"/>
    <w:docVar w:name="OandT" w:val=" "/>
    <w:docVar w:name="PaperSize" w:val="A4"/>
    <w:docVar w:name="sss1" w:val="ECE/TRANS/WP.15/AC.1/2015/31"/>
    <w:docVar w:name="sss2" w:val="-"/>
    <w:docVar w:name="Symbol1" w:val="ECE/TRANS/WP.15/AC.1/2015/31"/>
    <w:docVar w:name="Symbol2" w:val="-"/>
  </w:docVars>
  <w:rsids>
    <w:rsidRoot w:val="002402BF"/>
    <w:rsid w:val="00004615"/>
    <w:rsid w:val="00004756"/>
    <w:rsid w:val="00015201"/>
    <w:rsid w:val="00024A67"/>
    <w:rsid w:val="00025CF3"/>
    <w:rsid w:val="00033C1F"/>
    <w:rsid w:val="000513EF"/>
    <w:rsid w:val="0005420D"/>
    <w:rsid w:val="00055EA2"/>
    <w:rsid w:val="00067A90"/>
    <w:rsid w:val="00070C37"/>
    <w:rsid w:val="00076F88"/>
    <w:rsid w:val="0008067C"/>
    <w:rsid w:val="00092464"/>
    <w:rsid w:val="000A111E"/>
    <w:rsid w:val="000A4A11"/>
    <w:rsid w:val="000C069D"/>
    <w:rsid w:val="000C67BC"/>
    <w:rsid w:val="000E0F08"/>
    <w:rsid w:val="000E30BA"/>
    <w:rsid w:val="000E3712"/>
    <w:rsid w:val="000E4411"/>
    <w:rsid w:val="000F1ACD"/>
    <w:rsid w:val="000F5D07"/>
    <w:rsid w:val="00105B0E"/>
    <w:rsid w:val="00113678"/>
    <w:rsid w:val="001235FD"/>
    <w:rsid w:val="001444A3"/>
    <w:rsid w:val="00153645"/>
    <w:rsid w:val="00153E8C"/>
    <w:rsid w:val="00160648"/>
    <w:rsid w:val="00161F29"/>
    <w:rsid w:val="00162E88"/>
    <w:rsid w:val="001726A4"/>
    <w:rsid w:val="00175AC4"/>
    <w:rsid w:val="00177361"/>
    <w:rsid w:val="001802BD"/>
    <w:rsid w:val="00193822"/>
    <w:rsid w:val="0019704E"/>
    <w:rsid w:val="001A39EE"/>
    <w:rsid w:val="001A4338"/>
    <w:rsid w:val="001A6777"/>
    <w:rsid w:val="001C54CE"/>
    <w:rsid w:val="001D1749"/>
    <w:rsid w:val="001D2679"/>
    <w:rsid w:val="001E21CE"/>
    <w:rsid w:val="001E25A2"/>
    <w:rsid w:val="001E61AD"/>
    <w:rsid w:val="001E639C"/>
    <w:rsid w:val="001F41B6"/>
    <w:rsid w:val="001F4353"/>
    <w:rsid w:val="001F639D"/>
    <w:rsid w:val="00206603"/>
    <w:rsid w:val="002078A2"/>
    <w:rsid w:val="002103A2"/>
    <w:rsid w:val="00211A7E"/>
    <w:rsid w:val="00215955"/>
    <w:rsid w:val="00217A24"/>
    <w:rsid w:val="00223C57"/>
    <w:rsid w:val="002402BF"/>
    <w:rsid w:val="00242477"/>
    <w:rsid w:val="002535D8"/>
    <w:rsid w:val="00254046"/>
    <w:rsid w:val="00261386"/>
    <w:rsid w:val="00261C41"/>
    <w:rsid w:val="00264124"/>
    <w:rsid w:val="00264A43"/>
    <w:rsid w:val="002726BA"/>
    <w:rsid w:val="00277697"/>
    <w:rsid w:val="00281B96"/>
    <w:rsid w:val="002A04A3"/>
    <w:rsid w:val="002A0BAE"/>
    <w:rsid w:val="002B6501"/>
    <w:rsid w:val="002B6E2A"/>
    <w:rsid w:val="002C3DE6"/>
    <w:rsid w:val="002C66D0"/>
    <w:rsid w:val="002D396F"/>
    <w:rsid w:val="002D4606"/>
    <w:rsid w:val="002D666D"/>
    <w:rsid w:val="002E1F79"/>
    <w:rsid w:val="002F5C45"/>
    <w:rsid w:val="002F6149"/>
    <w:rsid w:val="00326F5F"/>
    <w:rsid w:val="00332D90"/>
    <w:rsid w:val="00333B06"/>
    <w:rsid w:val="00337D91"/>
    <w:rsid w:val="00346BFB"/>
    <w:rsid w:val="00350756"/>
    <w:rsid w:val="003542EE"/>
    <w:rsid w:val="00362FFE"/>
    <w:rsid w:val="003658B0"/>
    <w:rsid w:val="00370D6A"/>
    <w:rsid w:val="00384AEE"/>
    <w:rsid w:val="0038527A"/>
    <w:rsid w:val="00391367"/>
    <w:rsid w:val="0039505F"/>
    <w:rsid w:val="003A150E"/>
    <w:rsid w:val="003A2730"/>
    <w:rsid w:val="003A4060"/>
    <w:rsid w:val="003B16B4"/>
    <w:rsid w:val="003B5A03"/>
    <w:rsid w:val="003C0158"/>
    <w:rsid w:val="003C12AC"/>
    <w:rsid w:val="003C2842"/>
    <w:rsid w:val="003D0825"/>
    <w:rsid w:val="003D2003"/>
    <w:rsid w:val="003D5DA2"/>
    <w:rsid w:val="003E5193"/>
    <w:rsid w:val="00402244"/>
    <w:rsid w:val="00427FE5"/>
    <w:rsid w:val="00433222"/>
    <w:rsid w:val="00436A23"/>
    <w:rsid w:val="00436F13"/>
    <w:rsid w:val="004420FB"/>
    <w:rsid w:val="00445A4E"/>
    <w:rsid w:val="004504A6"/>
    <w:rsid w:val="00460D23"/>
    <w:rsid w:val="004645DD"/>
    <w:rsid w:val="00487893"/>
    <w:rsid w:val="004964B8"/>
    <w:rsid w:val="004A21EE"/>
    <w:rsid w:val="004A7499"/>
    <w:rsid w:val="004B1314"/>
    <w:rsid w:val="004B722C"/>
    <w:rsid w:val="004C1B79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5869"/>
    <w:rsid w:val="005214BA"/>
    <w:rsid w:val="00522E6D"/>
    <w:rsid w:val="00524A24"/>
    <w:rsid w:val="005251C4"/>
    <w:rsid w:val="00526E12"/>
    <w:rsid w:val="00533411"/>
    <w:rsid w:val="005427EA"/>
    <w:rsid w:val="00545562"/>
    <w:rsid w:val="0054563F"/>
    <w:rsid w:val="005469E1"/>
    <w:rsid w:val="00552E08"/>
    <w:rsid w:val="005635F7"/>
    <w:rsid w:val="00563A41"/>
    <w:rsid w:val="0056579C"/>
    <w:rsid w:val="00567706"/>
    <w:rsid w:val="00572298"/>
    <w:rsid w:val="005734C2"/>
    <w:rsid w:val="00574AA1"/>
    <w:rsid w:val="0057633B"/>
    <w:rsid w:val="00577545"/>
    <w:rsid w:val="00590EDF"/>
    <w:rsid w:val="005933CB"/>
    <w:rsid w:val="00593E2F"/>
    <w:rsid w:val="005A002C"/>
    <w:rsid w:val="005A1D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6E5C"/>
    <w:rsid w:val="00602F9D"/>
    <w:rsid w:val="0060593E"/>
    <w:rsid w:val="00616B8D"/>
    <w:rsid w:val="006261A6"/>
    <w:rsid w:val="0062751F"/>
    <w:rsid w:val="00632AFD"/>
    <w:rsid w:val="0063491E"/>
    <w:rsid w:val="00634A27"/>
    <w:rsid w:val="00635AF8"/>
    <w:rsid w:val="006409EF"/>
    <w:rsid w:val="00641797"/>
    <w:rsid w:val="00646363"/>
    <w:rsid w:val="00647668"/>
    <w:rsid w:val="00655212"/>
    <w:rsid w:val="00657EE4"/>
    <w:rsid w:val="006816AA"/>
    <w:rsid w:val="00682A27"/>
    <w:rsid w:val="0069689E"/>
    <w:rsid w:val="006A1698"/>
    <w:rsid w:val="006A1D06"/>
    <w:rsid w:val="006A3F10"/>
    <w:rsid w:val="006A71EB"/>
    <w:rsid w:val="006B34CB"/>
    <w:rsid w:val="006B452C"/>
    <w:rsid w:val="006B590B"/>
    <w:rsid w:val="006C59D5"/>
    <w:rsid w:val="006E1418"/>
    <w:rsid w:val="006F3683"/>
    <w:rsid w:val="00700738"/>
    <w:rsid w:val="00705549"/>
    <w:rsid w:val="0071210D"/>
    <w:rsid w:val="00716BC5"/>
    <w:rsid w:val="007170E5"/>
    <w:rsid w:val="00723115"/>
    <w:rsid w:val="00724550"/>
    <w:rsid w:val="00731830"/>
    <w:rsid w:val="00736A19"/>
    <w:rsid w:val="00745258"/>
    <w:rsid w:val="007667F3"/>
    <w:rsid w:val="0077374B"/>
    <w:rsid w:val="007746A3"/>
    <w:rsid w:val="007766E6"/>
    <w:rsid w:val="00781ACA"/>
    <w:rsid w:val="00785F8F"/>
    <w:rsid w:val="00787B44"/>
    <w:rsid w:val="00791F20"/>
    <w:rsid w:val="00795A5A"/>
    <w:rsid w:val="00796EC3"/>
    <w:rsid w:val="007B098D"/>
    <w:rsid w:val="007B1DE5"/>
    <w:rsid w:val="007B5785"/>
    <w:rsid w:val="007B5CF3"/>
    <w:rsid w:val="007B67AE"/>
    <w:rsid w:val="007C62D1"/>
    <w:rsid w:val="007C706F"/>
    <w:rsid w:val="007E0E39"/>
    <w:rsid w:val="007E2B6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3750"/>
    <w:rsid w:val="00844407"/>
    <w:rsid w:val="00853E2A"/>
    <w:rsid w:val="008541E9"/>
    <w:rsid w:val="00856EEB"/>
    <w:rsid w:val="008739EB"/>
    <w:rsid w:val="008776BB"/>
    <w:rsid w:val="00880540"/>
    <w:rsid w:val="0088396E"/>
    <w:rsid w:val="008A1A7A"/>
    <w:rsid w:val="008A45EE"/>
    <w:rsid w:val="008B0632"/>
    <w:rsid w:val="008B08A3"/>
    <w:rsid w:val="008B4F64"/>
    <w:rsid w:val="008B53C0"/>
    <w:rsid w:val="008B5F7F"/>
    <w:rsid w:val="008B64B1"/>
    <w:rsid w:val="008B709D"/>
    <w:rsid w:val="008C11F5"/>
    <w:rsid w:val="008C2A03"/>
    <w:rsid w:val="008C6372"/>
    <w:rsid w:val="008D0CE3"/>
    <w:rsid w:val="008E0022"/>
    <w:rsid w:val="008E7A0A"/>
    <w:rsid w:val="008F12FD"/>
    <w:rsid w:val="008F13EA"/>
    <w:rsid w:val="008F24E6"/>
    <w:rsid w:val="00904F3C"/>
    <w:rsid w:val="0090623F"/>
    <w:rsid w:val="00906702"/>
    <w:rsid w:val="00907EDB"/>
    <w:rsid w:val="009110C5"/>
    <w:rsid w:val="00912FB5"/>
    <w:rsid w:val="00915944"/>
    <w:rsid w:val="009228D9"/>
    <w:rsid w:val="009327BF"/>
    <w:rsid w:val="00934047"/>
    <w:rsid w:val="00935F33"/>
    <w:rsid w:val="0094745A"/>
    <w:rsid w:val="00952B5F"/>
    <w:rsid w:val="00953546"/>
    <w:rsid w:val="00954F91"/>
    <w:rsid w:val="0095649D"/>
    <w:rsid w:val="00963BDB"/>
    <w:rsid w:val="00984EE4"/>
    <w:rsid w:val="0099354F"/>
    <w:rsid w:val="009B16EA"/>
    <w:rsid w:val="009B3444"/>
    <w:rsid w:val="009B5DCD"/>
    <w:rsid w:val="009B5EE6"/>
    <w:rsid w:val="009B7193"/>
    <w:rsid w:val="009C382E"/>
    <w:rsid w:val="009D28B9"/>
    <w:rsid w:val="009D6E3D"/>
    <w:rsid w:val="009E220C"/>
    <w:rsid w:val="009E5AA7"/>
    <w:rsid w:val="009F0808"/>
    <w:rsid w:val="00A1426A"/>
    <w:rsid w:val="00A14F1D"/>
    <w:rsid w:val="00A1703F"/>
    <w:rsid w:val="00A2180A"/>
    <w:rsid w:val="00A22293"/>
    <w:rsid w:val="00A344D5"/>
    <w:rsid w:val="00A46574"/>
    <w:rsid w:val="00A63339"/>
    <w:rsid w:val="00A87DAE"/>
    <w:rsid w:val="00A90F41"/>
    <w:rsid w:val="00A910E7"/>
    <w:rsid w:val="00A93B3B"/>
    <w:rsid w:val="00A951DD"/>
    <w:rsid w:val="00A9600A"/>
    <w:rsid w:val="00A96C80"/>
    <w:rsid w:val="00AA0ABF"/>
    <w:rsid w:val="00AA27C2"/>
    <w:rsid w:val="00AB49FD"/>
    <w:rsid w:val="00AC271B"/>
    <w:rsid w:val="00AD6322"/>
    <w:rsid w:val="00AD6752"/>
    <w:rsid w:val="00AD78B1"/>
    <w:rsid w:val="00AF0B91"/>
    <w:rsid w:val="00AF1A65"/>
    <w:rsid w:val="00AF3B70"/>
    <w:rsid w:val="00B03D42"/>
    <w:rsid w:val="00B17940"/>
    <w:rsid w:val="00B17A11"/>
    <w:rsid w:val="00B2296A"/>
    <w:rsid w:val="00B2472B"/>
    <w:rsid w:val="00B2753B"/>
    <w:rsid w:val="00B33139"/>
    <w:rsid w:val="00B42B01"/>
    <w:rsid w:val="00B47187"/>
    <w:rsid w:val="00B5129B"/>
    <w:rsid w:val="00B56376"/>
    <w:rsid w:val="00B606B7"/>
    <w:rsid w:val="00B62C69"/>
    <w:rsid w:val="00B666EC"/>
    <w:rsid w:val="00B77560"/>
    <w:rsid w:val="00B77FC0"/>
    <w:rsid w:val="00B916C3"/>
    <w:rsid w:val="00BB052D"/>
    <w:rsid w:val="00BB1F92"/>
    <w:rsid w:val="00BB5B7F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F3D60"/>
    <w:rsid w:val="00BF5FCB"/>
    <w:rsid w:val="00C00290"/>
    <w:rsid w:val="00C05FFF"/>
    <w:rsid w:val="00C16B93"/>
    <w:rsid w:val="00C2210E"/>
    <w:rsid w:val="00C2524E"/>
    <w:rsid w:val="00C32802"/>
    <w:rsid w:val="00C40B0B"/>
    <w:rsid w:val="00C41B6F"/>
    <w:rsid w:val="00C42BBF"/>
    <w:rsid w:val="00C45A45"/>
    <w:rsid w:val="00C50728"/>
    <w:rsid w:val="00C56B0F"/>
    <w:rsid w:val="00C60105"/>
    <w:rsid w:val="00C623BF"/>
    <w:rsid w:val="00C6396F"/>
    <w:rsid w:val="00C640D1"/>
    <w:rsid w:val="00C64551"/>
    <w:rsid w:val="00C7011D"/>
    <w:rsid w:val="00C70D59"/>
    <w:rsid w:val="00C7432F"/>
    <w:rsid w:val="00C77473"/>
    <w:rsid w:val="00C856F4"/>
    <w:rsid w:val="00C91210"/>
    <w:rsid w:val="00C96443"/>
    <w:rsid w:val="00CA2CF3"/>
    <w:rsid w:val="00CB519E"/>
    <w:rsid w:val="00CC5B37"/>
    <w:rsid w:val="00CD2ED3"/>
    <w:rsid w:val="00CD3C62"/>
    <w:rsid w:val="00CE4211"/>
    <w:rsid w:val="00CF021B"/>
    <w:rsid w:val="00CF066B"/>
    <w:rsid w:val="00CF07BE"/>
    <w:rsid w:val="00CF5B33"/>
    <w:rsid w:val="00D028FF"/>
    <w:rsid w:val="00D03ECD"/>
    <w:rsid w:val="00D05963"/>
    <w:rsid w:val="00D07231"/>
    <w:rsid w:val="00D11640"/>
    <w:rsid w:val="00D1470E"/>
    <w:rsid w:val="00D20AA4"/>
    <w:rsid w:val="00D32157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326E"/>
    <w:rsid w:val="00DB7104"/>
    <w:rsid w:val="00DC1E7E"/>
    <w:rsid w:val="00DC7A5F"/>
    <w:rsid w:val="00DD6A66"/>
    <w:rsid w:val="00DE0D15"/>
    <w:rsid w:val="00DE2A20"/>
    <w:rsid w:val="00DF1CF0"/>
    <w:rsid w:val="00DF6656"/>
    <w:rsid w:val="00DF7388"/>
    <w:rsid w:val="00E04C73"/>
    <w:rsid w:val="00E079A3"/>
    <w:rsid w:val="00E12674"/>
    <w:rsid w:val="00E132AC"/>
    <w:rsid w:val="00E15CCC"/>
    <w:rsid w:val="00E15D7D"/>
    <w:rsid w:val="00E17234"/>
    <w:rsid w:val="00E23ABA"/>
    <w:rsid w:val="00E261F5"/>
    <w:rsid w:val="00E34A5B"/>
    <w:rsid w:val="00E4741B"/>
    <w:rsid w:val="00E478DE"/>
    <w:rsid w:val="00E5226F"/>
    <w:rsid w:val="00E53135"/>
    <w:rsid w:val="00E54D94"/>
    <w:rsid w:val="00E6111E"/>
    <w:rsid w:val="00E616D0"/>
    <w:rsid w:val="00E62CCE"/>
    <w:rsid w:val="00E64F51"/>
    <w:rsid w:val="00E65C07"/>
    <w:rsid w:val="00E8225E"/>
    <w:rsid w:val="00E90547"/>
    <w:rsid w:val="00E970B0"/>
    <w:rsid w:val="00EA1656"/>
    <w:rsid w:val="00EA1819"/>
    <w:rsid w:val="00EA255B"/>
    <w:rsid w:val="00EB646E"/>
    <w:rsid w:val="00EC34C1"/>
    <w:rsid w:val="00EC6F5D"/>
    <w:rsid w:val="00EC7A61"/>
    <w:rsid w:val="00EE3586"/>
    <w:rsid w:val="00EE7954"/>
    <w:rsid w:val="00EF1FBD"/>
    <w:rsid w:val="00F07943"/>
    <w:rsid w:val="00F07DDF"/>
    <w:rsid w:val="00F16256"/>
    <w:rsid w:val="00F231E8"/>
    <w:rsid w:val="00F26EA8"/>
    <w:rsid w:val="00F30632"/>
    <w:rsid w:val="00F33544"/>
    <w:rsid w:val="00F35ACF"/>
    <w:rsid w:val="00F51C87"/>
    <w:rsid w:val="00F5214D"/>
    <w:rsid w:val="00F624BD"/>
    <w:rsid w:val="00F62A5E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616B"/>
    <w:rsid w:val="00F979A8"/>
    <w:rsid w:val="00FA1B93"/>
    <w:rsid w:val="00FA5551"/>
    <w:rsid w:val="00FA7C7A"/>
    <w:rsid w:val="00FD213B"/>
    <w:rsid w:val="00FD3CE8"/>
    <w:rsid w:val="00FD5B91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1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A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A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uiPriority="1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515869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SingleTxt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unhideWhenUsed/>
    <w:rsid w:val="00EC6F5D"/>
    <w:rPr>
      <w:spacing w:val="-5"/>
      <w:w w:val="130"/>
      <w:position w:val="-4"/>
      <w:vertAlign w:val="superscript"/>
    </w:rPr>
  </w:style>
  <w:style w:type="paragraph" w:styleId="EndnoteText">
    <w:name w:val="endnote text"/>
    <w:basedOn w:val="Normal"/>
    <w:link w:val="EndnoteTextChar"/>
    <w:uiPriority w:val="1"/>
    <w:semiHidden/>
    <w:unhideWhenUsed/>
    <w:rsid w:val="00515869"/>
    <w:pPr>
      <w:suppressAutoHyphens/>
      <w:spacing w:line="240" w:lineRule="auto"/>
    </w:pPr>
    <w:rPr>
      <w:spacing w:val="5"/>
      <w:w w:val="10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515869"/>
    <w:rPr>
      <w:rFonts w:ascii="Times New Roman" w:hAnsi="Times New Roman"/>
      <w:spacing w:val="5"/>
      <w:w w:val="104"/>
      <w:kern w:val="14"/>
      <w:sz w:val="20"/>
      <w:szCs w:val="20"/>
      <w:lang w:val="ru-RU"/>
    </w:rPr>
  </w:style>
  <w:style w:type="paragraph" w:customStyle="1" w:styleId="Bullet1">
    <w:name w:val="Bullet 1"/>
    <w:basedOn w:val="Normal"/>
    <w:qFormat/>
    <w:rsid w:val="00545562"/>
    <w:pPr>
      <w:numPr>
        <w:numId w:val="8"/>
      </w:numPr>
      <w:tabs>
        <w:tab w:val="left" w:pos="2217"/>
      </w:tabs>
      <w:spacing w:after="120"/>
      <w:ind w:left="1746" w:right="1264" w:hanging="130"/>
      <w:jc w:val="both"/>
    </w:pPr>
  </w:style>
  <w:style w:type="paragraph" w:customStyle="1" w:styleId="Bullet2">
    <w:name w:val="Bullet 2"/>
    <w:basedOn w:val="Normal"/>
    <w:qFormat/>
    <w:rsid w:val="00545562"/>
    <w:pPr>
      <w:numPr>
        <w:numId w:val="9"/>
      </w:numPr>
      <w:tabs>
        <w:tab w:val="left" w:pos="2217"/>
      </w:tabs>
      <w:spacing w:after="120"/>
      <w:ind w:left="2217" w:right="1264" w:hanging="130"/>
      <w:jc w:val="both"/>
    </w:pPr>
  </w:style>
  <w:style w:type="character" w:styleId="CommentReference">
    <w:name w:val="annotation reference"/>
    <w:basedOn w:val="DefaultParagraphFont"/>
    <w:uiPriority w:val="1"/>
    <w:semiHidden/>
    <w:unhideWhenUsed/>
    <w:rsid w:val="002103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3A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3A2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3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3A2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1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104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4F50-5EC3-47A9-876D-54A120ED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Maykov</dc:creator>
  <cp:lastModifiedBy>barrio-champeau</cp:lastModifiedBy>
  <cp:revision>3</cp:revision>
  <cp:lastPrinted>2015-08-03T08:28:00Z</cp:lastPrinted>
  <dcterms:created xsi:type="dcterms:W3CDTF">2015-08-03T08:28:00Z</dcterms:created>
  <dcterms:modified xsi:type="dcterms:W3CDTF">2015-08-03T08:29:00Z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1510220R</vt:lpwstr>
  </property>
  <property fmtid="{D5CDD505-2E9C-101B-9397-08002B2CF9AE}" pid="3" name="ODSRefJobNo">
    <vt:lpwstr>1513115R</vt:lpwstr>
  </property>
  <property fmtid="{D5CDD505-2E9C-101B-9397-08002B2CF9AE}" pid="4" name="Symbol1">
    <vt:lpwstr>ECE/TRANS/WP.15/AC.1/2015/31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/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22 June 2015</vt:lpwstr>
  </property>
  <property fmtid="{D5CDD505-2E9C-101B-9397-08002B2CF9AE}" pid="12" name="Original">
    <vt:lpwstr>English</vt:lpwstr>
  </property>
  <property fmtid="{D5CDD505-2E9C-101B-9397-08002B2CF9AE}" pid="13" name="Release Date">
    <vt:lpwstr>090715</vt:lpwstr>
  </property>
</Properties>
</file>