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C3936" w:rsidRPr="008833D9"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gridSpan w:val="2"/>
            <w:tcBorders>
              <w:bottom w:val="single" w:sz="4" w:space="0" w:color="auto"/>
            </w:tcBorders>
            <w:vAlign w:val="bottom"/>
          </w:tcPr>
          <w:p w:rsidR="003C3936" w:rsidRPr="008833D9" w:rsidRDefault="00B828DB" w:rsidP="00B828DB">
            <w:pPr>
              <w:jc w:val="right"/>
              <w:rPr>
                <w:sz w:val="40"/>
              </w:rPr>
            </w:pPr>
            <w:r w:rsidRPr="00B828DB">
              <w:rPr>
                <w:sz w:val="40"/>
              </w:rPr>
              <w:t xml:space="preserve">Informal </w:t>
            </w:r>
            <w:r w:rsidRPr="008833D9">
              <w:rPr>
                <w:sz w:val="40"/>
              </w:rPr>
              <w:t>document No. 1</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gridSpan w:val="2"/>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B828DB" w:rsidP="00B828DB">
            <w:pPr>
              <w:spacing w:before="240" w:line="240" w:lineRule="exact"/>
            </w:pPr>
            <w:r>
              <w:t>Distr.: General</w:t>
            </w:r>
          </w:p>
          <w:p w:rsidR="00B828DB" w:rsidRDefault="00B828DB" w:rsidP="00B828DB">
            <w:pPr>
              <w:spacing w:line="240" w:lineRule="exact"/>
            </w:pPr>
            <w:r>
              <w:t>8 October 2012</w:t>
            </w:r>
          </w:p>
          <w:p w:rsidR="00B828DB" w:rsidRDefault="00B828DB" w:rsidP="00B828DB">
            <w:pPr>
              <w:spacing w:line="240" w:lineRule="exact"/>
            </w:pPr>
          </w:p>
          <w:p w:rsidR="00B828DB" w:rsidRDefault="00B828DB" w:rsidP="00B828DB">
            <w:pPr>
              <w:spacing w:line="240" w:lineRule="exact"/>
            </w:pPr>
            <w:r>
              <w:t>English only</w:t>
            </w:r>
          </w:p>
        </w:tc>
      </w:tr>
    </w:tbl>
    <w:p w:rsidR="00B828DB" w:rsidRDefault="00B828DB" w:rsidP="00B828DB">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B828DB" w:rsidRPr="008F31D2" w:rsidRDefault="00B828DB" w:rsidP="00B828DB">
      <w:pPr>
        <w:spacing w:before="120"/>
        <w:rPr>
          <w:sz w:val="28"/>
          <w:szCs w:val="28"/>
        </w:rPr>
      </w:pPr>
      <w:r>
        <w:rPr>
          <w:sz w:val="28"/>
          <w:szCs w:val="28"/>
        </w:rPr>
        <w:t>Inland Transport Committee</w:t>
      </w:r>
    </w:p>
    <w:p w:rsidR="00B828DB" w:rsidRDefault="00B828DB" w:rsidP="00B828DB">
      <w:pPr>
        <w:spacing w:before="120"/>
        <w:rPr>
          <w:b/>
          <w:sz w:val="24"/>
          <w:szCs w:val="24"/>
        </w:rPr>
      </w:pPr>
      <w:r w:rsidRPr="00BE045B">
        <w:rPr>
          <w:b/>
          <w:sz w:val="24"/>
          <w:szCs w:val="24"/>
        </w:rPr>
        <w:t>Working Party on Transport Trends and Economics</w:t>
      </w:r>
    </w:p>
    <w:p w:rsidR="00B828DB" w:rsidRPr="00BE045B" w:rsidRDefault="00B828DB" w:rsidP="00B828DB">
      <w:pPr>
        <w:spacing w:before="120"/>
        <w:rPr>
          <w:b/>
          <w:bCs/>
          <w:sz w:val="24"/>
          <w:szCs w:val="24"/>
        </w:rPr>
      </w:pPr>
      <w:r w:rsidRPr="00623F5C">
        <w:rPr>
          <w:b/>
        </w:rPr>
        <w:t>Group of Experts on Climate Change impacts and</w:t>
      </w:r>
      <w:r w:rsidRPr="00BE045B">
        <w:rPr>
          <w:b/>
          <w:bCs/>
        </w:rPr>
        <w:t xml:space="preserve"> </w:t>
      </w:r>
      <w:r>
        <w:rPr>
          <w:b/>
          <w:bCs/>
        </w:rPr>
        <w:br/>
      </w:r>
      <w:r w:rsidRPr="00623F5C">
        <w:rPr>
          <w:b/>
        </w:rPr>
        <w:t>adaptation for international transport networks</w:t>
      </w:r>
    </w:p>
    <w:p w:rsidR="00B828DB" w:rsidRDefault="00B828DB" w:rsidP="00B828DB">
      <w:pPr>
        <w:spacing w:before="120"/>
        <w:rPr>
          <w:b/>
        </w:rPr>
      </w:pPr>
      <w:r>
        <w:rPr>
          <w:b/>
        </w:rPr>
        <w:t xml:space="preserve">Fourth </w:t>
      </w:r>
      <w:r w:rsidRPr="00434504">
        <w:rPr>
          <w:b/>
        </w:rPr>
        <w:t>session</w:t>
      </w:r>
    </w:p>
    <w:p w:rsidR="00B828DB" w:rsidRDefault="00B828DB" w:rsidP="00B828DB">
      <w:smartTag w:uri="urn:schemas-microsoft-com:office:smarttags" w:element="City">
        <w:smartTag w:uri="urn:schemas-microsoft-com:office:smarttags" w:element="place">
          <w:r>
            <w:t>Geneva</w:t>
          </w:r>
        </w:smartTag>
      </w:smartTag>
      <w:r w:rsidRPr="00434504">
        <w:t xml:space="preserve">, </w:t>
      </w:r>
      <w:r>
        <w:t>9 October 2012</w:t>
      </w:r>
    </w:p>
    <w:p w:rsidR="00B828DB" w:rsidRDefault="00B828DB" w:rsidP="00B828DB">
      <w:r>
        <w:t>Item 2 of the provisional agenda</w:t>
      </w:r>
    </w:p>
    <w:p w:rsidR="00B828DB" w:rsidRPr="00434504" w:rsidRDefault="00B828DB" w:rsidP="00B828DB">
      <w:pPr>
        <w:rPr>
          <w:b/>
          <w:bCs/>
        </w:rPr>
      </w:pPr>
      <w:r w:rsidRPr="00B828DB">
        <w:rPr>
          <w:b/>
          <w:bCs/>
        </w:rPr>
        <w:t>International conference on “Adaptation of Transp</w:t>
      </w:r>
      <w:r>
        <w:rPr>
          <w:b/>
          <w:bCs/>
        </w:rPr>
        <w:t>ort Networks to Climate Change”</w:t>
      </w:r>
    </w:p>
    <w:p w:rsidR="00B828DB" w:rsidRPr="00B828DB" w:rsidRDefault="00B828DB" w:rsidP="00B828DB">
      <w:pPr>
        <w:pStyle w:val="HChG"/>
      </w:pPr>
      <w:r>
        <w:tab/>
      </w:r>
      <w:r>
        <w:tab/>
      </w:r>
      <w:r w:rsidRPr="00B828DB">
        <w:t>Conclusions and recommendations</w:t>
      </w:r>
      <w:r>
        <w:t xml:space="preserve"> </w:t>
      </w:r>
      <w:r>
        <w:br/>
        <w:t xml:space="preserve">of the </w:t>
      </w:r>
      <w:r w:rsidRPr="00B828DB">
        <w:t>International conference</w:t>
      </w:r>
      <w:r>
        <w:t xml:space="preserve"> </w:t>
      </w:r>
      <w:r w:rsidRPr="00B828DB">
        <w:t xml:space="preserve">on “Adaptation </w:t>
      </w:r>
      <w:r w:rsidR="008833D9">
        <w:br/>
      </w:r>
      <w:bookmarkStart w:id="0" w:name="_GoBack"/>
      <w:bookmarkEnd w:id="0"/>
      <w:r w:rsidRPr="00B828DB">
        <w:t>of Transport Networks to Climate Change”</w:t>
      </w:r>
      <w:r>
        <w:t xml:space="preserve"> </w:t>
      </w:r>
      <w:r>
        <w:br/>
        <w:t>(</w:t>
      </w:r>
      <w:proofErr w:type="spellStart"/>
      <w:r w:rsidRPr="00B828DB">
        <w:t>Alexandroupolis</w:t>
      </w:r>
      <w:proofErr w:type="spellEnd"/>
      <w:r>
        <w:t>, Greece,</w:t>
      </w:r>
      <w:r w:rsidRPr="00B828DB">
        <w:t xml:space="preserve"> 25-26 June 2012</w:t>
      </w:r>
      <w:r>
        <w:t>)</w:t>
      </w:r>
    </w:p>
    <w:p w:rsidR="00B828DB" w:rsidRPr="00B828DB" w:rsidRDefault="00B828DB" w:rsidP="00B828DB">
      <w:pPr>
        <w:pStyle w:val="H1G"/>
      </w:pPr>
      <w:r>
        <w:tab/>
      </w:r>
      <w:r>
        <w:tab/>
        <w:t>Note by the secretariat</w:t>
      </w:r>
    </w:p>
    <w:p w:rsidR="00B828DB" w:rsidRPr="00B828DB" w:rsidRDefault="00B828DB" w:rsidP="008833D9">
      <w:pPr>
        <w:pStyle w:val="SingleTxtG"/>
        <w:ind w:firstLine="567"/>
      </w:pPr>
      <w:r w:rsidRPr="00B828DB">
        <w:t xml:space="preserve">The United Nations Economic Commission for Europe (UNECE) Conference on “Climate Change Adaptation for International Transport Networks”, kindly hosted by the </w:t>
      </w:r>
      <w:proofErr w:type="spellStart"/>
      <w:r w:rsidRPr="00B828DB">
        <w:t>Evros</w:t>
      </w:r>
      <w:proofErr w:type="spellEnd"/>
      <w:r w:rsidRPr="00B828DB">
        <w:t xml:space="preserve"> Chamber of Commerce and Industry and the Hellenic Chambers Transport Association, with the support of the Hellenic Ministry of Infrastructure, Transport and Networks and the Hellenic Ministry of Environment, Energy and Climate Change, was held in </w:t>
      </w:r>
      <w:proofErr w:type="spellStart"/>
      <w:r w:rsidRPr="00B828DB">
        <w:t>Alexandroupolis</w:t>
      </w:r>
      <w:proofErr w:type="spellEnd"/>
      <w:r w:rsidRPr="00B828DB">
        <w:t xml:space="preserve"> on 25-26 June 2012. </w:t>
      </w:r>
    </w:p>
    <w:p w:rsidR="00B828DB" w:rsidRPr="00B828DB" w:rsidRDefault="00B828DB" w:rsidP="008833D9">
      <w:pPr>
        <w:pStyle w:val="SingleTxtG"/>
        <w:ind w:firstLine="567"/>
      </w:pPr>
      <w:r w:rsidRPr="00B828DB">
        <w:t xml:space="preserve">The Conference was opened on behalf of the Greek Ministry of Development, Infrastructure, Transport and Networks by </w:t>
      </w:r>
      <w:proofErr w:type="spellStart"/>
      <w:r w:rsidRPr="00B828DB">
        <w:t>Mr.</w:t>
      </w:r>
      <w:proofErr w:type="spellEnd"/>
      <w:r w:rsidRPr="00B828DB">
        <w:t xml:space="preserve"> </w:t>
      </w:r>
      <w:proofErr w:type="spellStart"/>
      <w:r w:rsidRPr="00B828DB">
        <w:rPr>
          <w:bCs/>
        </w:rPr>
        <w:t>Nikolaos</w:t>
      </w:r>
      <w:proofErr w:type="spellEnd"/>
      <w:r w:rsidRPr="00B828DB">
        <w:rPr>
          <w:bCs/>
        </w:rPr>
        <w:t xml:space="preserve"> </w:t>
      </w:r>
      <w:proofErr w:type="spellStart"/>
      <w:r w:rsidRPr="00B828DB">
        <w:rPr>
          <w:bCs/>
        </w:rPr>
        <w:t>Malakatas</w:t>
      </w:r>
      <w:proofErr w:type="spellEnd"/>
      <w:r w:rsidRPr="00B828DB">
        <w:rPr>
          <w:bCs/>
        </w:rPr>
        <w:t xml:space="preserve">, Director of Design and Studies of Road Works at the General Secretariat for Public Works and Mrs Eva Molnar, Director of Transport Division, UNECE. </w:t>
      </w:r>
      <w:proofErr w:type="spellStart"/>
      <w:r w:rsidRPr="00B828DB">
        <w:rPr>
          <w:bCs/>
        </w:rPr>
        <w:t>Mr.</w:t>
      </w:r>
      <w:proofErr w:type="spellEnd"/>
      <w:r w:rsidRPr="00B828DB">
        <w:rPr>
          <w:bCs/>
        </w:rPr>
        <w:t xml:space="preserve"> </w:t>
      </w:r>
      <w:proofErr w:type="spellStart"/>
      <w:r w:rsidRPr="00B828DB">
        <w:rPr>
          <w:bCs/>
        </w:rPr>
        <w:t>Christodoulos</w:t>
      </w:r>
      <w:proofErr w:type="spellEnd"/>
      <w:r w:rsidRPr="00B828DB">
        <w:rPr>
          <w:bCs/>
        </w:rPr>
        <w:t xml:space="preserve"> </w:t>
      </w:r>
      <w:proofErr w:type="spellStart"/>
      <w:r w:rsidRPr="00B828DB">
        <w:rPr>
          <w:bCs/>
        </w:rPr>
        <w:t>Topsidis</w:t>
      </w:r>
      <w:proofErr w:type="spellEnd"/>
      <w:r w:rsidRPr="00B828DB">
        <w:rPr>
          <w:bCs/>
        </w:rPr>
        <w:t xml:space="preserve">, President of the </w:t>
      </w:r>
      <w:proofErr w:type="spellStart"/>
      <w:r w:rsidRPr="00B828DB">
        <w:rPr>
          <w:bCs/>
        </w:rPr>
        <w:t>Evros</w:t>
      </w:r>
      <w:proofErr w:type="spellEnd"/>
      <w:r w:rsidRPr="00B828DB">
        <w:rPr>
          <w:bCs/>
        </w:rPr>
        <w:t xml:space="preserve"> Chamber of Commerce </w:t>
      </w:r>
      <w:r w:rsidRPr="00B828DB">
        <w:t>and</w:t>
      </w:r>
      <w:r w:rsidRPr="00B828DB">
        <w:rPr>
          <w:bCs/>
        </w:rPr>
        <w:t xml:space="preserve"> Industry, the leader of the Council of the Department of Eastern Macedonia and Thrace Mr </w:t>
      </w:r>
      <w:proofErr w:type="spellStart"/>
      <w:r w:rsidRPr="00B828DB">
        <w:rPr>
          <w:bCs/>
        </w:rPr>
        <w:t>Aris</w:t>
      </w:r>
      <w:proofErr w:type="spellEnd"/>
      <w:r w:rsidRPr="00B828DB">
        <w:rPr>
          <w:bCs/>
        </w:rPr>
        <w:t xml:space="preserve"> </w:t>
      </w:r>
      <w:proofErr w:type="spellStart"/>
      <w:r w:rsidRPr="00B828DB">
        <w:rPr>
          <w:bCs/>
        </w:rPr>
        <w:t>Giannakidis</w:t>
      </w:r>
      <w:proofErr w:type="spellEnd"/>
      <w:r w:rsidRPr="00B828DB">
        <w:rPr>
          <w:bCs/>
        </w:rPr>
        <w:t xml:space="preserve">, as well as the Mayor of </w:t>
      </w:r>
      <w:proofErr w:type="spellStart"/>
      <w:r w:rsidRPr="00B828DB">
        <w:rPr>
          <w:bCs/>
        </w:rPr>
        <w:t>Alexandroupolis</w:t>
      </w:r>
      <w:proofErr w:type="spellEnd"/>
      <w:r w:rsidRPr="00B828DB">
        <w:rPr>
          <w:bCs/>
        </w:rPr>
        <w:t xml:space="preserve"> Mr </w:t>
      </w:r>
      <w:proofErr w:type="spellStart"/>
      <w:r w:rsidRPr="00B828DB">
        <w:rPr>
          <w:bCs/>
        </w:rPr>
        <w:t>Vaggelis</w:t>
      </w:r>
      <w:proofErr w:type="spellEnd"/>
      <w:r w:rsidRPr="00B828DB">
        <w:rPr>
          <w:bCs/>
        </w:rPr>
        <w:t xml:space="preserve"> </w:t>
      </w:r>
      <w:proofErr w:type="spellStart"/>
      <w:r w:rsidRPr="00B828DB">
        <w:rPr>
          <w:bCs/>
        </w:rPr>
        <w:t>Lambakis</w:t>
      </w:r>
      <w:proofErr w:type="spellEnd"/>
      <w:r w:rsidRPr="00B828DB">
        <w:rPr>
          <w:bCs/>
        </w:rPr>
        <w:t xml:space="preserve"> welcomed the participants. Finally, </w:t>
      </w:r>
      <w:proofErr w:type="spellStart"/>
      <w:r w:rsidRPr="00B828DB">
        <w:rPr>
          <w:bCs/>
        </w:rPr>
        <w:t>Prof.</w:t>
      </w:r>
      <w:proofErr w:type="spellEnd"/>
      <w:r w:rsidRPr="00B828DB">
        <w:rPr>
          <w:bCs/>
        </w:rPr>
        <w:t xml:space="preserve"> </w:t>
      </w:r>
      <w:proofErr w:type="spellStart"/>
      <w:r w:rsidRPr="00B828DB">
        <w:rPr>
          <w:bCs/>
        </w:rPr>
        <w:t>Dimitrios</w:t>
      </w:r>
      <w:proofErr w:type="spellEnd"/>
      <w:r w:rsidRPr="00B828DB">
        <w:rPr>
          <w:bCs/>
        </w:rPr>
        <w:t xml:space="preserve"> </w:t>
      </w:r>
      <w:proofErr w:type="spellStart"/>
      <w:r w:rsidRPr="00B828DB">
        <w:rPr>
          <w:bCs/>
        </w:rPr>
        <w:t>Tsamboulas</w:t>
      </w:r>
      <w:proofErr w:type="spellEnd"/>
      <w:r w:rsidRPr="00B828DB">
        <w:rPr>
          <w:bCs/>
        </w:rPr>
        <w:t xml:space="preserve"> delivered a welcome address on behalf of the Greek Minister of </w:t>
      </w:r>
      <w:r w:rsidRPr="00B828DB">
        <w:t xml:space="preserve">Development, Infrastructure, Transport and Networks, </w:t>
      </w:r>
      <w:proofErr w:type="spellStart"/>
      <w:r w:rsidRPr="00B828DB">
        <w:t>Mr.</w:t>
      </w:r>
      <w:proofErr w:type="spellEnd"/>
      <w:r w:rsidRPr="00B828DB">
        <w:t xml:space="preserve"> </w:t>
      </w:r>
      <w:proofErr w:type="spellStart"/>
      <w:r w:rsidRPr="00B828DB">
        <w:t>Kostis</w:t>
      </w:r>
      <w:proofErr w:type="spellEnd"/>
      <w:r w:rsidRPr="00B828DB">
        <w:t xml:space="preserve"> </w:t>
      </w:r>
      <w:proofErr w:type="spellStart"/>
      <w:r w:rsidRPr="00B828DB">
        <w:t>Chatzidakis</w:t>
      </w:r>
      <w:proofErr w:type="spellEnd"/>
      <w:r w:rsidRPr="00B828DB">
        <w:t xml:space="preserve">. </w:t>
      </w:r>
    </w:p>
    <w:p w:rsidR="00B828DB" w:rsidRPr="00B828DB" w:rsidRDefault="00B828DB" w:rsidP="008833D9">
      <w:pPr>
        <w:pStyle w:val="SingleTxtG"/>
        <w:ind w:firstLine="567"/>
        <w:rPr>
          <w:bCs/>
        </w:rPr>
      </w:pPr>
      <w:r w:rsidRPr="00B828DB">
        <w:t xml:space="preserve">The Conference was fully supported by the Inland Transport Committee of UNECE where it was represented by its chairman </w:t>
      </w:r>
      <w:proofErr w:type="spellStart"/>
      <w:r w:rsidRPr="00B828DB">
        <w:t>Mr.</w:t>
      </w:r>
      <w:proofErr w:type="spellEnd"/>
      <w:r w:rsidRPr="00B828DB">
        <w:t xml:space="preserve"> Jerzy </w:t>
      </w:r>
      <w:proofErr w:type="spellStart"/>
      <w:r w:rsidRPr="00B828DB">
        <w:t>Kleniewski</w:t>
      </w:r>
      <w:proofErr w:type="spellEnd"/>
      <w:r w:rsidRPr="00B828DB">
        <w:t xml:space="preserve">. </w:t>
      </w:r>
    </w:p>
    <w:p w:rsidR="00B828DB" w:rsidRPr="00B828DB" w:rsidRDefault="00B828DB" w:rsidP="008833D9">
      <w:pPr>
        <w:pStyle w:val="SingleTxtG"/>
        <w:ind w:firstLine="567"/>
        <w:rPr>
          <w:bCs/>
          <w:lang w:val="en-US"/>
        </w:rPr>
      </w:pPr>
      <w:r w:rsidRPr="00B828DB">
        <w:rPr>
          <w:bCs/>
          <w:lang w:val="en-US"/>
        </w:rPr>
        <w:lastRenderedPageBreak/>
        <w:t xml:space="preserve">The Conference was attended by 70 participants from the public and private sectors from Greece and other European and non-European countries, including delegations from the Ministries of Transport and Public Works of France, Kazakhstan, the </w:t>
      </w:r>
      <w:r w:rsidRPr="00B828DB">
        <w:t>Netherlands</w:t>
      </w:r>
      <w:r w:rsidRPr="00B828DB">
        <w:rPr>
          <w:bCs/>
          <w:lang w:val="en-US"/>
        </w:rPr>
        <w:t xml:space="preserve">, Poland, Saudi Arabia, Spain and Ukraine. Among the Conference participants were also representatives from the United Nations Framework Convention on Climate Change (UNFCCC) Secretariat, the United Nations Economic and Social Commission for Asia and the Pacific (ESCAP), the Community of European Railway and Infrastructure Companies (CER) AISBL, the </w:t>
      </w:r>
      <w:proofErr w:type="spellStart"/>
      <w:r w:rsidRPr="00B828DB">
        <w:rPr>
          <w:bCs/>
          <w:lang w:val="en-US"/>
        </w:rPr>
        <w:t>Alexandroupolis</w:t>
      </w:r>
      <w:proofErr w:type="spellEnd"/>
      <w:r w:rsidRPr="00B828DB">
        <w:rPr>
          <w:bCs/>
          <w:lang w:val="en-US"/>
        </w:rPr>
        <w:t xml:space="preserve"> Port Authority S.A., the Attica </w:t>
      </w:r>
      <w:proofErr w:type="spellStart"/>
      <w:r w:rsidRPr="00B828DB">
        <w:rPr>
          <w:bCs/>
          <w:lang w:val="en-US"/>
        </w:rPr>
        <w:t>Tollway</w:t>
      </w:r>
      <w:proofErr w:type="spellEnd"/>
      <w:r w:rsidRPr="00B828DB">
        <w:rPr>
          <w:bCs/>
          <w:lang w:val="en-US"/>
        </w:rPr>
        <w:t xml:space="preserve"> Operations Authority, the </w:t>
      </w:r>
      <w:proofErr w:type="spellStart"/>
      <w:r w:rsidRPr="00B828DB">
        <w:rPr>
          <w:bCs/>
          <w:lang w:val="en-US"/>
        </w:rPr>
        <w:t>Attikes</w:t>
      </w:r>
      <w:proofErr w:type="spellEnd"/>
      <w:r w:rsidRPr="00B828DB">
        <w:rPr>
          <w:bCs/>
          <w:lang w:val="en-US"/>
        </w:rPr>
        <w:t xml:space="preserve"> </w:t>
      </w:r>
      <w:proofErr w:type="spellStart"/>
      <w:r w:rsidRPr="00B828DB">
        <w:rPr>
          <w:bCs/>
          <w:lang w:val="en-US"/>
        </w:rPr>
        <w:t>Diadromes</w:t>
      </w:r>
      <w:proofErr w:type="spellEnd"/>
      <w:r w:rsidRPr="00B828DB">
        <w:rPr>
          <w:bCs/>
          <w:lang w:val="en-US"/>
        </w:rPr>
        <w:t xml:space="preserve"> SA, the Hellenic Institute of Transportation Engineers, Hellenic Institute of Transport of the Centre for Research and Technology Hellas (CERTH-HIT), the French Railway Company (SNCF), the East Japan Railway Company, the Forum of European National Highway Research Laboratories (FEHRL), the ICF INTERNATIONAL, the Mauritius Port Authority, the National Technical University of Athens, the Stanford University, the Hong Kong Polytechnic University, the University of the Aegean, the Via </w:t>
      </w:r>
      <w:proofErr w:type="spellStart"/>
      <w:r w:rsidRPr="00B828DB">
        <w:rPr>
          <w:bCs/>
          <w:lang w:val="en-US"/>
        </w:rPr>
        <w:t>Donau</w:t>
      </w:r>
      <w:proofErr w:type="spellEnd"/>
      <w:r w:rsidRPr="00B828DB">
        <w:rPr>
          <w:bCs/>
          <w:lang w:val="en-US"/>
        </w:rPr>
        <w:t xml:space="preserve"> – </w:t>
      </w:r>
      <w:proofErr w:type="spellStart"/>
      <w:r w:rsidRPr="00B828DB">
        <w:rPr>
          <w:bCs/>
          <w:lang w:val="en-US"/>
        </w:rPr>
        <w:t>Österreichische</w:t>
      </w:r>
      <w:proofErr w:type="spellEnd"/>
      <w:r w:rsidRPr="00B828DB">
        <w:rPr>
          <w:bCs/>
          <w:lang w:val="en-US"/>
        </w:rPr>
        <w:t xml:space="preserve"> </w:t>
      </w:r>
      <w:proofErr w:type="spellStart"/>
      <w:r w:rsidRPr="00B828DB">
        <w:rPr>
          <w:bCs/>
          <w:lang w:val="en-US"/>
        </w:rPr>
        <w:t>Wasserstraßen</w:t>
      </w:r>
      <w:r w:rsidRPr="00B828DB">
        <w:rPr>
          <w:bCs/>
          <w:lang w:val="en-US"/>
        </w:rPr>
        <w:noBreakHyphen/>
        <w:t>Gesellschaft</w:t>
      </w:r>
      <w:proofErr w:type="spellEnd"/>
      <w:r w:rsidRPr="00B828DB">
        <w:rPr>
          <w:bCs/>
          <w:lang w:val="en-US"/>
        </w:rPr>
        <w:t xml:space="preserve"> </w:t>
      </w:r>
      <w:proofErr w:type="spellStart"/>
      <w:r w:rsidRPr="00B828DB">
        <w:rPr>
          <w:bCs/>
          <w:lang w:val="en-US"/>
        </w:rPr>
        <w:t>mbH</w:t>
      </w:r>
      <w:proofErr w:type="spellEnd"/>
      <w:r w:rsidRPr="00B828DB">
        <w:rPr>
          <w:bCs/>
          <w:lang w:val="en-US"/>
        </w:rPr>
        <w:t>, the Hellenic Chambers of Commerce and Industry, together with representatives of the local authorities and the business community. The representatives from mass media at national and local levels followed the sessions and participated in the Press Conference.</w:t>
      </w:r>
    </w:p>
    <w:p w:rsidR="00B828DB" w:rsidRPr="00B828DB" w:rsidRDefault="00B828DB" w:rsidP="008833D9">
      <w:pPr>
        <w:pStyle w:val="SingleTxtG"/>
        <w:ind w:firstLine="567"/>
        <w:rPr>
          <w:bCs/>
          <w:lang w:val="en-US"/>
        </w:rPr>
      </w:pPr>
      <w:r w:rsidRPr="00B828DB">
        <w:rPr>
          <w:bCs/>
          <w:lang w:val="en-US"/>
        </w:rPr>
        <w:t xml:space="preserve">Climate change may be one of the greatest threats the planet is facing. There is now conclusive scientific evidence to substantiate claims that </w:t>
      </w:r>
      <w:r w:rsidRPr="00B828DB">
        <w:t>climate</w:t>
      </w:r>
      <w:r w:rsidRPr="00B828DB">
        <w:rPr>
          <w:bCs/>
          <w:lang w:val="en-US"/>
        </w:rPr>
        <w:t xml:space="preserve"> change presents serious global risks for water resources, food security, biodiversity, human settlement and development, health, living conditions, and international peace and security. It has been also recognized that climate change presents a significant and indeed imminent challenge for both freight and passenger transport. Climate change, therefore, demands an urgent global and coordinated response on multiple levels.</w:t>
      </w:r>
    </w:p>
    <w:p w:rsidR="00B828DB" w:rsidRPr="00B828DB" w:rsidRDefault="00B828DB" w:rsidP="008833D9">
      <w:pPr>
        <w:pStyle w:val="SingleTxtG"/>
        <w:ind w:firstLine="567"/>
        <w:rPr>
          <w:bCs/>
          <w:lang w:val="en-US"/>
        </w:rPr>
      </w:pPr>
      <w:r w:rsidRPr="00B828DB">
        <w:rPr>
          <w:bCs/>
          <w:lang w:val="en-US"/>
        </w:rPr>
        <w:t>Rising sea levels, increased frequency/intensity of extreme storm waves and surges, droughts, increased temperatures and heat waves, cooler winters, extreme precipitation events and river floods, as well as the melting of permafrost pose serious threats to both coastal and inland transport infrastructure and services. Road pavements surfaces and other infrastructure, rail and airport infrastructure and operations, vehicles design and driving conditions, the inland waterway infrastructure and operations, the seaport and inland port infrastructure and operations are all likely to be impacted by climate change to a varying degree.</w:t>
      </w:r>
    </w:p>
    <w:p w:rsidR="00B828DB" w:rsidRPr="00B828DB" w:rsidRDefault="00B828DB" w:rsidP="008833D9">
      <w:pPr>
        <w:pStyle w:val="SingleTxtG"/>
        <w:ind w:firstLine="567"/>
        <w:rPr>
          <w:bCs/>
          <w:lang w:val="en-US"/>
        </w:rPr>
      </w:pPr>
      <w:r w:rsidRPr="00B828DB">
        <w:rPr>
          <w:bCs/>
          <w:lang w:val="en-US"/>
        </w:rPr>
        <w:t xml:space="preserve">The distinguished speakers and participants in the Conference from UNECE and UNESCAP, Member States, intergovernmental and non-governmental organizations, as well as the transport industry, research and academia discussed issues related to </w:t>
      </w:r>
      <w:r w:rsidRPr="00B828DB">
        <w:t>risks</w:t>
      </w:r>
      <w:r w:rsidRPr="00B828DB">
        <w:rPr>
          <w:bCs/>
          <w:lang w:val="en-US"/>
        </w:rPr>
        <w:t xml:space="preserve">, exposure and vulnerabilities of the international transport networks and related adaptation measures,. They all agreed that given the magnitude of the challenge, it is imperative that climate change impacts and related adaptation requirements be considered as a matter of priority, along with other transport-related initiatives aimed at mitigating global warming and in respect of which UNECE work is well advanced. </w:t>
      </w:r>
    </w:p>
    <w:p w:rsidR="00B828DB" w:rsidRPr="00B828DB" w:rsidRDefault="00B828DB" w:rsidP="008833D9">
      <w:pPr>
        <w:pStyle w:val="SingleTxtG"/>
        <w:ind w:firstLine="567"/>
        <w:rPr>
          <w:bCs/>
          <w:lang w:val="en-US"/>
        </w:rPr>
      </w:pPr>
      <w:r w:rsidRPr="00B828DB">
        <w:rPr>
          <w:bCs/>
          <w:lang w:val="en-US"/>
        </w:rPr>
        <w:t xml:space="preserve">The exact definition of the term “adaptation” in particular was amongst the issues debated by the participants, who agreed that </w:t>
      </w:r>
      <w:r w:rsidRPr="00B828DB">
        <w:t>adaptation</w:t>
      </w:r>
      <w:r w:rsidRPr="00B828DB">
        <w:rPr>
          <w:bCs/>
          <w:lang w:val="en-US"/>
        </w:rPr>
        <w:t xml:space="preserve"> refers to “the ability of a system to adjust to climate change (including climate variability and extremes) to moderate potential damage, to take advantage of opportunities, or to cope with the consequences”. As a result, adaptation action aims at reducing vulnerabilities and increase resilience of transport systems.</w:t>
      </w:r>
    </w:p>
    <w:p w:rsidR="00B828DB" w:rsidRPr="00B828DB" w:rsidRDefault="00B828DB" w:rsidP="008833D9">
      <w:pPr>
        <w:pStyle w:val="SingleTxtG"/>
        <w:ind w:firstLine="567"/>
        <w:rPr>
          <w:bCs/>
          <w:lang w:val="en-US"/>
        </w:rPr>
      </w:pPr>
      <w:r w:rsidRPr="00B828DB">
        <w:rPr>
          <w:bCs/>
          <w:lang w:val="en-US"/>
        </w:rPr>
        <w:t xml:space="preserve">Several experts from various countries shared their experience concerning sector-specific adaptation measures that have reduced transport network vulnerability. The participants were of the opinion that such examples of effective infrastructure </w:t>
      </w:r>
      <w:r w:rsidRPr="00B828DB">
        <w:t>adaptation</w:t>
      </w:r>
      <w:r w:rsidRPr="00B828DB">
        <w:rPr>
          <w:bCs/>
          <w:lang w:val="en-US"/>
        </w:rPr>
        <w:t xml:space="preserve"> to climate change could assist in the development of guidelines and/or best practices.</w:t>
      </w:r>
    </w:p>
    <w:p w:rsidR="00B828DB" w:rsidRPr="00B828DB" w:rsidRDefault="00B828DB" w:rsidP="008833D9">
      <w:pPr>
        <w:pStyle w:val="SingleTxtG"/>
        <w:ind w:firstLine="397"/>
      </w:pPr>
      <w:r w:rsidRPr="00B828DB">
        <w:lastRenderedPageBreak/>
        <w:t>The participants:</w:t>
      </w:r>
    </w:p>
    <w:p w:rsidR="00B828DB" w:rsidRPr="00B828DB" w:rsidRDefault="00B828DB" w:rsidP="00B828DB">
      <w:pPr>
        <w:pStyle w:val="Bullet1G"/>
      </w:pPr>
      <w:r w:rsidRPr="00B828DB">
        <w:t>Agreed that there is an urgent need to prepare appropriate policy actions and exchange information about best practices.</w:t>
      </w:r>
    </w:p>
    <w:p w:rsidR="00B828DB" w:rsidRPr="00B828DB" w:rsidRDefault="00B828DB" w:rsidP="00B828DB">
      <w:pPr>
        <w:pStyle w:val="Bullet1G"/>
      </w:pPr>
      <w:r w:rsidRPr="00B828DB">
        <w:t>Observed that amongst the existing National Adaptation Programmes of Action (NAPAs), a process for Least Developed Countries (LDCs) to identify priority activities that respond to their urgent and immediate needs to adapt to climate change, developed under the United Nations Framework Convention on Climate Change, none had explicit references to transport infrastructure.</w:t>
      </w:r>
    </w:p>
    <w:p w:rsidR="00B828DB" w:rsidRPr="00B828DB" w:rsidRDefault="00B828DB" w:rsidP="00B828DB">
      <w:pPr>
        <w:pStyle w:val="Bullet1G"/>
      </w:pPr>
      <w:r w:rsidRPr="00B828DB">
        <w:t>Commented that the Green Public Procurement (GPP), a process through which public entities seek to procure goods, services and works with a reduced environmental impact throughout their life cycle, is certainly a step towards the right direction</w:t>
      </w:r>
      <w:r w:rsidRPr="00B828DB">
        <w:rPr>
          <w:lang w:val="en-US"/>
        </w:rPr>
        <w:t>. They also noted that several countries have already decided to adopt the GPP for at least of 50% of their supplied products.</w:t>
      </w:r>
    </w:p>
    <w:p w:rsidR="00B828DB" w:rsidRPr="00B828DB" w:rsidRDefault="00B828DB" w:rsidP="00B828DB">
      <w:pPr>
        <w:pStyle w:val="Bullet1G"/>
        <w:rPr>
          <w:lang w:val="en-US"/>
        </w:rPr>
      </w:pPr>
      <w:r w:rsidRPr="00B828DB">
        <w:rPr>
          <w:lang w:val="en-US"/>
        </w:rPr>
        <w:t>Observed that Concession Contracts of transport infrastructure, and particularly those relating to road transport, generally lack necessary climate change adaptation clauses.</w:t>
      </w:r>
    </w:p>
    <w:p w:rsidR="00B828DB" w:rsidRPr="00B828DB" w:rsidRDefault="00B828DB" w:rsidP="00B828DB">
      <w:pPr>
        <w:pStyle w:val="Bullet1G"/>
        <w:rPr>
          <w:lang w:val="en-US"/>
        </w:rPr>
      </w:pPr>
      <w:r w:rsidRPr="00B828DB">
        <w:rPr>
          <w:lang w:val="en-US"/>
        </w:rPr>
        <w:t>Noted that transport infrastructure planners/designers and transport manufacturers should take into account from the planning stage, climate change regional projections and their potential impacts. Furthermore, climate change should be incorporated into engineering management practices and integrated into national and international policies and regulations.</w:t>
      </w:r>
    </w:p>
    <w:p w:rsidR="00B828DB" w:rsidRPr="00B828DB" w:rsidRDefault="00B828DB" w:rsidP="00B828DB">
      <w:pPr>
        <w:pStyle w:val="Bullet1G"/>
        <w:rPr>
          <w:lang w:val="en-US"/>
        </w:rPr>
      </w:pPr>
      <w:r w:rsidRPr="00B828DB">
        <w:rPr>
          <w:lang w:val="en-US"/>
        </w:rPr>
        <w:t>Suggested that criticality screening of transport infrastructure is crucial to identify and successfully implement optimum adaptation measures.</w:t>
      </w:r>
    </w:p>
    <w:p w:rsidR="00B828DB" w:rsidRPr="00B828DB" w:rsidRDefault="00B828DB" w:rsidP="00B828DB">
      <w:pPr>
        <w:pStyle w:val="Bullet1G"/>
      </w:pPr>
      <w:r w:rsidRPr="00B828DB">
        <w:rPr>
          <w:lang w:val="en-US"/>
        </w:rPr>
        <w:t>Observed that as small changes expected to mean water levels until 2050, climate change impacts on inland waterways are not expected to be significant; however, the greater temporal (and spatial) variability in water levels expected can create problems, that require integrated waterway planning and management.</w:t>
      </w:r>
    </w:p>
    <w:p w:rsidR="00B828DB" w:rsidRPr="00B828DB" w:rsidRDefault="00B828DB" w:rsidP="00B828DB">
      <w:pPr>
        <w:pStyle w:val="Bullet1G"/>
        <w:rPr>
          <w:lang w:val="en-US"/>
        </w:rPr>
      </w:pPr>
      <w:r w:rsidRPr="00B828DB">
        <w:t>Agreed that the development of effective adaptation strategies requires both collaborative research and the formulation of effective policies. Within this context, they welcomed the research methodology adopted by the ECONNET project, which combines climate and hydrological models with transport-economic models in order to identify effective adaptation measures for the inland waterways.</w:t>
      </w:r>
    </w:p>
    <w:p w:rsidR="00B828DB" w:rsidRPr="00B828DB" w:rsidRDefault="00B828DB" w:rsidP="00B828DB">
      <w:pPr>
        <w:pStyle w:val="Bullet1G"/>
        <w:rPr>
          <w:lang w:val="en-US"/>
        </w:rPr>
      </w:pPr>
      <w:r w:rsidRPr="00B828DB">
        <w:rPr>
          <w:lang w:val="en-US"/>
        </w:rPr>
        <w:t>Noted the work on climate change adaptation undertaken by the European Union: (</w:t>
      </w:r>
      <w:proofErr w:type="spellStart"/>
      <w:r w:rsidRPr="00B828DB">
        <w:rPr>
          <w:lang w:val="en-US"/>
        </w:rPr>
        <w:t>i</w:t>
      </w:r>
      <w:proofErr w:type="spellEnd"/>
      <w:r w:rsidRPr="00B828DB">
        <w:rPr>
          <w:lang w:val="en-US"/>
        </w:rPr>
        <w:t xml:space="preserve">) the 2009 Adaptation White Paper, which aims at making the EU more resilient to climate change and (ii) the Adaptation </w:t>
      </w:r>
      <w:proofErr w:type="gramStart"/>
      <w:r w:rsidRPr="00B828DB">
        <w:rPr>
          <w:lang w:val="en-US"/>
        </w:rPr>
        <w:t>Strategy, that</w:t>
      </w:r>
      <w:proofErr w:type="gramEnd"/>
      <w:r w:rsidRPr="00B828DB">
        <w:rPr>
          <w:lang w:val="en-US"/>
        </w:rPr>
        <w:t xml:space="preserve"> will be in effect by 2013 and will function as the Roadmap for the former. They also suggested that more strategic and long-term approaches to spatial planning will be required.</w:t>
      </w:r>
    </w:p>
    <w:p w:rsidR="00B828DB" w:rsidRPr="00B828DB" w:rsidRDefault="00B828DB" w:rsidP="00B828DB">
      <w:pPr>
        <w:pStyle w:val="Bullet1G"/>
        <w:rPr>
          <w:lang w:val="en-US"/>
        </w:rPr>
      </w:pPr>
      <w:r w:rsidRPr="00B828DB">
        <w:rPr>
          <w:lang w:val="en-US"/>
        </w:rPr>
        <w:t xml:space="preserve">Were informed on the specifics of the planned “Sea to Sea” </w:t>
      </w:r>
      <w:proofErr w:type="gramStart"/>
      <w:r w:rsidRPr="00B828DB">
        <w:rPr>
          <w:lang w:val="en-US"/>
        </w:rPr>
        <w:t>Project, that</w:t>
      </w:r>
      <w:proofErr w:type="gramEnd"/>
      <w:r w:rsidRPr="00B828DB">
        <w:rPr>
          <w:lang w:val="en-US"/>
        </w:rPr>
        <w:t xml:space="preserve"> aims to establish a rail connection between the Mediterranean and the Black Seas (</w:t>
      </w:r>
      <w:proofErr w:type="spellStart"/>
      <w:r w:rsidRPr="00B828DB">
        <w:rPr>
          <w:lang w:val="en-US"/>
        </w:rPr>
        <w:t>Alexandroupolis</w:t>
      </w:r>
      <w:proofErr w:type="spellEnd"/>
      <w:r w:rsidRPr="00B828DB">
        <w:rPr>
          <w:lang w:val="en-US"/>
        </w:rPr>
        <w:t xml:space="preserve"> to </w:t>
      </w:r>
      <w:proofErr w:type="spellStart"/>
      <w:r w:rsidRPr="00B828DB">
        <w:rPr>
          <w:lang w:val="en-US"/>
        </w:rPr>
        <w:t>Burgas</w:t>
      </w:r>
      <w:proofErr w:type="spellEnd"/>
      <w:r w:rsidRPr="00B828DB">
        <w:rPr>
          <w:lang w:val="en-US"/>
        </w:rPr>
        <w:t>).</w:t>
      </w:r>
    </w:p>
    <w:p w:rsidR="00B828DB" w:rsidRPr="00B828DB" w:rsidRDefault="00B828DB" w:rsidP="00B828DB">
      <w:pPr>
        <w:pStyle w:val="Bullet1G"/>
        <w:rPr>
          <w:lang w:val="en-US"/>
        </w:rPr>
      </w:pPr>
      <w:r w:rsidRPr="00B828DB">
        <w:rPr>
          <w:lang w:val="en-US"/>
        </w:rPr>
        <w:t xml:space="preserve">Observed that Small Island Developing States (SIDS) face great climate change–induced challenges (such as tropical cyclones, storm surges and other extreme events) that can result to seaport and airport inundation and other damages affecting very significantly operations/services. At the same time, SIDS development depends on economic activities (e.g. tourism) that </w:t>
      </w:r>
      <w:proofErr w:type="gramStart"/>
      <w:r w:rsidRPr="00B828DB">
        <w:rPr>
          <w:lang w:val="en-US"/>
        </w:rPr>
        <w:t>themselves</w:t>
      </w:r>
      <w:proofErr w:type="gramEnd"/>
      <w:r w:rsidRPr="00B828DB">
        <w:rPr>
          <w:lang w:val="en-US"/>
        </w:rPr>
        <w:t xml:space="preserve"> are going to be greatly affected by climate change; this can, in turn, have negative impacts on international transportation. These states are in need of financial and technical assistance from </w:t>
      </w:r>
      <w:r w:rsidRPr="00B828DB">
        <w:rPr>
          <w:lang w:val="en-US"/>
        </w:rPr>
        <w:lastRenderedPageBreak/>
        <w:t>developed countries and international organizations, in order to build the necessary local capacity.</w:t>
      </w:r>
    </w:p>
    <w:p w:rsidR="00B828DB" w:rsidRPr="00B828DB" w:rsidRDefault="00B828DB" w:rsidP="00B828DB">
      <w:pPr>
        <w:pStyle w:val="Bullet1G"/>
        <w:rPr>
          <w:lang w:val="en-US"/>
        </w:rPr>
      </w:pPr>
      <w:r w:rsidRPr="00B828DB">
        <w:rPr>
          <w:lang w:val="en-US"/>
        </w:rPr>
        <w:t xml:space="preserve">Underlined that although several large port infrastructure projects are currently at their design/construction stage, their investment schemes/design standards do not generally incorporate climate change considerations. Port resilience would require capacity building, risk detection and management (e.g. emergency and/or evacuation drills) and risk transfer (increase of insurance cover, disaster relief </w:t>
      </w:r>
      <w:proofErr w:type="spellStart"/>
      <w:r w:rsidRPr="00B828DB">
        <w:rPr>
          <w:lang w:val="en-US"/>
        </w:rPr>
        <w:t>etc</w:t>
      </w:r>
      <w:proofErr w:type="spellEnd"/>
      <w:r w:rsidRPr="00B828DB">
        <w:rPr>
          <w:lang w:val="en-US"/>
        </w:rPr>
        <w:t>).</w:t>
      </w:r>
    </w:p>
    <w:p w:rsidR="00B828DB" w:rsidRPr="00B828DB" w:rsidRDefault="00B828DB" w:rsidP="00B828DB">
      <w:pPr>
        <w:pStyle w:val="Bullet1G"/>
        <w:rPr>
          <w:lang w:val="en-US"/>
        </w:rPr>
      </w:pPr>
      <w:r w:rsidRPr="00B828DB">
        <w:rPr>
          <w:lang w:val="en-US"/>
        </w:rPr>
        <w:t>Observed that although climate change poses significant problems, might also provide opportunities (potential rise of new seaports, new destinations for tourism).</w:t>
      </w:r>
    </w:p>
    <w:p w:rsidR="00B828DB" w:rsidRPr="00B828DB" w:rsidRDefault="00B828DB" w:rsidP="00B828DB">
      <w:pPr>
        <w:pStyle w:val="Bullet1G"/>
        <w:rPr>
          <w:lang w:val="en-US"/>
        </w:rPr>
      </w:pPr>
      <w:r w:rsidRPr="00B828DB">
        <w:rPr>
          <w:lang w:val="en-US"/>
        </w:rPr>
        <w:t xml:space="preserve">Agreed that there is a need for more coordination between the different transport sectors and their respective initiatives to develop </w:t>
      </w:r>
      <w:proofErr w:type="spellStart"/>
      <w:r w:rsidRPr="00B828DB">
        <w:rPr>
          <w:lang w:val="en-US"/>
        </w:rPr>
        <w:t>intermobility</w:t>
      </w:r>
      <w:proofErr w:type="spellEnd"/>
      <w:r w:rsidRPr="00B828DB">
        <w:rPr>
          <w:lang w:val="en-US"/>
        </w:rPr>
        <w:t>.</w:t>
      </w:r>
    </w:p>
    <w:p w:rsidR="00B828DB" w:rsidRPr="00B828DB" w:rsidRDefault="00B828DB" w:rsidP="00B828DB">
      <w:pPr>
        <w:pStyle w:val="Bullet1G"/>
        <w:rPr>
          <w:lang w:val="en-US"/>
        </w:rPr>
      </w:pPr>
      <w:r w:rsidRPr="00B828DB">
        <w:rPr>
          <w:lang w:val="en-US"/>
        </w:rPr>
        <w:t xml:space="preserve">Noted that several countries cannot, at this time, afford to implement adaptation plans, due to the very large investments required. It was, however, stressed that low-cost techniques, based upon an improved understanding of risks and their potential costs, could be adopted to adapt existing infrastructure. </w:t>
      </w:r>
    </w:p>
    <w:p w:rsidR="00B828DB" w:rsidRPr="00B828DB" w:rsidRDefault="00B828DB" w:rsidP="00B828DB">
      <w:pPr>
        <w:pStyle w:val="Bullet1G"/>
        <w:rPr>
          <w:lang w:val="en-US"/>
        </w:rPr>
      </w:pPr>
      <w:r w:rsidRPr="00B828DB">
        <w:rPr>
          <w:lang w:val="en-US"/>
        </w:rPr>
        <w:t>Observed the urgent need for stakeholders to fund adaptation plans, as well as the necessity for identifying innovative solutions.</w:t>
      </w:r>
    </w:p>
    <w:p w:rsidR="00B828DB" w:rsidRPr="00B828DB" w:rsidRDefault="00B828DB" w:rsidP="00B828DB">
      <w:pPr>
        <w:pStyle w:val="Bullet1G"/>
        <w:rPr>
          <w:lang w:val="en-US"/>
        </w:rPr>
      </w:pPr>
      <w:r w:rsidRPr="00B828DB">
        <w:rPr>
          <w:lang w:val="en-US"/>
        </w:rPr>
        <w:t>Suggested that transport networks should be preferentially positioned in areas less likely to be affected by climate change; in addition, strategic land use and integration of other sectors (e.g. agriculture and tourism) should be taken into account during the planning phase, using a holistic approach.</w:t>
      </w:r>
    </w:p>
    <w:p w:rsidR="00B828DB" w:rsidRPr="00B828DB" w:rsidRDefault="00B828DB" w:rsidP="00B828DB">
      <w:pPr>
        <w:pStyle w:val="Bullet1G"/>
      </w:pPr>
      <w:r w:rsidRPr="00B828DB">
        <w:rPr>
          <w:lang w:val="en-US"/>
        </w:rPr>
        <w:t xml:space="preserve">Were informed on a study on costs and adaptation of Greek transport networks to climate change, funded by the Bank of Greece, in which more than 200 scientists – 4 dedicated to transport - of various disciplines took part. </w:t>
      </w:r>
    </w:p>
    <w:p w:rsidR="00B828DB" w:rsidRPr="00B828DB" w:rsidRDefault="00B828DB" w:rsidP="00B828DB">
      <w:pPr>
        <w:pStyle w:val="Bullet1G"/>
      </w:pPr>
      <w:r w:rsidRPr="00B828DB">
        <w:rPr>
          <w:lang w:val="en-US"/>
        </w:rPr>
        <w:t xml:space="preserve">Two activities of related research efforts at EU level were shortly presented. The completed FP7 WEATHER project (Weather Extremes: Assessment of Impacts on Transport Systems and Hazards for European Regions) and the continuation thereof, the FP7 MOWE-IT project (Management of weather events for transport systems), which aim to assess and quantify impacts of climate change on transport networks. </w:t>
      </w:r>
    </w:p>
    <w:p w:rsidR="00B828DB" w:rsidRPr="00B828DB" w:rsidRDefault="00B828DB" w:rsidP="008833D9">
      <w:pPr>
        <w:pStyle w:val="SingleTxtG"/>
        <w:ind w:firstLine="397"/>
        <w:rPr>
          <w:lang w:val="en-US"/>
        </w:rPr>
      </w:pPr>
      <w:r w:rsidRPr="00B828DB">
        <w:rPr>
          <w:lang w:val="en-US"/>
        </w:rPr>
        <w:t xml:space="preserve">Considering transport networks adaptation to climate change as a problem which can only be tackled through collective efforts and cooperation at all levels, the participants agreed on the following </w:t>
      </w:r>
    </w:p>
    <w:p w:rsidR="00B828DB" w:rsidRPr="00B828DB" w:rsidRDefault="00B828DB" w:rsidP="00B828DB">
      <w:pPr>
        <w:pStyle w:val="H23G"/>
        <w:rPr>
          <w:lang w:val="en-US"/>
        </w:rPr>
      </w:pPr>
      <w:r>
        <w:rPr>
          <w:lang w:val="en-US"/>
        </w:rPr>
        <w:tab/>
      </w:r>
      <w:r>
        <w:rPr>
          <w:lang w:val="en-US"/>
        </w:rPr>
        <w:tab/>
      </w:r>
      <w:r w:rsidRPr="00B828DB">
        <w:rPr>
          <w:lang w:val="en-US"/>
        </w:rPr>
        <w:t>Recommendations:</w:t>
      </w:r>
    </w:p>
    <w:p w:rsidR="00B828DB" w:rsidRPr="00B828DB" w:rsidRDefault="00B828DB" w:rsidP="00B828DB">
      <w:pPr>
        <w:pStyle w:val="SingleTxtG"/>
        <w:rPr>
          <w:lang w:val="en-US"/>
        </w:rPr>
      </w:pPr>
      <w:r>
        <w:rPr>
          <w:lang w:val="en-US"/>
        </w:rPr>
        <w:t>1.</w:t>
      </w:r>
      <w:r>
        <w:rPr>
          <w:lang w:val="en-US"/>
        </w:rPr>
        <w:tab/>
      </w:r>
      <w:r w:rsidRPr="00B828DB">
        <w:rPr>
          <w:lang w:val="en-US"/>
        </w:rPr>
        <w:t xml:space="preserve">The lessons learned during the conference should be disseminated to the other Government Entities of the countries participating in the Conference that are involved in transport network adaptation to climate change. </w:t>
      </w:r>
    </w:p>
    <w:p w:rsidR="00B828DB" w:rsidRPr="00B828DB" w:rsidRDefault="00B828DB" w:rsidP="00B828DB">
      <w:pPr>
        <w:pStyle w:val="SingleTxtG"/>
        <w:rPr>
          <w:lang w:val="en-US"/>
        </w:rPr>
      </w:pPr>
      <w:r>
        <w:rPr>
          <w:lang w:val="en-US"/>
        </w:rPr>
        <w:t>2.</w:t>
      </w:r>
      <w:r>
        <w:rPr>
          <w:lang w:val="en-US"/>
        </w:rPr>
        <w:tab/>
      </w:r>
      <w:r w:rsidRPr="00B828DB">
        <w:rPr>
          <w:lang w:val="en-US"/>
        </w:rPr>
        <w:t xml:space="preserve">Adaptation practices in the transport sector should also be disseminated through the UNFCCC Nairobi work </w:t>
      </w:r>
      <w:proofErr w:type="spellStart"/>
      <w:r w:rsidRPr="00B828DB">
        <w:rPr>
          <w:lang w:val="en-US"/>
        </w:rPr>
        <w:t>programme</w:t>
      </w:r>
      <w:proofErr w:type="spellEnd"/>
      <w:r w:rsidRPr="00B828DB">
        <w:rPr>
          <w:lang w:val="en-US"/>
        </w:rPr>
        <w:t xml:space="preserve"> (NWP)</w:t>
      </w:r>
      <w:r>
        <w:rPr>
          <w:rStyle w:val="FootnoteReference"/>
          <w:lang w:val="en-US"/>
        </w:rPr>
        <w:footnoteReference w:id="2"/>
      </w:r>
      <w:r w:rsidRPr="00B828DB">
        <w:rPr>
          <w:lang w:val="en-US"/>
        </w:rPr>
        <w:t xml:space="preserve"> by submitting an Action Pledge. The NWP provides a platform to organizations for knowledge sharing and networking.</w:t>
      </w:r>
    </w:p>
    <w:p w:rsidR="00B828DB" w:rsidRPr="00B828DB" w:rsidRDefault="00B828DB" w:rsidP="00B828DB">
      <w:pPr>
        <w:pStyle w:val="SingleTxtG"/>
        <w:rPr>
          <w:lang w:val="en-US"/>
        </w:rPr>
      </w:pPr>
      <w:r>
        <w:rPr>
          <w:lang w:val="en-US"/>
        </w:rPr>
        <w:t>3.</w:t>
      </w:r>
      <w:r>
        <w:rPr>
          <w:lang w:val="en-US"/>
        </w:rPr>
        <w:tab/>
      </w:r>
      <w:r w:rsidRPr="00B828DB">
        <w:rPr>
          <w:lang w:val="en-US"/>
        </w:rPr>
        <w:t xml:space="preserve">Governments should be aware of the climate change and its impacts on transport networks; awareness </w:t>
      </w:r>
      <w:r w:rsidRPr="00B828DB">
        <w:t>should</w:t>
      </w:r>
      <w:r w:rsidRPr="00B828DB">
        <w:rPr>
          <w:lang w:val="en-US"/>
        </w:rPr>
        <w:t xml:space="preserve"> be raised on transport infrastructure adaptation to climate change and more effort should be put towards this direction.</w:t>
      </w:r>
    </w:p>
    <w:p w:rsidR="00B828DB" w:rsidRPr="00B828DB" w:rsidRDefault="00B828DB" w:rsidP="00B828DB">
      <w:pPr>
        <w:pStyle w:val="SingleTxtG"/>
        <w:rPr>
          <w:lang w:val="en-US"/>
        </w:rPr>
      </w:pPr>
      <w:r>
        <w:rPr>
          <w:lang w:val="en-US"/>
        </w:rPr>
        <w:lastRenderedPageBreak/>
        <w:t>4.</w:t>
      </w:r>
      <w:r>
        <w:rPr>
          <w:lang w:val="en-US"/>
        </w:rPr>
        <w:tab/>
      </w:r>
      <w:r w:rsidRPr="00B828DB">
        <w:rPr>
          <w:lang w:val="en-US"/>
        </w:rPr>
        <w:t>There should be both collaborative research and policy actions to develop effective adaptation strategies for climate change impacts on international transport. Well targeted vulnerability studies, empirical studies and assessment of projected risks and related costs should be a first step towards bridging the current knowledge gaps and identifying priority areas.</w:t>
      </w:r>
    </w:p>
    <w:p w:rsidR="00B828DB" w:rsidRPr="00B828DB" w:rsidRDefault="00B828DB" w:rsidP="00B828DB">
      <w:pPr>
        <w:pStyle w:val="SingleTxtG"/>
        <w:rPr>
          <w:lang w:val="en-US"/>
        </w:rPr>
      </w:pPr>
      <w:r>
        <w:rPr>
          <w:lang w:val="en-US"/>
        </w:rPr>
        <w:t>5.</w:t>
      </w:r>
      <w:r>
        <w:rPr>
          <w:lang w:val="en-US"/>
        </w:rPr>
        <w:tab/>
      </w:r>
      <w:r w:rsidRPr="00B828DB">
        <w:rPr>
          <w:lang w:val="en-US"/>
        </w:rPr>
        <w:t>There should be science-based policy formulation that takes into consideration the specifics of each region.</w:t>
      </w:r>
    </w:p>
    <w:p w:rsidR="00B828DB" w:rsidRPr="00B828DB" w:rsidRDefault="00B828DB" w:rsidP="00B828DB">
      <w:pPr>
        <w:pStyle w:val="SingleTxtG"/>
        <w:rPr>
          <w:lang w:val="en-US"/>
        </w:rPr>
      </w:pPr>
      <w:r>
        <w:rPr>
          <w:lang w:val="en-US"/>
        </w:rPr>
        <w:t>6.</w:t>
      </w:r>
      <w:r>
        <w:rPr>
          <w:lang w:val="en-US"/>
        </w:rPr>
        <w:tab/>
      </w:r>
      <w:r w:rsidRPr="00B828DB">
        <w:rPr>
          <w:lang w:val="en-US"/>
        </w:rPr>
        <w:t>Investments specifically targeted for the adaptation of transport networks to climate change should become available, as adaptation of infrastructure is linked with higher than normal construction costs and, in addition, some States are not in position to financially undertake such plans.</w:t>
      </w:r>
    </w:p>
    <w:p w:rsidR="00B828DB" w:rsidRPr="00B828DB" w:rsidRDefault="00B828DB" w:rsidP="00B828DB">
      <w:pPr>
        <w:pStyle w:val="SingleTxtG"/>
        <w:rPr>
          <w:lang w:val="en-US"/>
        </w:rPr>
      </w:pPr>
      <w:r>
        <w:rPr>
          <w:lang w:val="en-US"/>
        </w:rPr>
        <w:t>7.</w:t>
      </w:r>
      <w:r>
        <w:rPr>
          <w:lang w:val="en-US"/>
        </w:rPr>
        <w:tab/>
      </w:r>
      <w:r w:rsidRPr="00B828DB">
        <w:rPr>
          <w:lang w:val="en-US"/>
        </w:rPr>
        <w:t>In view of the above, further research and promotion of specific measures for affordable adaptation of transport infrastructure and transportation mobile to climate change should be conducted.</w:t>
      </w:r>
    </w:p>
    <w:p w:rsidR="00B828DB" w:rsidRPr="00B828DB" w:rsidRDefault="00B828DB" w:rsidP="00B828DB">
      <w:pPr>
        <w:pStyle w:val="SingleTxtG"/>
        <w:rPr>
          <w:lang w:val="en-US"/>
        </w:rPr>
      </w:pPr>
      <w:r>
        <w:rPr>
          <w:lang w:val="en-US"/>
        </w:rPr>
        <w:t>8.</w:t>
      </w:r>
      <w:r>
        <w:rPr>
          <w:lang w:val="en-US"/>
        </w:rPr>
        <w:tab/>
      </w:r>
      <w:r w:rsidRPr="00B828DB">
        <w:rPr>
          <w:lang w:val="en-US"/>
        </w:rPr>
        <w:t xml:space="preserve">The results of the Conference should be promoted in order to assist in the development of guidelines to be followed by countries in all the United Nations Regional Commissions’ geographical areas. </w:t>
      </w:r>
    </w:p>
    <w:p w:rsidR="00B828DB" w:rsidRPr="00B828DB" w:rsidRDefault="00B828DB" w:rsidP="008833D9">
      <w:pPr>
        <w:pStyle w:val="SingleTxtG"/>
        <w:ind w:firstLine="567"/>
        <w:rPr>
          <w:lang w:val="en-US"/>
        </w:rPr>
      </w:pPr>
      <w:r w:rsidRPr="00B828DB">
        <w:rPr>
          <w:lang w:val="en-US"/>
        </w:rPr>
        <w:t xml:space="preserve">The participants expressed their gratitude to </w:t>
      </w:r>
      <w:proofErr w:type="spellStart"/>
      <w:r w:rsidRPr="00B828DB">
        <w:rPr>
          <w:lang w:val="en-US"/>
        </w:rPr>
        <w:t>Evros</w:t>
      </w:r>
      <w:proofErr w:type="spellEnd"/>
      <w:r w:rsidRPr="00B828DB">
        <w:rPr>
          <w:lang w:val="en-US"/>
        </w:rPr>
        <w:t xml:space="preserve"> Chamber of Commerce and Industry and the Hellenic Chambers Transport Association, for warmly hosting the conference in </w:t>
      </w:r>
      <w:proofErr w:type="spellStart"/>
      <w:r w:rsidRPr="00B828DB">
        <w:rPr>
          <w:lang w:val="en-US"/>
        </w:rPr>
        <w:t>Alexandroupolis</w:t>
      </w:r>
      <w:proofErr w:type="spellEnd"/>
      <w:r w:rsidRPr="00B828DB">
        <w:rPr>
          <w:lang w:val="en-US"/>
        </w:rPr>
        <w:t xml:space="preserve"> in such excellent conditions, the Hellenic Ministry of Infrastructure, Transport and Networks and the Hellenic Ministry of Environment, Energy and Climate Change for supporting the event, to speakers for having shared their experience and provided for possible solutions to improve the adaptation of transport networks to climate change, and UNECE for having organized the Conference. </w:t>
      </w:r>
    </w:p>
    <w:p w:rsidR="00B828DB" w:rsidRPr="00B828DB" w:rsidRDefault="00B828DB" w:rsidP="008833D9">
      <w:pPr>
        <w:pStyle w:val="SingleTxtG"/>
        <w:ind w:firstLine="567"/>
        <w:rPr>
          <w:lang w:val="en-US"/>
        </w:rPr>
      </w:pPr>
      <w:r w:rsidRPr="00B828DB">
        <w:rPr>
          <w:lang w:val="en-US"/>
        </w:rPr>
        <w:t xml:space="preserve">The proceedings of the Conference, including presentation and all conference material will be published on the UNECE website at </w:t>
      </w:r>
      <w:hyperlink r:id="rId8" w:history="1">
        <w:r w:rsidRPr="00B828DB">
          <w:rPr>
            <w:rStyle w:val="Hyperlink"/>
            <w:lang w:val="en-US"/>
          </w:rPr>
          <w:t>http://www.unece.org/trans/main/wp5/wp5_conf_2012_june.html</w:t>
        </w:r>
      </w:hyperlink>
      <w:r w:rsidR="008833D9">
        <w:rPr>
          <w:lang w:val="en-US"/>
        </w:rPr>
        <w:t>.</w:t>
      </w:r>
    </w:p>
    <w:p w:rsidR="002405A7" w:rsidRPr="008833D9" w:rsidRDefault="008833D9" w:rsidP="008833D9">
      <w:pPr>
        <w:spacing w:before="240"/>
        <w:ind w:left="1134" w:right="1134"/>
        <w:jc w:val="center"/>
        <w:rPr>
          <w:u w:val="single"/>
        </w:rPr>
      </w:pPr>
      <w:r>
        <w:rPr>
          <w:u w:val="single"/>
        </w:rPr>
        <w:tab/>
      </w:r>
      <w:r>
        <w:rPr>
          <w:u w:val="single"/>
        </w:rPr>
        <w:tab/>
      </w:r>
      <w:r>
        <w:rPr>
          <w:u w:val="single"/>
        </w:rPr>
        <w:tab/>
      </w:r>
    </w:p>
    <w:sectPr w:rsidR="002405A7" w:rsidRPr="008833D9" w:rsidSect="00B828D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DB" w:rsidRDefault="00B828DB"/>
  </w:endnote>
  <w:endnote w:type="continuationSeparator" w:id="0">
    <w:p w:rsidR="00B828DB" w:rsidRDefault="00B828DB"/>
  </w:endnote>
  <w:endnote w:type="continuationNotice" w:id="1">
    <w:p w:rsidR="00B828DB" w:rsidRDefault="00B82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DB" w:rsidRPr="00B828DB" w:rsidRDefault="00B828DB" w:rsidP="00B828DB">
    <w:pPr>
      <w:pStyle w:val="Footer"/>
      <w:tabs>
        <w:tab w:val="right" w:pos="9638"/>
      </w:tabs>
      <w:rPr>
        <w:sz w:val="18"/>
      </w:rPr>
    </w:pPr>
    <w:r w:rsidRPr="00B828DB">
      <w:rPr>
        <w:b/>
        <w:sz w:val="18"/>
      </w:rPr>
      <w:fldChar w:fldCharType="begin"/>
    </w:r>
    <w:r w:rsidRPr="00B828DB">
      <w:rPr>
        <w:b/>
        <w:sz w:val="18"/>
      </w:rPr>
      <w:instrText xml:space="preserve"> PAGE  \* MERGEFORMAT </w:instrText>
    </w:r>
    <w:r w:rsidRPr="00B828DB">
      <w:rPr>
        <w:b/>
        <w:sz w:val="18"/>
      </w:rPr>
      <w:fldChar w:fldCharType="separate"/>
    </w:r>
    <w:r w:rsidR="008833D9">
      <w:rPr>
        <w:b/>
        <w:noProof/>
        <w:sz w:val="18"/>
      </w:rPr>
      <w:t>4</w:t>
    </w:r>
    <w:r w:rsidRPr="00B828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DB" w:rsidRPr="00B828DB" w:rsidRDefault="00B828DB" w:rsidP="00B828DB">
    <w:pPr>
      <w:pStyle w:val="Footer"/>
      <w:tabs>
        <w:tab w:val="right" w:pos="9638"/>
      </w:tabs>
      <w:rPr>
        <w:b/>
        <w:sz w:val="18"/>
      </w:rPr>
    </w:pPr>
    <w:r>
      <w:tab/>
    </w:r>
    <w:r w:rsidRPr="00B828DB">
      <w:rPr>
        <w:b/>
        <w:sz w:val="18"/>
      </w:rPr>
      <w:fldChar w:fldCharType="begin"/>
    </w:r>
    <w:r w:rsidRPr="00B828DB">
      <w:rPr>
        <w:b/>
        <w:sz w:val="18"/>
      </w:rPr>
      <w:instrText xml:space="preserve"> PAGE  \* MERGEFORMAT </w:instrText>
    </w:r>
    <w:r w:rsidRPr="00B828DB">
      <w:rPr>
        <w:b/>
        <w:sz w:val="18"/>
      </w:rPr>
      <w:fldChar w:fldCharType="separate"/>
    </w:r>
    <w:r w:rsidR="008833D9">
      <w:rPr>
        <w:b/>
        <w:noProof/>
        <w:sz w:val="18"/>
      </w:rPr>
      <w:t>5</w:t>
    </w:r>
    <w:r w:rsidRPr="00B828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8" w:rsidRPr="00B828DB" w:rsidRDefault="00A85956">
    <w:r>
      <w:rPr>
        <w:noProof/>
        <w:lang w:eastAsia="en-GB"/>
      </w:rPr>
      <w:drawing>
        <wp:anchor distT="0" distB="0" distL="114300" distR="114300" simplePos="0" relativeHeight="251657728" behindDoc="0" locked="1" layoutInCell="1" allowOverlap="1" wp14:anchorId="2C5BADD4" wp14:editId="5428748F">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8DB">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DB" w:rsidRPr="000B175B" w:rsidRDefault="00B828DB" w:rsidP="000B175B">
      <w:pPr>
        <w:tabs>
          <w:tab w:val="right" w:pos="2155"/>
        </w:tabs>
        <w:spacing w:after="80"/>
        <w:ind w:left="680"/>
        <w:rPr>
          <w:u w:val="single"/>
        </w:rPr>
      </w:pPr>
      <w:r>
        <w:rPr>
          <w:u w:val="single"/>
        </w:rPr>
        <w:tab/>
      </w:r>
    </w:p>
  </w:footnote>
  <w:footnote w:type="continuationSeparator" w:id="0">
    <w:p w:rsidR="00B828DB" w:rsidRPr="00FC68B7" w:rsidRDefault="00B828DB" w:rsidP="00FC68B7">
      <w:pPr>
        <w:tabs>
          <w:tab w:val="left" w:pos="2155"/>
        </w:tabs>
        <w:spacing w:after="80"/>
        <w:ind w:left="680"/>
        <w:rPr>
          <w:u w:val="single"/>
        </w:rPr>
      </w:pPr>
      <w:r>
        <w:rPr>
          <w:u w:val="single"/>
        </w:rPr>
        <w:tab/>
      </w:r>
    </w:p>
  </w:footnote>
  <w:footnote w:type="continuationNotice" w:id="1">
    <w:p w:rsidR="00B828DB" w:rsidRDefault="00B828DB"/>
  </w:footnote>
  <w:footnote w:id="2">
    <w:p w:rsidR="00B828DB" w:rsidRPr="00B828DB" w:rsidRDefault="00B828DB" w:rsidP="00B828DB">
      <w:pPr>
        <w:pStyle w:val="FootnoteText"/>
        <w:widowControl w:val="0"/>
        <w:tabs>
          <w:tab w:val="clear" w:pos="1021"/>
          <w:tab w:val="right" w:pos="1020"/>
        </w:tabs>
        <w:rPr>
          <w:lang w:val="en-US"/>
        </w:rPr>
      </w:pPr>
      <w:r>
        <w:tab/>
      </w:r>
      <w:r>
        <w:rPr>
          <w:rStyle w:val="FootnoteReference"/>
        </w:rPr>
        <w:footnoteRef/>
      </w:r>
      <w:r>
        <w:tab/>
      </w:r>
      <w:hyperlink r:id="rId1" w:history="1">
        <w:r>
          <w:rPr>
            <w:rStyle w:val="Hyperlink"/>
          </w:rPr>
          <w:t>http://unfccc.int/3633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DB" w:rsidRPr="00B828DB" w:rsidRDefault="00B828DB">
    <w:pPr>
      <w:pStyle w:val="Header"/>
    </w:pPr>
    <w:r>
      <w:t>Informal document No.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DB" w:rsidRPr="00B828DB" w:rsidRDefault="00B828DB" w:rsidP="00B828DB">
    <w:pPr>
      <w:pStyle w:val="Header"/>
      <w:jc w:val="right"/>
    </w:pPr>
    <w:r>
      <w:t>Informal document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86"/>
    <w:multiLevelType w:val="hybridMultilevel"/>
    <w:tmpl w:val="AAA89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7F19F9"/>
    <w:multiLevelType w:val="hybridMultilevel"/>
    <w:tmpl w:val="3EE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9A41966"/>
    <w:multiLevelType w:val="hybridMultilevel"/>
    <w:tmpl w:val="941C8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DB"/>
    <w:rsid w:val="00050F6B"/>
    <w:rsid w:val="00072C8C"/>
    <w:rsid w:val="000931C0"/>
    <w:rsid w:val="000B175B"/>
    <w:rsid w:val="000B3A0F"/>
    <w:rsid w:val="000E0415"/>
    <w:rsid w:val="001220B8"/>
    <w:rsid w:val="001B4B04"/>
    <w:rsid w:val="001C6663"/>
    <w:rsid w:val="001C7895"/>
    <w:rsid w:val="001D26DF"/>
    <w:rsid w:val="00211E0B"/>
    <w:rsid w:val="002405A7"/>
    <w:rsid w:val="003107FA"/>
    <w:rsid w:val="003229D8"/>
    <w:rsid w:val="0033745A"/>
    <w:rsid w:val="0039277A"/>
    <w:rsid w:val="003972E0"/>
    <w:rsid w:val="003C2CC4"/>
    <w:rsid w:val="003C3936"/>
    <w:rsid w:val="003D4B23"/>
    <w:rsid w:val="003F1ED3"/>
    <w:rsid w:val="004325CB"/>
    <w:rsid w:val="00446DE4"/>
    <w:rsid w:val="004A41CA"/>
    <w:rsid w:val="00503228"/>
    <w:rsid w:val="00505384"/>
    <w:rsid w:val="005420F2"/>
    <w:rsid w:val="005B3DB3"/>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FD5"/>
    <w:rsid w:val="008833D9"/>
    <w:rsid w:val="008979B1"/>
    <w:rsid w:val="008A6B25"/>
    <w:rsid w:val="008A6C4F"/>
    <w:rsid w:val="008E0E46"/>
    <w:rsid w:val="00907AD2"/>
    <w:rsid w:val="00963CBA"/>
    <w:rsid w:val="00974A8D"/>
    <w:rsid w:val="00991261"/>
    <w:rsid w:val="009F3A17"/>
    <w:rsid w:val="00A1427D"/>
    <w:rsid w:val="00A72F22"/>
    <w:rsid w:val="00A748A6"/>
    <w:rsid w:val="00A85956"/>
    <w:rsid w:val="00A879A4"/>
    <w:rsid w:val="00B30179"/>
    <w:rsid w:val="00B33EC0"/>
    <w:rsid w:val="00B81E12"/>
    <w:rsid w:val="00B828DB"/>
    <w:rsid w:val="00BC74E9"/>
    <w:rsid w:val="00BD2146"/>
    <w:rsid w:val="00BE4F74"/>
    <w:rsid w:val="00BE618E"/>
    <w:rsid w:val="00C17699"/>
    <w:rsid w:val="00C41A28"/>
    <w:rsid w:val="00C463DD"/>
    <w:rsid w:val="00C745C3"/>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D7A2A"/>
    <w:rsid w:val="00EF1D7F"/>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82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28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B82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28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5/wp5_conf_2012_june.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unfccc.int/36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Template>
  <TotalTime>14</TotalTime>
  <Pages>5</Pages>
  <Words>2188</Words>
  <Characters>12477</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Barinova</dc:creator>
  <cp:lastModifiedBy>Anastasia Barinova</cp:lastModifiedBy>
  <cp:revision>1</cp:revision>
  <cp:lastPrinted>2008-09-29T12:49:00Z</cp:lastPrinted>
  <dcterms:created xsi:type="dcterms:W3CDTF">2012-10-08T11:54:00Z</dcterms:created>
  <dcterms:modified xsi:type="dcterms:W3CDTF">2012-10-08T12:08:00Z</dcterms:modified>
</cp:coreProperties>
</file>