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75" w:rsidRPr="0016330A" w:rsidRDefault="00732C61" w:rsidP="00732C61">
      <w:pPr>
        <w:pStyle w:val="SingleTxtG"/>
        <w:ind w:left="2268" w:right="140" w:hanging="2268"/>
        <w:jc w:val="center"/>
        <w:rPr>
          <w:b/>
          <w:sz w:val="28"/>
          <w:szCs w:val="28"/>
        </w:rPr>
      </w:pPr>
      <w:r w:rsidRPr="0016330A">
        <w:rPr>
          <w:b/>
          <w:sz w:val="28"/>
          <w:szCs w:val="28"/>
        </w:rPr>
        <w:t>Draft Corrigendum</w:t>
      </w:r>
      <w:r w:rsidR="006F7F75" w:rsidRPr="0016330A">
        <w:rPr>
          <w:b/>
          <w:sz w:val="28"/>
          <w:szCs w:val="28"/>
        </w:rPr>
        <w:t xml:space="preserve"> to Regulation No. 13 (Heavy vehicle braking)</w:t>
      </w:r>
    </w:p>
    <w:p w:rsidR="006F7F75" w:rsidRDefault="00740BC3" w:rsidP="00C3687E">
      <w:pPr>
        <w:pStyle w:val="SingleTxtG"/>
        <w:ind w:left="2268" w:hanging="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60960</wp:posOffset>
                </wp:positionV>
                <wp:extent cx="3475990" cy="532130"/>
                <wp:effectExtent l="0" t="0" r="10160" b="203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3B" w:rsidRPr="00B44DE7" w:rsidRDefault="0065793B" w:rsidP="00C3687E">
                            <w:pPr>
                              <w:jc w:val="center"/>
                              <w:rPr>
                                <w:b/>
                                <w:sz w:val="36"/>
                                <w:lang w:eastAsia="ja-JP"/>
                              </w:rPr>
                            </w:pPr>
                            <w:r w:rsidRPr="00B44DE7">
                              <w:rPr>
                                <w:b/>
                                <w:sz w:val="36"/>
                                <w:lang w:eastAsia="ja-JP"/>
                              </w:rPr>
                              <w:t>Annex12</w:t>
                            </w:r>
                            <w:r w:rsidR="00732C61">
                              <w:rPr>
                                <w:b/>
                                <w:sz w:val="3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lang w:eastAsia="ja-JP"/>
                              </w:rPr>
                              <w:t>of R</w:t>
                            </w:r>
                            <w:r w:rsidR="00732C61">
                              <w:rPr>
                                <w:b/>
                                <w:sz w:val="36"/>
                                <w:lang w:eastAsia="ja-JP"/>
                              </w:rPr>
                              <w:t xml:space="preserve">egulation No. </w:t>
                            </w:r>
                            <w:r>
                              <w:rPr>
                                <w:b/>
                                <w:sz w:val="36"/>
                                <w:lang w:eastAsia="ja-JP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8pt;margin-top:4.8pt;width:273.7pt;height:4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">
                <v:textbox inset="5.85pt,.7pt,5.85pt,.7pt">
                  <w:txbxContent>
                    <w:p w:rsidR="0065793B" w:rsidRPr="00B44DE7" w:rsidRDefault="0065793B" w:rsidP="00C3687E">
                      <w:pPr>
                        <w:jc w:val="center"/>
                        <w:rPr>
                          <w:b/>
                          <w:sz w:val="36"/>
                          <w:lang w:eastAsia="ja-JP"/>
                        </w:rPr>
                      </w:pPr>
                      <w:r w:rsidRPr="00B44DE7">
                        <w:rPr>
                          <w:b/>
                          <w:sz w:val="36"/>
                          <w:lang w:eastAsia="ja-JP"/>
                        </w:rPr>
                        <w:t>Annex12</w:t>
                      </w:r>
                      <w:r w:rsidR="00732C61">
                        <w:rPr>
                          <w:b/>
                          <w:sz w:val="36"/>
                          <w:lang w:eastAsia="ja-JP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lang w:eastAsia="ja-JP"/>
                        </w:rPr>
                        <w:t>of R</w:t>
                      </w:r>
                      <w:r w:rsidR="00732C61">
                        <w:rPr>
                          <w:b/>
                          <w:sz w:val="36"/>
                          <w:lang w:eastAsia="ja-JP"/>
                        </w:rPr>
                        <w:t xml:space="preserve">egulation No. </w:t>
                      </w:r>
                      <w:r>
                        <w:rPr>
                          <w:b/>
                          <w:sz w:val="36"/>
                          <w:lang w:eastAsia="ja-JP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:rsidR="006F7F75" w:rsidRDefault="006F7F75" w:rsidP="00C3687E">
      <w:pPr>
        <w:pStyle w:val="SingleTxtG"/>
        <w:ind w:left="2268" w:hanging="1134"/>
      </w:pPr>
    </w:p>
    <w:p w:rsidR="0065793B" w:rsidRPr="00177E75" w:rsidRDefault="0065793B" w:rsidP="00C3687E">
      <w:pPr>
        <w:pStyle w:val="SingleTxtG"/>
        <w:ind w:left="2268" w:hanging="1134"/>
        <w:rPr>
          <w:lang w:eastAsia="ja-JP"/>
        </w:rPr>
      </w:pPr>
      <w:r>
        <w:t>10</w:t>
      </w:r>
      <w:r w:rsidRPr="00177E75">
        <w:t>.3.</w:t>
      </w:r>
      <w:r w:rsidRPr="00177E75">
        <w:tab/>
        <w:t>Check of braking efficiency</w:t>
      </w:r>
    </w:p>
    <w:p w:rsidR="0065793B" w:rsidRPr="00177E75" w:rsidRDefault="0065793B" w:rsidP="00C3687E">
      <w:pPr>
        <w:pStyle w:val="SingleTxtG"/>
        <w:ind w:left="2268" w:hanging="1134"/>
      </w:pPr>
      <w:r>
        <w:t>10</w:t>
      </w:r>
      <w:r w:rsidRPr="00177E75">
        <w:t>.3.1.</w:t>
      </w:r>
      <w:r w:rsidRPr="00177E75">
        <w:tab/>
        <w:t>The sum of the braking forces exerted on the circumference of the trailer wheels shall not be less than B* = 0.50 g.G</w:t>
      </w:r>
      <w:r w:rsidRPr="00782FDD">
        <w:rPr>
          <w:vertAlign w:val="subscript"/>
        </w:rPr>
        <w:t>A</w:t>
      </w:r>
      <w:r w:rsidRPr="00177E75">
        <w:t xml:space="preserve">, including a rolling resistance </w:t>
      </w:r>
      <w:proofErr w:type="gramStart"/>
      <w:r w:rsidRPr="00177E75">
        <w:t>of 0.01 g.G</w:t>
      </w:r>
      <w:r w:rsidRPr="00782FDD">
        <w:rPr>
          <w:vertAlign w:val="subscript"/>
        </w:rPr>
        <w:t>A</w:t>
      </w:r>
      <w:proofErr w:type="gramEnd"/>
      <w:r w:rsidRPr="00177E75">
        <w:t>: this corresponds to a braking force B of 0.49 g.G</w:t>
      </w:r>
      <w:r w:rsidRPr="00782FDD">
        <w:rPr>
          <w:vertAlign w:val="subscript"/>
        </w:rPr>
        <w:t>A</w:t>
      </w:r>
      <w:r w:rsidRPr="00177E75">
        <w:t>.</w:t>
      </w:r>
      <w:r>
        <w:t xml:space="preserve"> </w:t>
      </w:r>
      <w:r w:rsidRPr="00177E75">
        <w:t>In this case, the maximum permissible thrust on the coupling shall be:</w:t>
      </w:r>
    </w:p>
    <w:p w:rsidR="0065793B" w:rsidRDefault="0065793B" w:rsidP="00C3687E">
      <w:pPr>
        <w:pStyle w:val="SingleTxtG"/>
        <w:ind w:left="2268" w:hanging="1134"/>
      </w:pPr>
      <w:r w:rsidRPr="00177E75">
        <w:tab/>
        <w:t xml:space="preserve">D* = 0.067 </w:t>
      </w:r>
      <w:proofErr w:type="gramStart"/>
      <w:r w:rsidRPr="00177E75">
        <w:t>g.G</w:t>
      </w:r>
      <w:r w:rsidRPr="00782FDD">
        <w:rPr>
          <w:vertAlign w:val="subscript"/>
        </w:rPr>
        <w:t>A</w:t>
      </w:r>
      <w:r w:rsidR="00740BC3">
        <w:t xml:space="preserve">  </w:t>
      </w:r>
      <w:r w:rsidRPr="00177E75">
        <w:t>in</w:t>
      </w:r>
      <w:proofErr w:type="gramEnd"/>
      <w:r w:rsidRPr="00177E75">
        <w:t xml:space="preserve"> the case of multi-</w:t>
      </w:r>
      <w:proofErr w:type="spellStart"/>
      <w:r w:rsidRPr="00177E75">
        <w:t>axled</w:t>
      </w:r>
      <w:proofErr w:type="spellEnd"/>
      <w:r w:rsidR="00740BC3">
        <w:t xml:space="preserve"> trailers with pivoted drawbar;</w:t>
      </w:r>
    </w:p>
    <w:p w:rsidR="0065793B" w:rsidRPr="00177E75" w:rsidRDefault="0065793B" w:rsidP="00C3687E">
      <w:pPr>
        <w:pStyle w:val="SingleTxtG"/>
        <w:ind w:left="2268" w:hanging="1134"/>
      </w:pPr>
      <w:r>
        <w:tab/>
      </w:r>
      <w:proofErr w:type="gramStart"/>
      <w:r w:rsidRPr="00177E75">
        <w:t>and</w:t>
      </w:r>
      <w:proofErr w:type="gramEnd"/>
    </w:p>
    <w:p w:rsidR="0065793B" w:rsidRPr="00177E75" w:rsidRDefault="00740BC3" w:rsidP="00C3687E">
      <w:pPr>
        <w:pStyle w:val="SingleTxtG"/>
        <w:ind w:left="2268" w:hanging="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40005</wp:posOffset>
                </wp:positionV>
                <wp:extent cx="1895475" cy="324485"/>
                <wp:effectExtent l="13335" t="5080" r="5715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3B" w:rsidRPr="004D420A" w:rsidRDefault="0065793B" w:rsidP="00BA1AC1">
                            <w:pPr>
                              <w:jc w:val="both"/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>Paragraph number</w:t>
                            </w:r>
                            <w:r w:rsidR="00732C61"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>missing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45pt;margin-top:3.15pt;width:149.25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" strokecolor="red">
                <v:textbox inset="5.85pt,.7pt,5.85pt,.7pt">
                  <w:txbxContent>
                    <w:p w:rsidR="0065793B" w:rsidRPr="004D420A" w:rsidRDefault="0065793B" w:rsidP="00BA1AC1">
                      <w:pPr>
                        <w:jc w:val="both"/>
                        <w:rPr>
                          <w:b/>
                          <w:color w:val="FF0000"/>
                          <w:sz w:val="21"/>
                          <w:lang w:eastAsia="ja-JP"/>
                        </w:rPr>
                      </w:pPr>
                      <w:r>
                        <w:rPr>
                          <w:b/>
                          <w:color w:val="FF0000"/>
                          <w:sz w:val="21"/>
                          <w:lang w:eastAsia="ja-JP"/>
                        </w:rPr>
                        <w:t>Paragraph number</w:t>
                      </w:r>
                      <w:r w:rsidR="00732C61">
                        <w:rPr>
                          <w:b/>
                          <w:color w:val="FF0000"/>
                          <w:sz w:val="21"/>
                          <w:lang w:eastAsia="ja-JP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1"/>
                          <w:lang w:eastAsia="ja-JP"/>
                        </w:rPr>
                        <w:t>missing</w:t>
                      </w:r>
                    </w:p>
                  </w:txbxContent>
                </v:textbox>
              </v:shape>
            </w:pict>
          </mc:Fallback>
        </mc:AlternateContent>
      </w:r>
      <w:r w:rsidR="0065793B" w:rsidRPr="00177E75">
        <w:tab/>
        <w:t xml:space="preserve">D* = 0.10 </w:t>
      </w:r>
      <w:proofErr w:type="gramStart"/>
      <w:r w:rsidR="0065793B" w:rsidRPr="00177E75">
        <w:t>g.G</w:t>
      </w:r>
      <w:r w:rsidR="0065793B" w:rsidRPr="00782FDD">
        <w:rPr>
          <w:vertAlign w:val="subscript"/>
        </w:rPr>
        <w:t>A</w:t>
      </w:r>
      <w:r>
        <w:t xml:space="preserve">  </w:t>
      </w:r>
      <w:r w:rsidR="0065793B" w:rsidRPr="00177E75">
        <w:t>in</w:t>
      </w:r>
      <w:proofErr w:type="gramEnd"/>
      <w:r w:rsidR="0065793B" w:rsidRPr="00177E75">
        <w:t xml:space="preserve"> the case of trailers with rigid drawbar.</w:t>
      </w:r>
    </w:p>
    <w:p w:rsidR="0065793B" w:rsidRPr="00177E75" w:rsidRDefault="00740BC3" w:rsidP="00C3687E">
      <w:pPr>
        <w:pStyle w:val="SingleTxtG"/>
        <w:ind w:left="2268" w:hanging="1134"/>
        <w:rPr>
          <w:lang w:eastAsia="ja-JP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54610</wp:posOffset>
                </wp:positionV>
                <wp:extent cx="223520" cy="509905"/>
                <wp:effectExtent l="0" t="0" r="62230" b="615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520" cy="5099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8.6pt;margin-top:4.3pt;width:17.6pt;height:4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" strokecolor="red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510540</wp:posOffset>
                </wp:positionV>
                <wp:extent cx="1364615" cy="255270"/>
                <wp:effectExtent l="0" t="0" r="698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3B" w:rsidRDefault="0065793B" w:rsidP="00552744">
                            <w:pPr>
                              <w:jc w:val="right"/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</w:pPr>
                            <w:r w:rsidRPr="004D420A"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>10.3.1.1.</w:t>
                            </w:r>
                          </w:p>
                          <w:p w:rsidR="0065793B" w:rsidRPr="004D420A" w:rsidRDefault="0065793B" w:rsidP="00552744">
                            <w:pPr>
                              <w:jc w:val="right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>抜け</w:t>
                            </w:r>
                            <w:r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11.35pt;margin-top:40.2pt;width:107.45pt;height:20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" stroked="f">
                <v:textbox inset="5.85pt,.7pt,5.85pt,.7pt">
                  <w:txbxContent>
                    <w:p w:rsidR="0065793B" w:rsidRDefault="0065793B" w:rsidP="00552744">
                      <w:pPr>
                        <w:jc w:val="right"/>
                        <w:rPr>
                          <w:b/>
                          <w:color w:val="FF0000"/>
                          <w:sz w:val="21"/>
                          <w:lang w:eastAsia="ja-JP"/>
                        </w:rPr>
                      </w:pPr>
                      <w:r w:rsidRPr="004D420A">
                        <w:rPr>
                          <w:b/>
                          <w:color w:val="FF0000"/>
                          <w:sz w:val="21"/>
                          <w:lang w:eastAsia="ja-JP"/>
                        </w:rPr>
                        <w:t>10.3.1.1.</w:t>
                      </w:r>
                    </w:p>
                    <w:p w:rsidR="0065793B" w:rsidRPr="004D420A" w:rsidRDefault="0065793B" w:rsidP="00552744">
                      <w:pPr>
                        <w:jc w:val="right"/>
                        <w:rPr>
                          <w:b/>
                          <w:color w:val="FF0000"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1"/>
                          <w:lang w:eastAsia="ja-JP"/>
                        </w:rPr>
                        <w:t>抜け</w:t>
                      </w:r>
                      <w:r>
                        <w:rPr>
                          <w:b/>
                          <w:color w:val="FF0000"/>
                          <w:sz w:val="21"/>
                          <w:lang w:eastAsia="ja-JP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5793B" w:rsidRPr="00177E75">
        <w:tab/>
        <w:t>To check whether these conditions are complied with the following inequalities shall be applied:</w:t>
      </w:r>
    </w:p>
    <w:p w:rsidR="0065793B" w:rsidRPr="00177E75" w:rsidRDefault="0065793B" w:rsidP="00C3687E">
      <w:pPr>
        <w:pStyle w:val="SingleTxtG"/>
        <w:ind w:left="2268" w:hanging="1134"/>
      </w:pPr>
      <w:r>
        <w:tab/>
      </w:r>
      <w:r w:rsidRPr="00177E75">
        <w:t>In mechanical-transmission inertia braking systems:</w:t>
      </w:r>
    </w:p>
    <w:p w:rsidR="0065793B" w:rsidRDefault="0065793B" w:rsidP="00C3687E">
      <w:pPr>
        <w:tabs>
          <w:tab w:val="left" w:pos="1080"/>
          <w:tab w:val="left" w:pos="1306"/>
          <w:tab w:val="left" w:pos="1440"/>
          <w:tab w:val="left" w:pos="1980"/>
          <w:tab w:val="left" w:pos="2880"/>
          <w:tab w:val="left" w:pos="39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77" w:hanging="1077"/>
        <w:jc w:val="center"/>
        <w:rPr>
          <w:color w:val="000000"/>
        </w:rPr>
      </w:pPr>
      <w:r w:rsidRPr="00CF6561">
        <w:rPr>
          <w:position w:val="-32"/>
        </w:rPr>
        <w:object w:dxaOrig="32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25pt;height:30.15pt" o:ole="">
            <v:imagedata r:id="rId7" o:title=""/>
          </v:shape>
          <o:OLEObject Type="Embed" ProgID="Equation.COEE2" ShapeID="_x0000_i1025" DrawAspect="Content" ObjectID="_1405236345" r:id="rId8"/>
        </w:object>
      </w:r>
    </w:p>
    <w:p w:rsidR="0065793B" w:rsidRDefault="0065793B" w:rsidP="00FE3E7C">
      <w:pPr>
        <w:pStyle w:val="SingleTxtG"/>
        <w:tabs>
          <w:tab w:val="left" w:pos="2268"/>
        </w:tabs>
        <w:spacing w:before="120"/>
        <w:rPr>
          <w:lang w:eastAsia="ja-JP"/>
        </w:rPr>
      </w:pPr>
      <w:r>
        <w:t>10</w:t>
      </w:r>
      <w:r w:rsidRPr="00177E75">
        <w:t>.3.1.2.</w:t>
      </w:r>
      <w:r w:rsidRPr="00177E75">
        <w:tab/>
      </w:r>
      <w:bookmarkStart w:id="0" w:name="_GoBack"/>
      <w:bookmarkEnd w:id="0"/>
      <w:r w:rsidRPr="00177E75">
        <w:t>In hydraulic-transmission inertia braking systems:</w:t>
      </w:r>
    </w:p>
    <w:p w:rsidR="0065793B" w:rsidRDefault="00740BC3" w:rsidP="00C3687E">
      <w:pPr>
        <w:pStyle w:val="SingleTxtG"/>
        <w:ind w:left="2268" w:hanging="1134"/>
        <w:rPr>
          <w:lang w:eastAsia="ja-JP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142240</wp:posOffset>
                </wp:positionV>
                <wp:extent cx="1787525" cy="307975"/>
                <wp:effectExtent l="0" t="0" r="22225" b="158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3B" w:rsidRPr="004D420A" w:rsidRDefault="0065793B" w:rsidP="00C3687E">
                            <w:pPr>
                              <w:jc w:val="center"/>
                              <w:rPr>
                                <w:b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>Incorrect position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45.25pt;margin-top:11.2pt;width:140.75pt;height:2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">
                <v:textbox inset="5.85pt,.7pt,5.85pt,.7pt">
                  <w:txbxContent>
                    <w:p w:rsidR="0065793B" w:rsidRPr="004D420A" w:rsidRDefault="0065793B" w:rsidP="00C3687E">
                      <w:pPr>
                        <w:jc w:val="center"/>
                        <w:rPr>
                          <w:b/>
                          <w:color w:val="FF0000"/>
                          <w:sz w:val="21"/>
                        </w:rPr>
                      </w:pPr>
                      <w:r>
                        <w:rPr>
                          <w:b/>
                          <w:color w:val="FF0000"/>
                          <w:sz w:val="21"/>
                          <w:lang w:eastAsia="ja-JP"/>
                        </w:rPr>
                        <w:t>Incorrect 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4444</wp:posOffset>
                </wp:positionV>
                <wp:extent cx="637540" cy="0"/>
                <wp:effectExtent l="0" t="95250" r="0" b="952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54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30.8pt;margin-top:.35pt;width:50.2pt;height:0;flip:x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>
                <wp:simplePos x="0" y="0"/>
                <wp:positionH relativeFrom="column">
                  <wp:posOffset>4862194</wp:posOffset>
                </wp:positionH>
                <wp:positionV relativeFrom="paragraph">
                  <wp:posOffset>4445</wp:posOffset>
                </wp:positionV>
                <wp:extent cx="0" cy="570230"/>
                <wp:effectExtent l="19050" t="0" r="19050" b="12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023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82.85pt;margin-top:.35pt;width:0;height:44.9pt;flip:x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" strokecolor="red" strokeweight="2.25pt"/>
            </w:pict>
          </mc:Fallback>
        </mc:AlternateContent>
      </w:r>
      <w:r w:rsidR="0065793B">
        <w:t>10</w:t>
      </w:r>
      <w:r w:rsidR="0065793B" w:rsidRPr="00177E75">
        <w:t>.4.</w:t>
      </w:r>
      <w:r w:rsidR="0065793B" w:rsidRPr="00177E75">
        <w:tab/>
        <w:t>Check of control travel</w:t>
      </w:r>
    </w:p>
    <w:p w:rsidR="0065793B" w:rsidRDefault="00740BC3" w:rsidP="000649E9">
      <w:pPr>
        <w:pStyle w:val="SingleTxtG"/>
        <w:ind w:leftChars="100" w:left="200" w:firstLineChars="1500" w:firstLine="3000"/>
        <w:rPr>
          <w:lang w:eastAsia="ja-JP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-6985</wp:posOffset>
                </wp:positionV>
                <wp:extent cx="2257425" cy="581025"/>
                <wp:effectExtent l="19050" t="1905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5810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7.3pt;margin-top:-.55pt;width:177.75pt;height:4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" filled="f" strokecolor="red" strokeweight="2.25pt">
                <v:textbox inset="5.85pt,.7pt,5.85pt,.7p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276859</wp:posOffset>
                </wp:positionV>
                <wp:extent cx="736600" cy="0"/>
                <wp:effectExtent l="0" t="19050" r="63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25.2pt;margin-top:21.8pt;width:58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" strokecolor="red" strokeweight="2.25pt"/>
            </w:pict>
          </mc:Fallback>
        </mc:AlternateContent>
      </w:r>
      <w:r w:rsidR="0065793B" w:rsidRPr="00CF6561">
        <w:rPr>
          <w:color w:val="000000"/>
          <w:position w:val="-28"/>
        </w:rPr>
        <w:object w:dxaOrig="2620" w:dyaOrig="639">
          <v:shape id="_x0000_i1026" type="#_x0000_t75" style="width:145.65pt;height:31.8pt" o:ole="" fillcolor="window">
            <v:imagedata r:id="rId9" o:title=""/>
          </v:shape>
          <o:OLEObject Type="Embed" ProgID="Equation.3" ShapeID="_x0000_i1026" DrawAspect="Content" ObjectID="_1405236346" r:id="rId10"/>
        </w:object>
      </w:r>
    </w:p>
    <w:p w:rsidR="0065793B" w:rsidRPr="00177E75" w:rsidRDefault="0065793B" w:rsidP="00C3687E">
      <w:pPr>
        <w:pStyle w:val="SingleTxtG"/>
        <w:ind w:left="2268" w:hanging="1134"/>
        <w:rPr>
          <w:lang w:eastAsia="ja-JP"/>
        </w:rPr>
      </w:pPr>
    </w:p>
    <w:p w:rsidR="0065793B" w:rsidRPr="00177E75" w:rsidRDefault="0065793B" w:rsidP="00C3687E">
      <w:pPr>
        <w:pStyle w:val="SingleTxtG"/>
        <w:ind w:left="2268" w:hanging="1134"/>
      </w:pPr>
      <w:r>
        <w:t>10</w:t>
      </w:r>
      <w:r w:rsidRPr="00177E75">
        <w:t>.4.1.</w:t>
      </w:r>
      <w:r w:rsidRPr="00177E75">
        <w:tab/>
        <w:t>In control devices for multi-</w:t>
      </w:r>
      <w:proofErr w:type="spellStart"/>
      <w:r w:rsidRPr="00177E75">
        <w:t>axled</w:t>
      </w:r>
      <w:proofErr w:type="spellEnd"/>
      <w:r w:rsidRPr="00177E75">
        <w:t xml:space="preserve"> trailers with pivoted drawbars where the brake rod linkage depends on the position of the towing device, the control travel s shall be longer than the effective (useful) control travel s', the difference being at least equivalent to the loss of travel so.</w:t>
      </w:r>
      <w:r>
        <w:t xml:space="preserve"> </w:t>
      </w:r>
      <w:r w:rsidRPr="00177E75">
        <w:t>The travel</w:t>
      </w:r>
      <w:r w:rsidR="00740BC3">
        <w:t xml:space="preserve"> loss of so shall not exceed 10 </w:t>
      </w:r>
      <w:r w:rsidRPr="00177E75">
        <w:t>per cent of the effective travel s'.</w:t>
      </w:r>
    </w:p>
    <w:p w:rsidR="0065793B" w:rsidRDefault="0065793B" w:rsidP="00740BC3">
      <w:pPr>
        <w:pStyle w:val="SingleTxtG"/>
        <w:ind w:left="2268" w:hanging="1134"/>
        <w:rPr>
          <w:lang w:eastAsia="ja-JP"/>
        </w:rPr>
      </w:pPr>
      <w:r>
        <w:t>10</w:t>
      </w:r>
      <w:r w:rsidRPr="00177E75">
        <w:t>.4.2.</w:t>
      </w:r>
      <w:r w:rsidRPr="00177E75">
        <w:tab/>
        <w:t>The effective (useful) travel of control s' shall be determined for single and multi-axle trailers as follows:</w:t>
      </w:r>
    </w:p>
    <w:p w:rsidR="0065793B" w:rsidRDefault="00740BC3">
      <w:pPr>
        <w:rPr>
          <w:lang w:eastAsia="ja-JP"/>
        </w:rPr>
      </w:pPr>
      <w:r>
        <w:rPr>
          <w:lang w:eastAsia="ja-JP"/>
        </w:rPr>
        <w:br w:type="page"/>
      </w:r>
    </w:p>
    <w:p w:rsidR="0065793B" w:rsidRDefault="0016330A">
      <w:pPr>
        <w:rPr>
          <w:lang w:eastAsia="ja-JP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A95F4E" wp14:editId="2FBA1C76">
                <wp:simplePos x="0" y="0"/>
                <wp:positionH relativeFrom="column">
                  <wp:posOffset>132715</wp:posOffset>
                </wp:positionH>
                <wp:positionV relativeFrom="paragraph">
                  <wp:posOffset>189230</wp:posOffset>
                </wp:positionV>
                <wp:extent cx="2933700" cy="542290"/>
                <wp:effectExtent l="0" t="0" r="1905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3B" w:rsidRDefault="0065793B" w:rsidP="00D81EFA">
                            <w:pPr>
                              <w:jc w:val="center"/>
                              <w:rPr>
                                <w:b/>
                                <w:sz w:val="36"/>
                                <w:lang w:eastAsia="ja-JP"/>
                              </w:rPr>
                            </w:pPr>
                            <w:r w:rsidRPr="00B44DE7">
                              <w:rPr>
                                <w:b/>
                                <w:sz w:val="36"/>
                                <w:lang w:eastAsia="ja-JP"/>
                              </w:rPr>
                              <w:t>Annex12</w:t>
                            </w:r>
                            <w:r w:rsidR="00732C61">
                              <w:rPr>
                                <w:b/>
                                <w:sz w:val="36"/>
                                <w:lang w:eastAsia="ja-JP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36"/>
                                <w:lang w:eastAsia="ja-JP"/>
                              </w:rPr>
                              <w:t>Appendix4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0.45pt;margin-top:14.9pt;width:231pt;height:4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0IQLQIAAFc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">
                <v:textbox inset="5.85pt,.7pt,5.85pt,.7pt">
                  <w:txbxContent>
                    <w:p w:rsidR="0065793B" w:rsidRDefault="0065793B" w:rsidP="00D81EFA">
                      <w:pPr>
                        <w:jc w:val="center"/>
                        <w:rPr>
                          <w:b/>
                          <w:sz w:val="36"/>
                          <w:lang w:eastAsia="ja-JP"/>
                        </w:rPr>
                      </w:pPr>
                      <w:r w:rsidRPr="00B44DE7">
                        <w:rPr>
                          <w:b/>
                          <w:sz w:val="36"/>
                          <w:lang w:eastAsia="ja-JP"/>
                        </w:rPr>
                        <w:t>Annex12</w:t>
                      </w:r>
                      <w:r w:rsidR="00732C61">
                        <w:rPr>
                          <w:b/>
                          <w:sz w:val="36"/>
                          <w:lang w:eastAsia="ja-JP"/>
                        </w:rPr>
                        <w:t xml:space="preserve">, </w:t>
                      </w:r>
                      <w:r>
                        <w:rPr>
                          <w:b/>
                          <w:sz w:val="36"/>
                          <w:lang w:eastAsia="ja-JP"/>
                        </w:rPr>
                        <w:t>Appendix4</w:t>
                      </w:r>
                    </w:p>
                  </w:txbxContent>
                </v:textbox>
              </v:shape>
            </w:pict>
          </mc:Fallback>
        </mc:AlternateContent>
      </w:r>
    </w:p>
    <w:p w:rsidR="0065793B" w:rsidRDefault="0065793B" w:rsidP="00D81EFA">
      <w:pPr>
        <w:pStyle w:val="SingleTxtG"/>
        <w:jc w:val="center"/>
        <w:rPr>
          <w:color w:val="000000"/>
          <w:lang w:val="en-US" w:eastAsia="ja-JP"/>
        </w:rPr>
      </w:pPr>
    </w:p>
    <w:p w:rsidR="0065793B" w:rsidRDefault="0065793B" w:rsidP="00B44DE7">
      <w:pPr>
        <w:pStyle w:val="SingleTxtG"/>
        <w:rPr>
          <w:color w:val="000000"/>
          <w:lang w:val="en-US" w:eastAsia="ja-JP"/>
        </w:rPr>
      </w:pPr>
    </w:p>
    <w:p w:rsidR="0065793B" w:rsidRPr="007B4558" w:rsidRDefault="0065793B" w:rsidP="00740BC3">
      <w:pPr>
        <w:pStyle w:val="SingleTxtG"/>
        <w:tabs>
          <w:tab w:val="left" w:pos="1843"/>
          <w:tab w:val="left" w:pos="2268"/>
        </w:tabs>
        <w:rPr>
          <w:color w:val="000000"/>
          <w:lang w:val="en-US" w:eastAsia="ja-JP"/>
        </w:rPr>
      </w:pPr>
      <w:r w:rsidRPr="007B4558">
        <w:rPr>
          <w:color w:val="000000"/>
          <w:lang w:val="en-US"/>
        </w:rPr>
        <w:t>6.</w:t>
      </w:r>
      <w:r w:rsidRPr="007B4558">
        <w:rPr>
          <w:color w:val="000000"/>
          <w:lang w:val="en-US"/>
        </w:rPr>
        <w:tab/>
        <w:t>Differential travel at park</w:t>
      </w:r>
      <w:r w:rsidR="00732C61">
        <w:rPr>
          <w:color w:val="000000"/>
          <w:lang w:val="en-US"/>
        </w:rPr>
        <w:t xml:space="preserve"> brake compensator</w:t>
      </w:r>
    </w:p>
    <w:p w:rsidR="0065793B" w:rsidRPr="007B4558" w:rsidRDefault="0065793B" w:rsidP="00740BC3">
      <w:pPr>
        <w:pStyle w:val="SingleTxtG"/>
        <w:tabs>
          <w:tab w:val="left" w:pos="1843"/>
          <w:tab w:val="left" w:pos="2268"/>
        </w:tabs>
        <w:ind w:left="2268" w:hanging="1134"/>
        <w:rPr>
          <w:color w:val="000000"/>
          <w:lang w:val="en-US"/>
        </w:rPr>
      </w:pPr>
      <w:r w:rsidRPr="007B4558">
        <w:rPr>
          <w:color w:val="000000"/>
          <w:lang w:val="en-US"/>
        </w:rPr>
        <w:t>6.1.1.</w:t>
      </w:r>
      <w:r w:rsidRPr="007B4558">
        <w:rPr>
          <w:color w:val="000000"/>
          <w:lang w:val="en-US"/>
        </w:rPr>
        <w:tab/>
        <w:t>Maximum permissible compensator travel (forward</w:t>
      </w:r>
      <w:proofErr w:type="gramStart"/>
      <w:r w:rsidRPr="007B4558">
        <w:rPr>
          <w:color w:val="000000"/>
          <w:lang w:val="en-US"/>
        </w:rPr>
        <w:t xml:space="preserve">)  </w:t>
      </w:r>
      <w:proofErr w:type="spellStart"/>
      <w:r w:rsidRPr="007B4558">
        <w:rPr>
          <w:color w:val="000000"/>
          <w:lang w:val="en-US"/>
        </w:rPr>
        <w:t>s</w:t>
      </w:r>
      <w:r w:rsidRPr="007B4558">
        <w:rPr>
          <w:color w:val="000000"/>
          <w:vertAlign w:val="subscript"/>
          <w:lang w:val="en-US"/>
        </w:rPr>
        <w:t>cf</w:t>
      </w:r>
      <w:proofErr w:type="spellEnd"/>
      <w:proofErr w:type="gramEnd"/>
      <w:r w:rsidR="00740BC3">
        <w:rPr>
          <w:color w:val="000000"/>
          <w:lang w:val="en-US"/>
        </w:rPr>
        <w:t xml:space="preserve"> =  </w:t>
      </w:r>
      <w:r w:rsidRPr="007B4558">
        <w:rPr>
          <w:color w:val="000000"/>
          <w:lang w:val="en-US"/>
        </w:rPr>
        <w:t xml:space="preserve"> </w:t>
      </w:r>
      <w:r w:rsidR="00740BC3">
        <w:rPr>
          <w:color w:val="000000"/>
          <w:lang w:val="en-US"/>
        </w:rPr>
        <w:t xml:space="preserve"> </w:t>
      </w:r>
      <w:r w:rsidRPr="007B4558">
        <w:rPr>
          <w:color w:val="000000"/>
          <w:lang w:val="en-US"/>
        </w:rPr>
        <w:t>mm</w:t>
      </w:r>
    </w:p>
    <w:p w:rsidR="0065793B" w:rsidRPr="007B4558" w:rsidRDefault="0065793B" w:rsidP="00740BC3">
      <w:pPr>
        <w:pStyle w:val="SingleTxtG"/>
        <w:tabs>
          <w:tab w:val="left" w:pos="1843"/>
          <w:tab w:val="left" w:pos="2268"/>
        </w:tabs>
        <w:ind w:left="2268" w:hanging="1134"/>
        <w:rPr>
          <w:color w:val="000000"/>
          <w:lang w:val="en-US"/>
        </w:rPr>
      </w:pPr>
      <w:r w:rsidRPr="007B4558">
        <w:rPr>
          <w:color w:val="000000"/>
          <w:lang w:val="en-US"/>
        </w:rPr>
        <w:t>6.1.2.</w:t>
      </w:r>
      <w:r w:rsidRPr="007B4558">
        <w:rPr>
          <w:color w:val="000000"/>
          <w:lang w:val="en-US"/>
        </w:rPr>
        <w:tab/>
        <w:t>Maximum permissible compensator travel (rearward</w:t>
      </w:r>
      <w:proofErr w:type="gramStart"/>
      <w:r w:rsidRPr="007B4558">
        <w:rPr>
          <w:color w:val="000000"/>
          <w:lang w:val="en-US"/>
        </w:rPr>
        <w:t xml:space="preserve">) </w:t>
      </w:r>
      <w:r w:rsidR="00740BC3">
        <w:rPr>
          <w:color w:val="000000"/>
          <w:lang w:val="en-US"/>
        </w:rPr>
        <w:t xml:space="preserve"> </w:t>
      </w:r>
      <w:proofErr w:type="spellStart"/>
      <w:r w:rsidRPr="007B4558">
        <w:rPr>
          <w:color w:val="000000"/>
          <w:lang w:val="en-US"/>
        </w:rPr>
        <w:t>s</w:t>
      </w:r>
      <w:r w:rsidRPr="007B4558">
        <w:rPr>
          <w:color w:val="000000"/>
          <w:vertAlign w:val="subscript"/>
          <w:lang w:val="en-US"/>
        </w:rPr>
        <w:t>cr</w:t>
      </w:r>
      <w:proofErr w:type="spellEnd"/>
      <w:proofErr w:type="gramEnd"/>
      <w:r w:rsidR="00740BC3">
        <w:rPr>
          <w:color w:val="000000"/>
          <w:lang w:val="en-US"/>
        </w:rPr>
        <w:t xml:space="preserve"> =  </w:t>
      </w:r>
      <w:r w:rsidRPr="007B4558">
        <w:rPr>
          <w:color w:val="000000"/>
          <w:lang w:val="en-US"/>
        </w:rPr>
        <w:t xml:space="preserve"> mm</w:t>
      </w:r>
    </w:p>
    <w:p w:rsidR="0065793B" w:rsidRDefault="0065793B" w:rsidP="00740BC3">
      <w:pPr>
        <w:pStyle w:val="SingleTxtG"/>
        <w:tabs>
          <w:tab w:val="left" w:pos="1843"/>
          <w:tab w:val="left" w:pos="2268"/>
        </w:tabs>
        <w:ind w:left="2268" w:hanging="1134"/>
        <w:rPr>
          <w:color w:val="000000"/>
        </w:rPr>
      </w:pPr>
      <w:r w:rsidRPr="007B4558">
        <w:rPr>
          <w:color w:val="000000"/>
          <w:lang w:val="en-US"/>
        </w:rPr>
        <w:t>6.1.3.</w:t>
      </w:r>
      <w:r w:rsidRPr="007B4558">
        <w:rPr>
          <w:color w:val="000000"/>
          <w:lang w:val="en-US"/>
        </w:rPr>
        <w:tab/>
        <w:t xml:space="preserve">Maximum permissible differential compensator </w:t>
      </w:r>
      <w:proofErr w:type="gramStart"/>
      <w:r w:rsidRPr="007B4558">
        <w:rPr>
          <w:color w:val="000000"/>
          <w:lang w:val="en-US"/>
        </w:rPr>
        <w:t>travel</w:t>
      </w:r>
      <w:r w:rsidR="00740BC3">
        <w:rPr>
          <w:color w:val="000000"/>
          <w:lang w:val="en-US"/>
        </w:rPr>
        <w:t xml:space="preserve"> </w:t>
      </w:r>
      <w:r w:rsidRPr="007B4558">
        <w:rPr>
          <w:color w:val="000000"/>
          <w:lang w:val="en-US"/>
        </w:rPr>
        <w:t xml:space="preserve"> </w:t>
      </w:r>
      <w:proofErr w:type="spellStart"/>
      <w:r w:rsidRPr="007B4558">
        <w:rPr>
          <w:color w:val="000000"/>
          <w:lang w:val="en-US"/>
        </w:rPr>
        <w:t>s</w:t>
      </w:r>
      <w:r w:rsidRPr="007B4558">
        <w:rPr>
          <w:color w:val="000000"/>
          <w:vertAlign w:val="subscript"/>
          <w:lang w:val="en-US"/>
        </w:rPr>
        <w:t>cd</w:t>
      </w:r>
      <w:proofErr w:type="spellEnd"/>
      <w:proofErr w:type="gramEnd"/>
      <w:r w:rsidR="00740BC3">
        <w:rPr>
          <w:color w:val="000000"/>
          <w:lang w:val="en-US"/>
        </w:rPr>
        <w:t xml:space="preserve"> =  </w:t>
      </w:r>
      <w:r w:rsidRPr="007B4558">
        <w:rPr>
          <w:color w:val="000000"/>
          <w:lang w:val="en-US"/>
        </w:rPr>
        <w:t xml:space="preserve"> mm</w:t>
      </w:r>
    </w:p>
    <w:p w:rsidR="0065793B" w:rsidRDefault="00740BC3" w:rsidP="00740BC3">
      <w:pPr>
        <w:tabs>
          <w:tab w:val="left" w:pos="1843"/>
        </w:tabs>
        <w:spacing w:after="120"/>
        <w:ind w:left="1843" w:right="1134" w:hanging="709"/>
        <w:jc w:val="both"/>
        <w:rPr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471805</wp:posOffset>
                </wp:positionV>
                <wp:extent cx="982980" cy="309245"/>
                <wp:effectExtent l="36195" t="65405" r="9525" b="15875"/>
                <wp:wrapNone/>
                <wp:docPr id="1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2980" cy="3092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15.3pt;margin-top:37.15pt;width:77.4pt;height:24.3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" strokecolor="red" strokeweight="1.5pt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188595</wp:posOffset>
                </wp:positionV>
                <wp:extent cx="914400" cy="1026795"/>
                <wp:effectExtent l="19050" t="19050" r="19050" b="209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3B" w:rsidRPr="00732C61" w:rsidRDefault="00732C61" w:rsidP="00B44DE7">
                            <w:pPr>
                              <w:rPr>
                                <w:b/>
                                <w:color w:val="FF0000"/>
                                <w:lang w:eastAsia="ja-JP"/>
                              </w:rPr>
                            </w:pPr>
                            <w:proofErr w:type="gramStart"/>
                            <w:r w:rsidRPr="00732C61">
                              <w:rPr>
                                <w:b/>
                                <w:color w:val="FF0000"/>
                                <w:lang w:eastAsia="ja-JP"/>
                              </w:rPr>
                              <w:t>Para.</w:t>
                            </w:r>
                            <w:proofErr w:type="gramEnd"/>
                            <w:r w:rsidRPr="00732C61">
                              <w:rPr>
                                <w:b/>
                                <w:color w:val="FF0000"/>
                                <w:lang w:eastAsia="ja-JP"/>
                              </w:rPr>
                              <w:t xml:space="preserve"> </w:t>
                            </w:r>
                            <w:r w:rsidR="0065793B" w:rsidRPr="00732C61">
                              <w:rPr>
                                <w:b/>
                                <w:color w:val="FF0000"/>
                                <w:lang w:eastAsia="ja-JP"/>
                              </w:rPr>
                              <w:t>10</w:t>
                            </w:r>
                            <w:r w:rsidRPr="00732C61">
                              <w:rPr>
                                <w:b/>
                                <w:color w:val="FF0000"/>
                                <w:lang w:eastAsia="ja-JP"/>
                              </w:rPr>
                              <w:t xml:space="preserve"> should be </w:t>
                            </w:r>
                            <w:proofErr w:type="gramStart"/>
                            <w:r w:rsidRPr="00732C61">
                              <w:rPr>
                                <w:b/>
                                <w:color w:val="FF0000"/>
                                <w:lang w:eastAsia="ja-JP"/>
                              </w:rPr>
                              <w:t>renumber</w:t>
                            </w:r>
                            <w:proofErr w:type="gramEnd"/>
                            <w:r w:rsidRPr="00732C61">
                              <w:rPr>
                                <w:b/>
                                <w:color w:val="FF0000"/>
                                <w:lang w:eastAsia="ja-JP"/>
                              </w:rPr>
                              <w:t xml:space="preserve"> as </w:t>
                            </w:r>
                            <w:proofErr w:type="spellStart"/>
                            <w:r w:rsidRPr="00732C61">
                              <w:rPr>
                                <w:b/>
                                <w:color w:val="FF0000"/>
                                <w:lang w:eastAsia="ja-JP"/>
                              </w:rPr>
                              <w:t>para</w:t>
                            </w:r>
                            <w:proofErr w:type="spellEnd"/>
                            <w:r w:rsidRPr="00732C61">
                              <w:rPr>
                                <w:b/>
                                <w:color w:val="FF0000"/>
                                <w:lang w:eastAsia="ja-JP"/>
                              </w:rPr>
                              <w:t xml:space="preserve">. </w:t>
                            </w:r>
                            <w:r w:rsidR="0065793B" w:rsidRPr="00732C61">
                              <w:rPr>
                                <w:b/>
                                <w:color w:val="FF0000"/>
                                <w:lang w:eastAsia="ja-JP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92.7pt;margin-top:14.85pt;width:1in;height:8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" strokecolor="red" strokeweight="2.25pt">
                <v:textbox inset="5.85pt,.7pt,5.85pt,.7pt">
                  <w:txbxContent>
                    <w:p w:rsidR="0065793B" w:rsidRPr="00732C61" w:rsidRDefault="00732C61" w:rsidP="00B44DE7">
                      <w:pPr>
                        <w:rPr>
                          <w:b/>
                          <w:color w:val="FF0000"/>
                          <w:lang w:eastAsia="ja-JP"/>
                        </w:rPr>
                      </w:pPr>
                      <w:proofErr w:type="gramStart"/>
                      <w:r w:rsidRPr="00732C61">
                        <w:rPr>
                          <w:b/>
                          <w:color w:val="FF0000"/>
                          <w:lang w:eastAsia="ja-JP"/>
                        </w:rPr>
                        <w:t>Para.</w:t>
                      </w:r>
                      <w:proofErr w:type="gramEnd"/>
                      <w:r w:rsidRPr="00732C61">
                        <w:rPr>
                          <w:b/>
                          <w:color w:val="FF0000"/>
                          <w:lang w:eastAsia="ja-JP"/>
                        </w:rPr>
                        <w:t xml:space="preserve"> </w:t>
                      </w:r>
                      <w:r w:rsidR="0065793B" w:rsidRPr="00732C61">
                        <w:rPr>
                          <w:b/>
                          <w:color w:val="FF0000"/>
                          <w:lang w:eastAsia="ja-JP"/>
                        </w:rPr>
                        <w:t>10</w:t>
                      </w:r>
                      <w:r w:rsidRPr="00732C61">
                        <w:rPr>
                          <w:b/>
                          <w:color w:val="FF0000"/>
                          <w:lang w:eastAsia="ja-JP"/>
                        </w:rPr>
                        <w:t xml:space="preserve"> should be </w:t>
                      </w:r>
                      <w:proofErr w:type="gramStart"/>
                      <w:r w:rsidRPr="00732C61">
                        <w:rPr>
                          <w:b/>
                          <w:color w:val="FF0000"/>
                          <w:lang w:eastAsia="ja-JP"/>
                        </w:rPr>
                        <w:t>renumber</w:t>
                      </w:r>
                      <w:proofErr w:type="gramEnd"/>
                      <w:r w:rsidRPr="00732C61">
                        <w:rPr>
                          <w:b/>
                          <w:color w:val="FF0000"/>
                          <w:lang w:eastAsia="ja-JP"/>
                        </w:rPr>
                        <w:t xml:space="preserve"> as </w:t>
                      </w:r>
                      <w:proofErr w:type="spellStart"/>
                      <w:r w:rsidRPr="00732C61">
                        <w:rPr>
                          <w:b/>
                          <w:color w:val="FF0000"/>
                          <w:lang w:eastAsia="ja-JP"/>
                        </w:rPr>
                        <w:t>para</w:t>
                      </w:r>
                      <w:proofErr w:type="spellEnd"/>
                      <w:r w:rsidRPr="00732C61">
                        <w:rPr>
                          <w:b/>
                          <w:color w:val="FF0000"/>
                          <w:lang w:eastAsia="ja-JP"/>
                        </w:rPr>
                        <w:t xml:space="preserve">. </w:t>
                      </w:r>
                      <w:r w:rsidR="0065793B" w:rsidRPr="00732C61">
                        <w:rPr>
                          <w:b/>
                          <w:color w:val="FF0000"/>
                          <w:lang w:eastAsia="ja-JP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233680</wp:posOffset>
                </wp:positionV>
                <wp:extent cx="257175" cy="23812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5.05pt;margin-top:18.4pt;width:20.2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" filled="f" strokecolor="red" strokeweight="1.5pt">
                <v:textbox inset="5.85pt,.7pt,5.85pt,.7pt"/>
              </v:rect>
            </w:pict>
          </mc:Fallback>
        </mc:AlternateContent>
      </w:r>
      <w:r w:rsidR="0065793B">
        <w:rPr>
          <w:color w:val="000000"/>
        </w:rPr>
        <w:t>7.</w:t>
      </w:r>
      <w:r w:rsidR="0065793B">
        <w:rPr>
          <w:color w:val="000000"/>
        </w:rPr>
        <w:tab/>
        <w:t>The inertia braking system described above complies/does not comply </w:t>
      </w:r>
      <w:r w:rsidR="0065793B" w:rsidRPr="00132408">
        <w:rPr>
          <w:color w:val="000000"/>
          <w:vertAlign w:val="superscript"/>
        </w:rPr>
        <w:t>1</w:t>
      </w:r>
      <w:r w:rsidR="0065793B">
        <w:rPr>
          <w:color w:val="000000"/>
        </w:rPr>
        <w:t xml:space="preserve"> with the requirements of paragraphs 3. </w:t>
      </w:r>
      <w:proofErr w:type="gramStart"/>
      <w:r w:rsidR="0065793B">
        <w:rPr>
          <w:color w:val="000000"/>
        </w:rPr>
        <w:t>to</w:t>
      </w:r>
      <w:proofErr w:type="gramEnd"/>
      <w:r w:rsidR="0065793B">
        <w:rPr>
          <w:color w:val="000000"/>
        </w:rPr>
        <w:t xml:space="preserve"> </w:t>
      </w:r>
      <w:r w:rsidR="0065793B" w:rsidRPr="00E038F7">
        <w:rPr>
          <w:color w:val="000000"/>
        </w:rPr>
        <w:t>10</w:t>
      </w:r>
      <w:r w:rsidR="0065793B">
        <w:rPr>
          <w:color w:val="000000"/>
        </w:rPr>
        <w:t xml:space="preserve">. </w:t>
      </w:r>
      <w:proofErr w:type="gramStart"/>
      <w:r w:rsidR="0065793B">
        <w:rPr>
          <w:color w:val="000000"/>
        </w:rPr>
        <w:t>of</w:t>
      </w:r>
      <w:proofErr w:type="gramEnd"/>
      <w:r w:rsidR="0065793B">
        <w:rPr>
          <w:color w:val="000000"/>
        </w:rPr>
        <w:t xml:space="preserve"> this annex.</w:t>
      </w:r>
    </w:p>
    <w:p w:rsidR="0065793B" w:rsidRDefault="0065793B" w:rsidP="00740BC3">
      <w:pPr>
        <w:tabs>
          <w:tab w:val="left" w:pos="1843"/>
          <w:tab w:val="left" w:pos="2268"/>
        </w:tabs>
        <w:spacing w:after="240"/>
        <w:ind w:left="2268" w:right="1134" w:hanging="1134"/>
        <w:jc w:val="both"/>
        <w:rPr>
          <w:color w:val="000000"/>
        </w:rPr>
      </w:pPr>
      <w:r>
        <w:rPr>
          <w:color w:val="000000"/>
        </w:rPr>
        <w:tab/>
        <w:t>Signature ……………………….</w:t>
      </w:r>
      <w:r w:rsidR="00740BC3">
        <w:rPr>
          <w:color w:val="000000"/>
        </w:rPr>
        <w:t xml:space="preserve"> </w:t>
      </w:r>
      <w:r>
        <w:rPr>
          <w:color w:val="000000"/>
        </w:rPr>
        <w:t>Date ……………………………</w:t>
      </w:r>
    </w:p>
    <w:p w:rsidR="0065793B" w:rsidRDefault="0065793B" w:rsidP="00740BC3">
      <w:pPr>
        <w:tabs>
          <w:tab w:val="left" w:pos="1843"/>
        </w:tabs>
        <w:spacing w:after="120"/>
        <w:ind w:left="1843" w:right="1134" w:hanging="709"/>
        <w:jc w:val="both"/>
        <w:rPr>
          <w:color w:val="000000"/>
        </w:rPr>
      </w:pPr>
      <w:r>
        <w:rPr>
          <w:color w:val="000000"/>
        </w:rPr>
        <w:t>8.</w:t>
      </w:r>
      <w:r>
        <w:rPr>
          <w:color w:val="000000"/>
        </w:rPr>
        <w:tab/>
        <w:t>This test has been carried out and the results reported in accordance with relevant provi</w:t>
      </w:r>
      <w:r w:rsidR="00732C61">
        <w:rPr>
          <w:color w:val="000000"/>
        </w:rPr>
        <w:t xml:space="preserve">sions of Annex 12 to Regulation No. 13 as last amended by the .... </w:t>
      </w:r>
      <w:proofErr w:type="gramStart"/>
      <w:r>
        <w:rPr>
          <w:color w:val="000000"/>
        </w:rPr>
        <w:t>series</w:t>
      </w:r>
      <w:proofErr w:type="gramEnd"/>
      <w:r>
        <w:rPr>
          <w:color w:val="000000"/>
        </w:rPr>
        <w:t xml:space="preserve"> of amendments.</w:t>
      </w:r>
    </w:p>
    <w:p w:rsidR="00732C61" w:rsidRDefault="00732C61" w:rsidP="00B44DE7">
      <w:pPr>
        <w:spacing w:after="120"/>
        <w:ind w:left="2268" w:right="1134" w:hanging="1134"/>
        <w:jc w:val="both"/>
        <w:rPr>
          <w:color w:val="000000"/>
          <w:lang w:eastAsia="ja-JP"/>
        </w:rPr>
      </w:pPr>
    </w:p>
    <w:p w:rsidR="0065793B" w:rsidRPr="00B44DE7" w:rsidRDefault="00732C61" w:rsidP="00732C61">
      <w:pPr>
        <w:spacing w:after="120"/>
        <w:ind w:left="1134" w:right="1134"/>
        <w:jc w:val="center"/>
        <w:rPr>
          <w:lang w:eastAsia="ja-JP"/>
        </w:rPr>
      </w:pPr>
      <w:r w:rsidRPr="00732C61">
        <w:rPr>
          <w:rFonts w:eastAsia="Times New Roman"/>
          <w:lang w:val="en-US"/>
        </w:rPr>
        <w:t>_________________</w:t>
      </w:r>
    </w:p>
    <w:sectPr w:rsidR="0065793B" w:rsidRPr="00B44DE7" w:rsidSect="00732C61">
      <w:footerReference w:type="default" r:id="rId11"/>
      <w:headerReference w:type="first" r:id="rId12"/>
      <w:pgSz w:w="11906" w:h="16838"/>
      <w:pgMar w:top="1985" w:right="1701" w:bottom="993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75" w:rsidRDefault="006F7F75" w:rsidP="006F7F75">
      <w:pPr>
        <w:spacing w:line="240" w:lineRule="auto"/>
      </w:pPr>
      <w:r>
        <w:separator/>
      </w:r>
    </w:p>
  </w:endnote>
  <w:endnote w:type="continuationSeparator" w:id="0">
    <w:p w:rsidR="006F7F75" w:rsidRDefault="006F7F75" w:rsidP="006F7F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61" w:rsidRDefault="00732C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3E7C">
      <w:rPr>
        <w:noProof/>
      </w:rPr>
      <w:t>2</w:t>
    </w:r>
    <w:r>
      <w:rPr>
        <w:noProof/>
      </w:rPr>
      <w:fldChar w:fldCharType="end"/>
    </w:r>
  </w:p>
  <w:p w:rsidR="00732C61" w:rsidRDefault="00732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75" w:rsidRDefault="006F7F75" w:rsidP="006F7F75">
      <w:pPr>
        <w:spacing w:line="240" w:lineRule="auto"/>
      </w:pPr>
      <w:r>
        <w:separator/>
      </w:r>
    </w:p>
  </w:footnote>
  <w:footnote w:type="continuationSeparator" w:id="0">
    <w:p w:rsidR="006F7F75" w:rsidRDefault="006F7F75" w:rsidP="006F7F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108" w:type="dxa"/>
      <w:tblLook w:val="0000" w:firstRow="0" w:lastRow="0" w:firstColumn="0" w:lastColumn="0" w:noHBand="0" w:noVBand="0"/>
    </w:tblPr>
    <w:tblGrid>
      <w:gridCol w:w="4395"/>
      <w:gridCol w:w="5386"/>
    </w:tblGrid>
    <w:tr w:rsidR="006F7F75" w:rsidRPr="006F7F75" w:rsidTr="006F7F75">
      <w:tblPrEx>
        <w:tblCellMar>
          <w:top w:w="0" w:type="dxa"/>
          <w:bottom w:w="0" w:type="dxa"/>
        </w:tblCellMar>
      </w:tblPrEx>
      <w:trPr>
        <w:trHeight w:val="141"/>
      </w:trPr>
      <w:tc>
        <w:tcPr>
          <w:tcW w:w="4395" w:type="dxa"/>
        </w:tcPr>
        <w:p w:rsidR="006F7F75" w:rsidRPr="006F7F75" w:rsidRDefault="006F7F75" w:rsidP="006F7F75">
          <w:pPr>
            <w:tabs>
              <w:tab w:val="center" w:pos="4153"/>
              <w:tab w:val="right" w:pos="8306"/>
            </w:tabs>
            <w:suppressAutoHyphens w:val="0"/>
            <w:spacing w:line="240" w:lineRule="auto"/>
            <w:rPr>
              <w:rFonts w:eastAsia="Times New Roman"/>
            </w:rPr>
          </w:pPr>
          <w:r>
            <w:rPr>
              <w:rFonts w:eastAsia="Times New Roman"/>
              <w:lang w:val="en-US"/>
            </w:rPr>
            <w:t xml:space="preserve">Transmitted </w:t>
          </w:r>
          <w:r w:rsidRPr="006F7F75">
            <w:rPr>
              <w:rFonts w:eastAsia="Times New Roman"/>
              <w:lang w:val="en-US"/>
            </w:rPr>
            <w:t xml:space="preserve">by </w:t>
          </w:r>
          <w:r w:rsidRPr="006F7F75">
            <w:rPr>
              <w:rFonts w:eastAsia="Times New Roman"/>
            </w:rPr>
            <w:t xml:space="preserve">the </w:t>
          </w:r>
          <w:r>
            <w:rPr>
              <w:rFonts w:eastAsia="Times New Roman"/>
            </w:rPr>
            <w:t>expert from OICA</w:t>
          </w:r>
        </w:p>
      </w:tc>
      <w:tc>
        <w:tcPr>
          <w:tcW w:w="5386" w:type="dxa"/>
        </w:tcPr>
        <w:p w:rsidR="006F7F75" w:rsidRPr="006F7F75" w:rsidRDefault="006F7F75" w:rsidP="006F7F75">
          <w:pPr>
            <w:suppressAutoHyphens w:val="0"/>
            <w:spacing w:line="240" w:lineRule="auto"/>
            <w:ind w:left="1309"/>
            <w:rPr>
              <w:rFonts w:eastAsia="Times New Roman"/>
              <w:b/>
              <w:bCs/>
              <w:color w:val="000000"/>
              <w:lang w:val="it-IT"/>
            </w:rPr>
          </w:pPr>
          <w:r w:rsidRPr="006F7F75">
            <w:rPr>
              <w:rFonts w:eastAsia="Times New Roman"/>
              <w:u w:val="single"/>
              <w:lang w:val="it-IT"/>
            </w:rPr>
            <w:t>Informal document</w:t>
          </w:r>
          <w:r w:rsidRPr="006F7F75">
            <w:rPr>
              <w:rFonts w:eastAsia="Times New Roman"/>
              <w:lang w:val="it-IT"/>
            </w:rPr>
            <w:t xml:space="preserve"> </w:t>
          </w:r>
          <w:r w:rsidRPr="006F7F75">
            <w:rPr>
              <w:rFonts w:eastAsia="Times New Roman"/>
              <w:b/>
              <w:bCs/>
              <w:lang w:val="it-IT"/>
            </w:rPr>
            <w:t>GRRF-7</w:t>
          </w:r>
          <w:r>
            <w:rPr>
              <w:rFonts w:eastAsia="Times New Roman"/>
              <w:b/>
              <w:bCs/>
              <w:lang w:val="it-IT"/>
            </w:rPr>
            <w:t>3</w:t>
          </w:r>
          <w:r w:rsidRPr="006F7F75">
            <w:rPr>
              <w:rFonts w:eastAsia="Times New Roman"/>
              <w:b/>
              <w:bCs/>
              <w:color w:val="000000"/>
              <w:lang w:val="it-IT"/>
            </w:rPr>
            <w:t>-</w:t>
          </w:r>
          <w:r>
            <w:rPr>
              <w:rFonts w:eastAsia="Times New Roman"/>
              <w:b/>
              <w:bCs/>
              <w:color w:val="000000"/>
              <w:lang w:val="it-IT"/>
            </w:rPr>
            <w:t>02</w:t>
          </w:r>
        </w:p>
        <w:p w:rsidR="006F7F75" w:rsidRPr="006F7F75" w:rsidRDefault="006F7F75" w:rsidP="006F7F75">
          <w:pPr>
            <w:tabs>
              <w:tab w:val="center" w:pos="4153"/>
              <w:tab w:val="right" w:pos="8306"/>
            </w:tabs>
            <w:suppressAutoHyphens w:val="0"/>
            <w:spacing w:line="240" w:lineRule="auto"/>
            <w:ind w:left="1309"/>
            <w:rPr>
              <w:rFonts w:eastAsia="Times New Roman"/>
              <w:lang w:val="en-TT"/>
            </w:rPr>
          </w:pPr>
          <w:r w:rsidRPr="006F7F75">
            <w:rPr>
              <w:rFonts w:eastAsia="Times New Roman"/>
              <w:lang w:val="en-TT"/>
            </w:rPr>
            <w:t>(7</w:t>
          </w:r>
          <w:r>
            <w:rPr>
              <w:rFonts w:eastAsia="Times New Roman"/>
              <w:lang w:val="en-TT"/>
            </w:rPr>
            <w:t>3</w:t>
          </w:r>
          <w:r>
            <w:rPr>
              <w:rFonts w:eastAsia="Times New Roman"/>
              <w:vertAlign w:val="superscript"/>
              <w:lang w:val="en-TT"/>
            </w:rPr>
            <w:t>r</w:t>
          </w:r>
          <w:r w:rsidRPr="006F7F75">
            <w:rPr>
              <w:rFonts w:eastAsia="Times New Roman"/>
              <w:vertAlign w:val="superscript"/>
              <w:lang w:val="en-TT"/>
            </w:rPr>
            <w:t>d</w:t>
          </w:r>
          <w:r>
            <w:rPr>
              <w:rFonts w:eastAsia="Times New Roman"/>
              <w:lang w:val="en-TT"/>
            </w:rPr>
            <w:t xml:space="preserve"> G</w:t>
          </w:r>
          <w:r w:rsidRPr="006F7F75">
            <w:rPr>
              <w:rFonts w:eastAsia="Times New Roman"/>
              <w:lang w:val="en-TT"/>
            </w:rPr>
            <w:t xml:space="preserve">RRF, </w:t>
          </w:r>
          <w:r>
            <w:rPr>
              <w:rFonts w:eastAsia="Times New Roman"/>
              <w:lang w:val="en-TT"/>
            </w:rPr>
            <w:t>18-</w:t>
          </w:r>
          <w:r w:rsidRPr="006F7F75">
            <w:rPr>
              <w:rFonts w:eastAsia="Times New Roman"/>
              <w:lang w:val="en-TT"/>
            </w:rPr>
            <w:t xml:space="preserve">20 </w:t>
          </w:r>
          <w:r>
            <w:rPr>
              <w:rFonts w:eastAsia="Times New Roman"/>
              <w:lang w:val="en-TT"/>
            </w:rPr>
            <w:t>September</w:t>
          </w:r>
          <w:r w:rsidRPr="006F7F75">
            <w:rPr>
              <w:rFonts w:eastAsia="Times New Roman"/>
              <w:lang w:val="en-TT"/>
            </w:rPr>
            <w:t xml:space="preserve"> 2012</w:t>
          </w:r>
          <w:r>
            <w:rPr>
              <w:rFonts w:eastAsia="Times New Roman"/>
              <w:lang w:val="en-TT"/>
            </w:rPr>
            <w:br/>
            <w:t>Agenda item 3(d)</w:t>
          </w:r>
          <w:r w:rsidRPr="006F7F75">
            <w:rPr>
              <w:rFonts w:eastAsia="Times New Roman"/>
              <w:lang w:val="en-TT"/>
            </w:rPr>
            <w:t>)</w:t>
          </w:r>
        </w:p>
      </w:tc>
    </w:tr>
  </w:tbl>
  <w:p w:rsidR="006F7F75" w:rsidRPr="006F7F75" w:rsidRDefault="006F7F75" w:rsidP="006F7F75">
    <w:pPr>
      <w:pStyle w:val="Header"/>
      <w:rPr>
        <w:lang w:val="en-T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7E"/>
    <w:rsid w:val="000531E6"/>
    <w:rsid w:val="000649E9"/>
    <w:rsid w:val="00132408"/>
    <w:rsid w:val="0016330A"/>
    <w:rsid w:val="00177E75"/>
    <w:rsid w:val="00454EF0"/>
    <w:rsid w:val="004D420A"/>
    <w:rsid w:val="0053314A"/>
    <w:rsid w:val="00552744"/>
    <w:rsid w:val="0055730B"/>
    <w:rsid w:val="005C4F6E"/>
    <w:rsid w:val="005D4A3A"/>
    <w:rsid w:val="0065793B"/>
    <w:rsid w:val="006F3467"/>
    <w:rsid w:val="006F7F75"/>
    <w:rsid w:val="00732C61"/>
    <w:rsid w:val="00740BC3"/>
    <w:rsid w:val="007549E8"/>
    <w:rsid w:val="00782FDD"/>
    <w:rsid w:val="007B4558"/>
    <w:rsid w:val="00860ED6"/>
    <w:rsid w:val="008A0FF6"/>
    <w:rsid w:val="00915584"/>
    <w:rsid w:val="00A04CEA"/>
    <w:rsid w:val="00A656E8"/>
    <w:rsid w:val="00B44DE7"/>
    <w:rsid w:val="00B769DE"/>
    <w:rsid w:val="00BA1AC1"/>
    <w:rsid w:val="00BB4E9A"/>
    <w:rsid w:val="00C3687E"/>
    <w:rsid w:val="00CF6561"/>
    <w:rsid w:val="00D81EFA"/>
    <w:rsid w:val="00E038F7"/>
    <w:rsid w:val="00F2251C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>
      <v:textbox inset="5.85pt,.7pt,5.85pt,.7pt"/>
    </o:shapedefaults>
    <o:shapelayout v:ext="edit">
      <o:idmap v:ext="edit" data="1"/>
      <o:rules v:ext="edit">
        <o:r id="V:Rule6" type="connector" idref="#Straight Arrow Connector 9"/>
        <o:r id="V:Rule7" type="connector" idref="#Straight Arrow Connector 7"/>
        <o:r id="V:Rule8" type="connector" idref="#Straight Arrow Connector 3"/>
        <o:r id="V:Rule9" type="connector" idref="#Straight Arrow Connector 5"/>
        <o:r id="V:Rule10" type="connector" idref="#Straight Arrow Connector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7E"/>
    <w:pPr>
      <w:suppressAutoHyphens/>
      <w:spacing w:line="240" w:lineRule="atLeast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rsid w:val="00C3687E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uiPriority w:val="99"/>
    <w:locked/>
    <w:rsid w:val="00C3687E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uiPriority w:val="99"/>
    <w:rsid w:val="00D81EF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D81EFA"/>
    <w:rPr>
      <w:rFonts w:ascii="Times New Roman" w:hAnsi="Times New Roman" w:cs="Times New Roman"/>
      <w:b/>
      <w:kern w:val="0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F7F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7F75"/>
    <w:rPr>
      <w:rFonts w:ascii="Times New Roman" w:hAnsi="Times New Roman"/>
      <w:kern w:val="0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F7F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7F75"/>
    <w:rPr>
      <w:rFonts w:ascii="Times New Roman" w:hAnsi="Times New Roman"/>
      <w:kern w:val="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F75"/>
    <w:rPr>
      <w:rFonts w:ascii="Tahoma" w:hAnsi="Tahoma" w:cs="Tahoma"/>
      <w:kern w:val="0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7E"/>
    <w:pPr>
      <w:suppressAutoHyphens/>
      <w:spacing w:line="240" w:lineRule="atLeast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uiPriority w:val="99"/>
    <w:rsid w:val="00C3687E"/>
    <w:pPr>
      <w:spacing w:after="120"/>
      <w:ind w:left="1134" w:right="1134"/>
      <w:jc w:val="both"/>
    </w:pPr>
  </w:style>
  <w:style w:type="character" w:customStyle="1" w:styleId="SingleTxtGChar">
    <w:name w:val="_ Single Txt_G Char"/>
    <w:link w:val="SingleTxtG"/>
    <w:uiPriority w:val="99"/>
    <w:locked/>
    <w:rsid w:val="00C3687E"/>
    <w:rPr>
      <w:rFonts w:ascii="Times New Roman" w:hAnsi="Times New Roman" w:cs="Times New Roman"/>
      <w:kern w:val="0"/>
      <w:sz w:val="20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uiPriority w:val="99"/>
    <w:rsid w:val="00D81EF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uiPriority w:val="99"/>
    <w:locked/>
    <w:rsid w:val="00D81EFA"/>
    <w:rPr>
      <w:rFonts w:ascii="Times New Roman" w:hAnsi="Times New Roman" w:cs="Times New Roman"/>
      <w:b/>
      <w:kern w:val="0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F7F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7F75"/>
    <w:rPr>
      <w:rFonts w:ascii="Times New Roman" w:hAnsi="Times New Roman"/>
      <w:kern w:val="0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F7F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7F75"/>
    <w:rPr>
      <w:rFonts w:ascii="Times New Roman" w:hAnsi="Times New Roman"/>
      <w:kern w:val="0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F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7F75"/>
    <w:rPr>
      <w:rFonts w:ascii="Tahoma" w:hAnsi="Tahoma" w:cs="Tahoma"/>
      <w:kern w:val="0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10</vt:lpstr>
      <vt:lpstr>10</vt:lpstr>
    </vt:vector>
  </TitlesOfParts>
  <Company>Volvo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Matsubara Kenichi</dc:creator>
  <cp:lastModifiedBy>Romain Hubert</cp:lastModifiedBy>
  <cp:revision>3</cp:revision>
  <cp:lastPrinted>2012-07-31T08:39:00Z</cp:lastPrinted>
  <dcterms:created xsi:type="dcterms:W3CDTF">2012-07-31T08:38:00Z</dcterms:created>
  <dcterms:modified xsi:type="dcterms:W3CDTF">2012-07-31T08:39:00Z</dcterms:modified>
</cp:coreProperties>
</file>