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61D" w:rsidRDefault="00A2161D" w:rsidP="00A2161D">
      <w:pPr>
        <w:rPr>
          <w:b/>
          <w:bCs/>
          <w:sz w:val="28"/>
          <w:lang w:val="en-GB"/>
        </w:rPr>
      </w:pPr>
    </w:p>
    <w:p w:rsidR="00A2161D" w:rsidRDefault="00A2161D" w:rsidP="00A2161D">
      <w:pPr>
        <w:jc w:val="right"/>
        <w:rPr>
          <w:b/>
          <w:caps/>
          <w:vanish/>
          <w:sz w:val="18"/>
        </w:rPr>
      </w:pPr>
    </w:p>
    <w:p w:rsidR="00A2161D" w:rsidRDefault="00A2161D" w:rsidP="00A2161D">
      <w:pPr>
        <w:rPr>
          <w:vanish/>
          <w:sz w:val="18"/>
          <w:lang w:val="en-GB"/>
        </w:rPr>
      </w:pPr>
    </w:p>
    <w:p w:rsidR="00A2161D" w:rsidRDefault="00A2161D" w:rsidP="00A2161D">
      <w:pPr>
        <w:rPr>
          <w:sz w:val="18"/>
          <w:lang w:val="en-GB"/>
        </w:rPr>
      </w:pPr>
    </w:p>
    <w:p w:rsidR="00A2161D" w:rsidRDefault="00A2161D" w:rsidP="00A2161D">
      <w:pPr>
        <w:rPr>
          <w:b/>
          <w:bCs/>
          <w:sz w:val="28"/>
          <w:lang w:val="en-GB"/>
        </w:rPr>
      </w:pPr>
    </w:p>
    <w:p w:rsidR="00A2161D" w:rsidRDefault="00A2161D" w:rsidP="00A2161D">
      <w:pPr>
        <w:rPr>
          <w:b/>
          <w:bCs/>
          <w:sz w:val="28"/>
          <w:lang w:val="en-GB"/>
        </w:rPr>
      </w:pPr>
    </w:p>
    <w:p w:rsidR="00A2161D" w:rsidRDefault="00A2161D" w:rsidP="00A2161D">
      <w:pPr>
        <w:rPr>
          <w:b/>
          <w:bCs/>
          <w:sz w:val="28"/>
          <w:lang w:val="en-GB"/>
        </w:rPr>
      </w:pPr>
    </w:p>
    <w:p w:rsidR="00A2161D" w:rsidRDefault="00A2161D" w:rsidP="00A2161D">
      <w:pPr>
        <w:rPr>
          <w:b/>
          <w:bCs/>
          <w:sz w:val="28"/>
          <w:lang w:val="en-GB"/>
        </w:rPr>
      </w:pPr>
    </w:p>
    <w:p w:rsidR="00A2161D" w:rsidRDefault="00A2161D" w:rsidP="00A2161D">
      <w:pPr>
        <w:rPr>
          <w:b/>
          <w:bCs/>
          <w:sz w:val="28"/>
          <w:lang w:val="en-GB"/>
        </w:rPr>
      </w:pPr>
    </w:p>
    <w:p w:rsidR="00A2161D" w:rsidRDefault="00A2161D" w:rsidP="00A2161D">
      <w:pPr>
        <w:rPr>
          <w:b/>
          <w:bCs/>
          <w:sz w:val="28"/>
          <w:lang w:val="en-GB"/>
        </w:rPr>
      </w:pPr>
    </w:p>
    <w:p w:rsidR="00A2161D" w:rsidRDefault="00A2161D" w:rsidP="00A2161D">
      <w:pPr>
        <w:rPr>
          <w:b/>
          <w:bCs/>
          <w:sz w:val="28"/>
          <w:lang w:val="en-GB"/>
        </w:rPr>
      </w:pPr>
    </w:p>
    <w:p w:rsidR="00A2161D" w:rsidRDefault="00A2161D" w:rsidP="00A2161D">
      <w:pPr>
        <w:rPr>
          <w:b/>
          <w:bCs/>
          <w:sz w:val="28"/>
          <w:lang w:val="en-GB"/>
        </w:rPr>
      </w:pPr>
    </w:p>
    <w:p w:rsidR="00CB6962" w:rsidRPr="009F7B33" w:rsidRDefault="00CB6962" w:rsidP="00993607">
      <w:pPr>
        <w:pStyle w:val="HChG"/>
        <w:ind w:left="0" w:right="0" w:firstLine="0"/>
        <w:jc w:val="center"/>
        <w:rPr>
          <w:sz w:val="44"/>
          <w:szCs w:val="44"/>
        </w:rPr>
      </w:pPr>
      <w:bookmarkStart w:id="0" w:name="_Toc403125417"/>
      <w:bookmarkStart w:id="1" w:name="_Toc403125564"/>
      <w:bookmarkStart w:id="2" w:name="_Toc436227010"/>
      <w:r w:rsidRPr="009F7B33">
        <w:rPr>
          <w:sz w:val="44"/>
          <w:szCs w:val="44"/>
        </w:rPr>
        <w:t>EGG-1</w:t>
      </w:r>
    </w:p>
    <w:p w:rsidR="00A2161D" w:rsidRPr="009F7B33" w:rsidRDefault="00A2161D" w:rsidP="00993607">
      <w:pPr>
        <w:pStyle w:val="HChG"/>
        <w:ind w:left="0" w:right="0" w:firstLine="0"/>
        <w:jc w:val="center"/>
        <w:rPr>
          <w:sz w:val="44"/>
          <w:szCs w:val="44"/>
        </w:rPr>
      </w:pPr>
      <w:r w:rsidRPr="009F7B33">
        <w:rPr>
          <w:sz w:val="44"/>
          <w:szCs w:val="44"/>
        </w:rPr>
        <w:t>UNECE STANDARD</w:t>
      </w:r>
      <w:bookmarkEnd w:id="0"/>
      <w:bookmarkEnd w:id="1"/>
      <w:bookmarkEnd w:id="2"/>
    </w:p>
    <w:p w:rsidR="002340DE" w:rsidRPr="009F7B33" w:rsidRDefault="000E1D6E" w:rsidP="00993607">
      <w:pPr>
        <w:pStyle w:val="HChG"/>
        <w:ind w:left="0" w:right="0" w:firstLine="0"/>
        <w:jc w:val="center"/>
        <w:rPr>
          <w:sz w:val="44"/>
          <w:szCs w:val="44"/>
        </w:rPr>
      </w:pPr>
      <w:bookmarkStart w:id="3" w:name="_Toc403125418"/>
      <w:bookmarkStart w:id="4" w:name="_Toc403125565"/>
      <w:r w:rsidRPr="009F7B33">
        <w:rPr>
          <w:sz w:val="44"/>
          <w:szCs w:val="44"/>
        </w:rPr>
        <w:t>EGG</w:t>
      </w:r>
      <w:r w:rsidR="00210E66" w:rsidRPr="009F7B33">
        <w:rPr>
          <w:sz w:val="44"/>
          <w:szCs w:val="44"/>
        </w:rPr>
        <w:t>S-IN-SHELL</w:t>
      </w:r>
    </w:p>
    <w:bookmarkEnd w:id="3"/>
    <w:bookmarkEnd w:id="4"/>
    <w:p w:rsidR="00A2161D" w:rsidRPr="009F7B33" w:rsidRDefault="00A2161D" w:rsidP="00A2161D">
      <w:pPr>
        <w:rPr>
          <w:rFonts w:ascii="Georgia" w:hAnsi="Georgia"/>
          <w:sz w:val="20"/>
          <w:szCs w:val="20"/>
          <w:lang w:val="en-GB"/>
        </w:rPr>
      </w:pPr>
    </w:p>
    <w:p w:rsidR="00A2161D" w:rsidRPr="009F7B33" w:rsidRDefault="000E1D6E" w:rsidP="00993607">
      <w:pPr>
        <w:pStyle w:val="HChG"/>
        <w:ind w:left="0" w:right="0" w:firstLine="0"/>
        <w:jc w:val="center"/>
      </w:pPr>
      <w:bookmarkStart w:id="5" w:name="_Toc403125419"/>
      <w:bookmarkStart w:id="6" w:name="_Toc403125566"/>
      <w:bookmarkStart w:id="7" w:name="_Toc436227012"/>
      <w:r w:rsidRPr="009F7B33">
        <w:t>2017</w:t>
      </w:r>
      <w:r w:rsidR="00A52CB5" w:rsidRPr="009F7B33">
        <w:t xml:space="preserve"> EDITION</w:t>
      </w:r>
      <w:bookmarkEnd w:id="5"/>
      <w:bookmarkEnd w:id="6"/>
      <w:bookmarkEnd w:id="7"/>
    </w:p>
    <w:p w:rsidR="00A2161D" w:rsidRPr="009F7B33" w:rsidRDefault="00A2161D" w:rsidP="00A2161D">
      <w:pPr>
        <w:rPr>
          <w:rFonts w:ascii="Arial" w:hAnsi="Arial"/>
          <w:sz w:val="28"/>
          <w:lang w:val="en-GB"/>
        </w:rPr>
      </w:pPr>
    </w:p>
    <w:p w:rsidR="00A2161D" w:rsidRPr="009F7B33" w:rsidRDefault="00A2161D" w:rsidP="00A2161D">
      <w:pPr>
        <w:rPr>
          <w:rFonts w:ascii="Arial" w:hAnsi="Arial"/>
          <w:sz w:val="28"/>
          <w:lang w:val="en-GB"/>
        </w:rPr>
      </w:pPr>
    </w:p>
    <w:p w:rsidR="00A2161D" w:rsidRPr="009F7B33" w:rsidRDefault="00A2161D" w:rsidP="00A2161D">
      <w:pPr>
        <w:rPr>
          <w:rFonts w:ascii="Arial" w:hAnsi="Arial"/>
          <w:bCs/>
          <w:sz w:val="28"/>
          <w:lang w:val="en-GB"/>
        </w:rPr>
      </w:pPr>
    </w:p>
    <w:p w:rsidR="003B69CD" w:rsidRPr="009F7B33" w:rsidRDefault="003B69CD" w:rsidP="00A2161D">
      <w:pPr>
        <w:rPr>
          <w:rFonts w:ascii="Arial" w:hAnsi="Arial"/>
          <w:bCs/>
          <w:sz w:val="28"/>
          <w:lang w:val="en-GB"/>
        </w:rPr>
      </w:pPr>
    </w:p>
    <w:p w:rsidR="003B69CD" w:rsidRPr="009F7B33" w:rsidRDefault="003B69CD" w:rsidP="00A2161D">
      <w:pPr>
        <w:rPr>
          <w:rFonts w:ascii="Arial" w:hAnsi="Arial"/>
          <w:bCs/>
          <w:sz w:val="28"/>
          <w:lang w:val="en-GB"/>
        </w:rPr>
      </w:pPr>
    </w:p>
    <w:p w:rsidR="003B69CD" w:rsidRPr="009F7B33" w:rsidRDefault="003B69CD" w:rsidP="00A2161D">
      <w:pPr>
        <w:rPr>
          <w:rFonts w:ascii="Arial" w:hAnsi="Arial"/>
          <w:bCs/>
          <w:sz w:val="28"/>
          <w:lang w:val="en-GB"/>
        </w:rPr>
      </w:pPr>
    </w:p>
    <w:p w:rsidR="003B69CD" w:rsidRPr="009F7B33" w:rsidRDefault="003B69CD" w:rsidP="00A2161D">
      <w:pPr>
        <w:rPr>
          <w:rFonts w:ascii="Arial" w:hAnsi="Arial"/>
          <w:bCs/>
          <w:sz w:val="28"/>
          <w:lang w:val="en-GB"/>
        </w:rPr>
      </w:pPr>
    </w:p>
    <w:p w:rsidR="003B69CD" w:rsidRPr="009F7B33" w:rsidRDefault="003B69CD" w:rsidP="00A2161D">
      <w:pPr>
        <w:rPr>
          <w:rFonts w:ascii="Arial" w:hAnsi="Arial"/>
          <w:bCs/>
          <w:sz w:val="28"/>
          <w:lang w:val="en-GB"/>
        </w:rPr>
      </w:pPr>
    </w:p>
    <w:p w:rsidR="003B69CD" w:rsidRPr="009F7B33" w:rsidRDefault="003B69CD" w:rsidP="00A2161D">
      <w:pPr>
        <w:rPr>
          <w:rFonts w:ascii="Arial" w:hAnsi="Arial"/>
          <w:bCs/>
          <w:sz w:val="28"/>
          <w:lang w:val="en-GB"/>
        </w:rPr>
      </w:pPr>
    </w:p>
    <w:p w:rsidR="00993607" w:rsidRPr="009F7B33" w:rsidRDefault="00993607" w:rsidP="00A2161D">
      <w:pPr>
        <w:rPr>
          <w:rFonts w:ascii="Arial" w:hAnsi="Arial"/>
          <w:bCs/>
          <w:sz w:val="28"/>
          <w:lang w:val="en-GB"/>
        </w:rPr>
      </w:pPr>
    </w:p>
    <w:p w:rsidR="00993607" w:rsidRPr="009F7B33" w:rsidRDefault="00993607" w:rsidP="00A2161D">
      <w:pPr>
        <w:rPr>
          <w:rFonts w:ascii="Arial" w:hAnsi="Arial"/>
          <w:bCs/>
          <w:sz w:val="28"/>
          <w:lang w:val="en-GB"/>
        </w:rPr>
      </w:pPr>
    </w:p>
    <w:p w:rsidR="00A2161D" w:rsidRPr="009F7B33" w:rsidRDefault="00A2161D" w:rsidP="00A2161D">
      <w:pPr>
        <w:rPr>
          <w:rFonts w:ascii="Arial" w:hAnsi="Arial"/>
          <w:bCs/>
          <w:sz w:val="28"/>
          <w:lang w:val="en-GB"/>
        </w:rPr>
      </w:pPr>
    </w:p>
    <w:p w:rsidR="00A2161D" w:rsidRPr="009F7B33" w:rsidRDefault="00A2161D" w:rsidP="00A2161D">
      <w:pPr>
        <w:rPr>
          <w:rFonts w:ascii="Arial" w:hAnsi="Arial"/>
          <w:sz w:val="28"/>
          <w:lang w:val="en-GB"/>
        </w:rPr>
      </w:pPr>
    </w:p>
    <w:p w:rsidR="00A2161D" w:rsidRPr="009F7B33" w:rsidRDefault="00A2161D" w:rsidP="00A2161D">
      <w:pPr>
        <w:rPr>
          <w:rFonts w:ascii="Arial" w:hAnsi="Arial"/>
          <w:sz w:val="28"/>
          <w:lang w:val="en-GB"/>
        </w:rPr>
      </w:pPr>
      <w:r w:rsidRPr="009F7B33">
        <w:rPr>
          <w:rFonts w:ascii="Arial" w:hAnsi="Arial"/>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93345</wp:posOffset>
            </wp:positionV>
            <wp:extent cx="1143000" cy="1104900"/>
            <wp:effectExtent l="0" t="0" r="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11430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161D" w:rsidRPr="009F7B33" w:rsidRDefault="00A2161D" w:rsidP="00A2161D">
      <w:pPr>
        <w:rPr>
          <w:rFonts w:ascii="Arial" w:hAnsi="Arial"/>
          <w:sz w:val="28"/>
          <w:lang w:val="en-GB"/>
        </w:rPr>
      </w:pPr>
    </w:p>
    <w:p w:rsidR="00A2161D" w:rsidRPr="009F7B33" w:rsidRDefault="00A2161D" w:rsidP="00A2161D">
      <w:pPr>
        <w:rPr>
          <w:rFonts w:ascii="Arial" w:hAnsi="Arial"/>
          <w:sz w:val="28"/>
          <w:lang w:val="en-GB"/>
        </w:rPr>
      </w:pPr>
    </w:p>
    <w:p w:rsidR="00A2161D" w:rsidRPr="009F7B33" w:rsidRDefault="00A2161D" w:rsidP="00A2161D">
      <w:pPr>
        <w:rPr>
          <w:rFonts w:ascii="Arial" w:hAnsi="Arial"/>
          <w:sz w:val="28"/>
          <w:lang w:val="en-GB"/>
        </w:rPr>
      </w:pPr>
    </w:p>
    <w:p w:rsidR="00A2161D" w:rsidRPr="009F7B33" w:rsidRDefault="00A2161D" w:rsidP="00A2161D">
      <w:pPr>
        <w:tabs>
          <w:tab w:val="left" w:pos="915"/>
        </w:tabs>
        <w:rPr>
          <w:rFonts w:ascii="Arial" w:hAnsi="Arial"/>
          <w:sz w:val="28"/>
          <w:lang w:val="en-GB"/>
        </w:rPr>
      </w:pPr>
    </w:p>
    <w:p w:rsidR="00A2161D" w:rsidRPr="009F7B33" w:rsidRDefault="00A2161D" w:rsidP="00A2161D">
      <w:pPr>
        <w:jc w:val="center"/>
        <w:rPr>
          <w:rFonts w:ascii="Arial" w:hAnsi="Arial"/>
          <w:sz w:val="28"/>
          <w:lang w:val="en-GB"/>
        </w:rPr>
      </w:pPr>
    </w:p>
    <w:p w:rsidR="00A2161D" w:rsidRPr="009F7B33" w:rsidRDefault="00A2161D" w:rsidP="00583830">
      <w:pPr>
        <w:pStyle w:val="Heading8"/>
        <w:numPr>
          <w:ilvl w:val="0"/>
          <w:numId w:val="0"/>
        </w:numPr>
        <w:ind w:left="3086" w:firstLine="514"/>
        <w:jc w:val="both"/>
      </w:pPr>
      <w:r w:rsidRPr="009F7B33">
        <w:t>United Nations</w:t>
      </w:r>
    </w:p>
    <w:p w:rsidR="00DD50BA" w:rsidRPr="009F7B33" w:rsidRDefault="00A52CB5" w:rsidP="00583830">
      <w:pPr>
        <w:pStyle w:val="Header"/>
        <w:tabs>
          <w:tab w:val="clear" w:pos="4153"/>
          <w:tab w:val="clear" w:pos="8306"/>
        </w:tabs>
        <w:jc w:val="center"/>
        <w:rPr>
          <w:lang w:val="en-GB"/>
        </w:rPr>
        <w:sectPr w:rsidR="00DD50BA" w:rsidRPr="009F7B33" w:rsidSect="00E21F40">
          <w:headerReference w:type="default" r:id="rId9"/>
          <w:pgSz w:w="11906" w:h="16838"/>
          <w:pgMar w:top="1440" w:right="1440" w:bottom="1440" w:left="1440" w:header="708" w:footer="708" w:gutter="0"/>
          <w:cols w:space="708"/>
          <w:titlePg/>
          <w:docGrid w:linePitch="360"/>
        </w:sectPr>
      </w:pPr>
      <w:r w:rsidRPr="009F7B33">
        <w:rPr>
          <w:lang w:val="en-GB"/>
        </w:rPr>
        <w:t>New York and Geneva, 201</w:t>
      </w:r>
      <w:r w:rsidR="000E1D6E" w:rsidRPr="009F7B33">
        <w:rPr>
          <w:lang w:val="en-GB"/>
        </w:rPr>
        <w:t>7</w:t>
      </w:r>
      <w:r w:rsidR="00A2161D" w:rsidRPr="009F7B33">
        <w:rPr>
          <w:lang w:val="en-GB"/>
        </w:rPr>
        <w:br w:type="page"/>
      </w:r>
    </w:p>
    <w:p w:rsidR="00DD50BA" w:rsidRPr="009F7B33" w:rsidRDefault="00DD50BA" w:rsidP="00DD50BA">
      <w:pPr>
        <w:pStyle w:val="Header"/>
        <w:rPr>
          <w:b/>
          <w:bCs/>
          <w:sz w:val="20"/>
          <w:szCs w:val="20"/>
          <w:lang w:val="en-GB"/>
        </w:rPr>
      </w:pPr>
      <w:r w:rsidRPr="009F7B33">
        <w:rPr>
          <w:b/>
          <w:bCs/>
          <w:sz w:val="20"/>
          <w:szCs w:val="20"/>
          <w:lang w:val="en-GB"/>
        </w:rPr>
        <w:lastRenderedPageBreak/>
        <w:t>NOTE</w:t>
      </w:r>
    </w:p>
    <w:p w:rsidR="00DD50BA" w:rsidRPr="009F7B33" w:rsidRDefault="00DD50BA" w:rsidP="00DD50BA">
      <w:pPr>
        <w:pStyle w:val="Header"/>
        <w:rPr>
          <w:b/>
          <w:bCs/>
          <w:sz w:val="20"/>
          <w:szCs w:val="20"/>
          <w:lang w:val="en-GB"/>
        </w:rPr>
      </w:pPr>
    </w:p>
    <w:p w:rsidR="00DD50BA" w:rsidRPr="009F7B33" w:rsidRDefault="00DD50BA" w:rsidP="000E1D6E">
      <w:pPr>
        <w:pStyle w:val="Header"/>
        <w:rPr>
          <w:b/>
          <w:bCs/>
          <w:sz w:val="20"/>
          <w:szCs w:val="20"/>
          <w:lang w:val="en-GB"/>
        </w:rPr>
      </w:pPr>
      <w:r w:rsidRPr="009F7B33">
        <w:rPr>
          <w:b/>
          <w:bCs/>
          <w:sz w:val="20"/>
          <w:szCs w:val="20"/>
          <w:lang w:val="en-GB"/>
        </w:rPr>
        <w:t>Working Party on Agricultural Quality Standards</w:t>
      </w:r>
    </w:p>
    <w:p w:rsidR="00DD50BA" w:rsidRPr="009F7B33" w:rsidRDefault="00DD50BA" w:rsidP="000E1D6E">
      <w:pPr>
        <w:pStyle w:val="Header"/>
        <w:rPr>
          <w:sz w:val="20"/>
          <w:szCs w:val="20"/>
          <w:lang w:val="en-GB"/>
        </w:rPr>
      </w:pPr>
    </w:p>
    <w:p w:rsidR="00DD50BA" w:rsidRPr="009F7B33" w:rsidRDefault="00DD50BA" w:rsidP="00210E66">
      <w:pPr>
        <w:pStyle w:val="Header"/>
        <w:ind w:right="283"/>
        <w:rPr>
          <w:sz w:val="20"/>
          <w:szCs w:val="20"/>
          <w:lang w:val="en-GB"/>
        </w:rPr>
      </w:pPr>
      <w:r w:rsidRPr="009F7B33">
        <w:rPr>
          <w:sz w:val="20"/>
          <w:szCs w:val="20"/>
          <w:lang w:val="en-GB"/>
        </w:rPr>
        <w:t xml:space="preserve">The commercial quality standards developed by the </w:t>
      </w:r>
      <w:r w:rsidRPr="009F7B33">
        <w:rPr>
          <w:bCs/>
          <w:sz w:val="20"/>
          <w:szCs w:val="20"/>
          <w:lang w:val="en-GB"/>
        </w:rPr>
        <w:t>United Nations Economic Commission for Europe</w:t>
      </w:r>
      <w:r w:rsidRPr="009F7B33">
        <w:rPr>
          <w:b/>
          <w:bCs/>
          <w:sz w:val="20"/>
          <w:szCs w:val="20"/>
          <w:lang w:val="en-GB"/>
        </w:rPr>
        <w:t xml:space="preserve"> </w:t>
      </w:r>
      <w:r w:rsidRPr="009F7B33">
        <w:rPr>
          <w:bCs/>
          <w:sz w:val="20"/>
          <w:szCs w:val="20"/>
          <w:lang w:val="en-GB"/>
        </w:rPr>
        <w:t>(</w:t>
      </w:r>
      <w:r w:rsidRPr="009F7B33">
        <w:rPr>
          <w:sz w:val="20"/>
          <w:szCs w:val="20"/>
          <w:lang w:val="en-GB"/>
        </w:rPr>
        <w:t xml:space="preserve">UNECE) Working Party on Agricultural Quality Standards help facilitate international trade, encourage high-quality production, improve profitability and protect consumer interests. UNECE standards are used by Governments, producers, traders, importers and exporters, and other international organizations. They cover a wide range of agricultural products, including fresh fruit and vegetables, dry and dried produce, seed potatoes, meat, cut flowers, eggs and egg products. </w:t>
      </w:r>
    </w:p>
    <w:p w:rsidR="00DD50BA" w:rsidRPr="009F7B33" w:rsidRDefault="00DD50BA" w:rsidP="00210E66">
      <w:pPr>
        <w:pStyle w:val="Header"/>
        <w:ind w:right="283"/>
        <w:rPr>
          <w:sz w:val="20"/>
          <w:szCs w:val="20"/>
          <w:lang w:val="en-GB"/>
        </w:rPr>
      </w:pPr>
    </w:p>
    <w:p w:rsidR="00DD50BA" w:rsidRPr="009F7B33" w:rsidRDefault="00DD50BA" w:rsidP="00210E66">
      <w:pPr>
        <w:pStyle w:val="Header"/>
        <w:ind w:right="283"/>
        <w:rPr>
          <w:sz w:val="20"/>
          <w:szCs w:val="20"/>
          <w:lang w:val="en-GB"/>
        </w:rPr>
      </w:pPr>
      <w:r w:rsidRPr="009F7B33">
        <w:rPr>
          <w:sz w:val="20"/>
          <w:szCs w:val="20"/>
          <w:lang w:val="en-GB"/>
        </w:rPr>
        <w:t>Any member of the United Nations can participate, on an equal footing, in the activities of the Working Party. For more information on agricultural standards, please visit our website &lt;</w:t>
      </w:r>
      <w:hyperlink r:id="rId10" w:history="1">
        <w:r w:rsidRPr="009F7B33">
          <w:rPr>
            <w:rStyle w:val="Hyperlink"/>
            <w:sz w:val="20"/>
            <w:szCs w:val="20"/>
            <w:lang w:val="en-GB"/>
          </w:rPr>
          <w:t>www.unece.org/trade/agr</w:t>
        </w:r>
      </w:hyperlink>
      <w:r w:rsidRPr="009F7B33">
        <w:rPr>
          <w:sz w:val="20"/>
          <w:szCs w:val="20"/>
          <w:lang w:val="en-GB"/>
        </w:rPr>
        <w:t>&gt;.</w:t>
      </w:r>
    </w:p>
    <w:p w:rsidR="008C3DB8" w:rsidRPr="009F7B33" w:rsidRDefault="008C3DB8" w:rsidP="00210E66">
      <w:pPr>
        <w:pStyle w:val="Header"/>
        <w:ind w:right="283"/>
        <w:rPr>
          <w:sz w:val="20"/>
          <w:szCs w:val="20"/>
          <w:lang w:val="en-GB"/>
        </w:rPr>
      </w:pPr>
    </w:p>
    <w:p w:rsidR="00DD50BA" w:rsidRPr="009F7B33" w:rsidRDefault="008C3DB8" w:rsidP="00210E66">
      <w:pPr>
        <w:pStyle w:val="Header"/>
        <w:ind w:right="283"/>
      </w:pPr>
      <w:r w:rsidRPr="009F7B33">
        <w:rPr>
          <w:sz w:val="20"/>
          <w:szCs w:val="20"/>
          <w:lang w:val="en-GB"/>
        </w:rPr>
        <w:t xml:space="preserve">The </w:t>
      </w:r>
      <w:r w:rsidR="00834AD7" w:rsidRPr="009F7B33">
        <w:rPr>
          <w:sz w:val="20"/>
          <w:szCs w:val="20"/>
          <w:lang w:val="en-GB"/>
        </w:rPr>
        <w:t xml:space="preserve">present </w:t>
      </w:r>
      <w:r w:rsidR="000878F0" w:rsidRPr="009F7B33">
        <w:rPr>
          <w:sz w:val="20"/>
          <w:szCs w:val="20"/>
          <w:lang w:val="en-GB"/>
        </w:rPr>
        <w:t>revised</w:t>
      </w:r>
      <w:r w:rsidRPr="009F7B33">
        <w:rPr>
          <w:sz w:val="20"/>
          <w:szCs w:val="20"/>
          <w:lang w:val="en-GB"/>
        </w:rPr>
        <w:t xml:space="preserve"> Standard for </w:t>
      </w:r>
      <w:r w:rsidR="00D337E7" w:rsidRPr="009F7B33">
        <w:rPr>
          <w:sz w:val="20"/>
          <w:szCs w:val="20"/>
          <w:lang w:val="en-GB"/>
        </w:rPr>
        <w:t>Eggs-I</w:t>
      </w:r>
      <w:r w:rsidR="00210E66" w:rsidRPr="009F7B33">
        <w:rPr>
          <w:sz w:val="20"/>
          <w:szCs w:val="20"/>
          <w:lang w:val="en-GB"/>
        </w:rPr>
        <w:t>n-</w:t>
      </w:r>
      <w:r w:rsidR="00D337E7" w:rsidRPr="009F7B33">
        <w:rPr>
          <w:sz w:val="20"/>
          <w:szCs w:val="20"/>
          <w:lang w:val="en-GB"/>
        </w:rPr>
        <w:t>S</w:t>
      </w:r>
      <w:r w:rsidR="00210E66" w:rsidRPr="009F7B33">
        <w:rPr>
          <w:sz w:val="20"/>
          <w:szCs w:val="20"/>
          <w:lang w:val="en-GB"/>
        </w:rPr>
        <w:t>hell</w:t>
      </w:r>
      <w:r w:rsidR="000878F0" w:rsidRPr="009F7B33">
        <w:rPr>
          <w:sz w:val="20"/>
          <w:szCs w:val="20"/>
          <w:lang w:val="en-GB"/>
        </w:rPr>
        <w:t xml:space="preserve"> </w:t>
      </w:r>
      <w:proofErr w:type="gramStart"/>
      <w:r w:rsidR="000878F0" w:rsidRPr="009F7B33">
        <w:rPr>
          <w:sz w:val="20"/>
          <w:szCs w:val="20"/>
          <w:lang w:val="en-GB"/>
        </w:rPr>
        <w:t>is based</w:t>
      </w:r>
      <w:proofErr w:type="gramEnd"/>
      <w:r w:rsidR="000878F0" w:rsidRPr="009F7B33">
        <w:rPr>
          <w:sz w:val="20"/>
          <w:szCs w:val="20"/>
          <w:lang w:val="en-GB"/>
        </w:rPr>
        <w:t xml:space="preserve"> on document </w:t>
      </w:r>
      <w:r w:rsidR="00CB6962" w:rsidRPr="009F7B33">
        <w:rPr>
          <w:sz w:val="20"/>
          <w:szCs w:val="20"/>
        </w:rPr>
        <w:t>ECE/CTCS/WP.7/2017/24</w:t>
      </w:r>
      <w:r w:rsidR="00CB6962" w:rsidRPr="009F7B33">
        <w:rPr>
          <w:sz w:val="20"/>
          <w:szCs w:val="20"/>
        </w:rPr>
        <w:t xml:space="preserve"> (</w:t>
      </w:r>
      <w:r w:rsidR="000E1D6E" w:rsidRPr="009F7B33">
        <w:rPr>
          <w:sz w:val="20"/>
          <w:szCs w:val="20"/>
        </w:rPr>
        <w:t>ECE/CTCS/WP.7/2017/2</w:t>
      </w:r>
      <w:r w:rsidR="00210E66" w:rsidRPr="009F7B33">
        <w:rPr>
          <w:sz w:val="20"/>
          <w:szCs w:val="20"/>
        </w:rPr>
        <w:t>4</w:t>
      </w:r>
      <w:r w:rsidR="000E1D6E" w:rsidRPr="009F7B33">
        <w:rPr>
          <w:sz w:val="20"/>
          <w:szCs w:val="20"/>
        </w:rPr>
        <w:t>/Rev.</w:t>
      </w:r>
      <w:r w:rsidR="00CB6962" w:rsidRPr="009F7B33">
        <w:rPr>
          <w:sz w:val="20"/>
          <w:szCs w:val="20"/>
        </w:rPr>
        <w:t xml:space="preserve"> http://www.unece.org/index.php?id=44974)</w:t>
      </w:r>
      <w:r w:rsidR="000878F0" w:rsidRPr="009F7B33">
        <w:rPr>
          <w:sz w:val="20"/>
          <w:szCs w:val="20"/>
          <w:lang w:val="en-GB"/>
        </w:rPr>
        <w:t>, adopted by the Working Party at its seventy-</w:t>
      </w:r>
      <w:r w:rsidR="000E1D6E" w:rsidRPr="009F7B33">
        <w:rPr>
          <w:sz w:val="20"/>
          <w:szCs w:val="20"/>
          <w:lang w:val="en-GB"/>
        </w:rPr>
        <w:t>third</w:t>
      </w:r>
      <w:r w:rsidR="000878F0" w:rsidRPr="009F7B33">
        <w:rPr>
          <w:sz w:val="20"/>
          <w:szCs w:val="20"/>
          <w:lang w:val="en-GB"/>
        </w:rPr>
        <w:t xml:space="preserve"> session in November 201</w:t>
      </w:r>
      <w:r w:rsidR="000E1D6E" w:rsidRPr="009F7B33">
        <w:rPr>
          <w:sz w:val="20"/>
          <w:szCs w:val="20"/>
          <w:lang w:val="en-GB"/>
        </w:rPr>
        <w:t>7</w:t>
      </w:r>
      <w:r w:rsidR="000878F0" w:rsidRPr="009F7B33">
        <w:rPr>
          <w:sz w:val="20"/>
          <w:szCs w:val="20"/>
          <w:lang w:val="en-GB"/>
        </w:rPr>
        <w:t>.</w:t>
      </w:r>
      <w:r w:rsidR="002B5903" w:rsidRPr="009F7B33">
        <w:rPr>
          <w:sz w:val="20"/>
          <w:szCs w:val="20"/>
          <w:lang w:val="en-GB"/>
        </w:rPr>
        <w:t xml:space="preserve"> </w:t>
      </w:r>
    </w:p>
    <w:p w:rsidR="00DD50BA" w:rsidRPr="009F7B33" w:rsidRDefault="00DD50BA" w:rsidP="000E1D6E">
      <w:pPr>
        <w:pStyle w:val="Header"/>
        <w:rPr>
          <w:b/>
          <w:sz w:val="20"/>
          <w:szCs w:val="20"/>
          <w:lang w:val="en-GB"/>
        </w:rPr>
      </w:pPr>
    </w:p>
    <w:p w:rsidR="00DD50BA" w:rsidRPr="009F7B33" w:rsidRDefault="00DD50BA" w:rsidP="000E1D6E">
      <w:pPr>
        <w:pStyle w:val="Header"/>
        <w:rPr>
          <w:b/>
          <w:sz w:val="20"/>
          <w:szCs w:val="20"/>
        </w:rPr>
      </w:pPr>
    </w:p>
    <w:p w:rsidR="00DD50BA" w:rsidRPr="009F7B33" w:rsidRDefault="00DD50BA" w:rsidP="000E1D6E">
      <w:pPr>
        <w:pStyle w:val="Header"/>
        <w:rPr>
          <w:b/>
          <w:sz w:val="20"/>
          <w:szCs w:val="20"/>
          <w:lang w:val="en-GB"/>
        </w:rPr>
      </w:pPr>
    </w:p>
    <w:p w:rsidR="00651F38" w:rsidRPr="009F7B33" w:rsidRDefault="00651F38" w:rsidP="000E1D6E">
      <w:pPr>
        <w:spacing w:after="160" w:line="259" w:lineRule="auto"/>
        <w:ind w:right="1134"/>
        <w:rPr>
          <w:b/>
          <w:sz w:val="20"/>
          <w:szCs w:val="20"/>
        </w:rPr>
      </w:pPr>
      <w:r w:rsidRPr="009F7B33">
        <w:rPr>
          <w:b/>
          <w:sz w:val="20"/>
          <w:szCs w:val="20"/>
        </w:rPr>
        <w:t xml:space="preserve">Note: </w:t>
      </w:r>
    </w:p>
    <w:p w:rsidR="00651F38" w:rsidRPr="009F7B33" w:rsidRDefault="00651F38" w:rsidP="000E1D6E">
      <w:pPr>
        <w:spacing w:after="160" w:line="259" w:lineRule="auto"/>
        <w:ind w:right="283"/>
        <w:rPr>
          <w:sz w:val="20"/>
          <w:szCs w:val="20"/>
        </w:rPr>
      </w:pPr>
      <w:r w:rsidRPr="009F7B33">
        <w:rPr>
          <w:sz w:val="20"/>
          <w:szCs w:val="20"/>
        </w:rPr>
        <w:t>It is recommended that the produce covered by the provisions of this Standard be prepared and handled in accordance with the appropriate sections of relevant Codex standards on hygiene, contaminants, residues or veterinary drugs and pesticides, traceability and labelling.</w:t>
      </w:r>
      <w:r w:rsidR="000E1D6E" w:rsidRPr="009F7B33">
        <w:rPr>
          <w:sz w:val="20"/>
          <w:szCs w:val="20"/>
        </w:rPr>
        <w:t xml:space="preserve"> </w:t>
      </w:r>
      <w:r w:rsidRPr="009F7B33">
        <w:rPr>
          <w:sz w:val="20"/>
          <w:szCs w:val="20"/>
        </w:rPr>
        <w:t>(</w:t>
      </w:r>
      <w:proofErr w:type="gramStart"/>
      <w:r w:rsidRPr="009F7B33">
        <w:rPr>
          <w:sz w:val="20"/>
          <w:szCs w:val="20"/>
        </w:rPr>
        <w:t>for</w:t>
      </w:r>
      <w:proofErr w:type="gramEnd"/>
      <w:r w:rsidRPr="009F7B33">
        <w:rPr>
          <w:sz w:val="20"/>
          <w:szCs w:val="20"/>
        </w:rPr>
        <w:t xml:space="preserve"> further information, please refer to </w:t>
      </w:r>
      <w:hyperlink r:id="rId11" w:history="1">
        <w:r w:rsidRPr="009F7B33">
          <w:rPr>
            <w:rStyle w:val="Hyperlink"/>
            <w:sz w:val="20"/>
            <w:szCs w:val="20"/>
          </w:rPr>
          <w:t>http://www.unece.org/trade/agr/standard/meat/meat_e.html</w:t>
        </w:r>
      </w:hyperlink>
      <w:r w:rsidRPr="009F7B33">
        <w:rPr>
          <w:sz w:val="20"/>
          <w:szCs w:val="20"/>
        </w:rPr>
        <w:t xml:space="preserve">) </w:t>
      </w:r>
    </w:p>
    <w:p w:rsidR="00DD50BA" w:rsidRPr="009F7B33" w:rsidRDefault="00DD50BA" w:rsidP="00DD50BA">
      <w:pPr>
        <w:pStyle w:val="Header"/>
        <w:rPr>
          <w:b/>
          <w:sz w:val="20"/>
          <w:szCs w:val="20"/>
        </w:rPr>
      </w:pPr>
    </w:p>
    <w:p w:rsidR="00DD50BA" w:rsidRPr="009F7B33" w:rsidRDefault="00DD50BA" w:rsidP="00DD50BA">
      <w:pPr>
        <w:pStyle w:val="Header"/>
        <w:rPr>
          <w:b/>
          <w:sz w:val="20"/>
          <w:szCs w:val="20"/>
          <w:lang w:val="en-GB"/>
        </w:rPr>
      </w:pPr>
    </w:p>
    <w:tbl>
      <w:tblPr>
        <w:tblW w:w="0" w:type="auto"/>
        <w:tblLook w:val="0000" w:firstRow="0" w:lastRow="0" w:firstColumn="0" w:lastColumn="0" w:noHBand="0" w:noVBand="0"/>
      </w:tblPr>
      <w:tblGrid>
        <w:gridCol w:w="9781"/>
      </w:tblGrid>
      <w:tr w:rsidR="00641894" w:rsidRPr="009F7B33" w:rsidTr="00641894">
        <w:tc>
          <w:tcPr>
            <w:tcW w:w="9855" w:type="dxa"/>
          </w:tcPr>
          <w:p w:rsidR="00CD200D" w:rsidRPr="009F7B33" w:rsidRDefault="00CD200D" w:rsidP="00CB6962">
            <w:pPr>
              <w:pStyle w:val="Header"/>
              <w:rPr>
                <w:b/>
                <w:sz w:val="20"/>
                <w:szCs w:val="20"/>
                <w:lang w:val="en-GB"/>
              </w:rPr>
            </w:pPr>
            <w:r w:rsidRPr="009F7B33">
              <w:rPr>
                <w:b/>
                <w:sz w:val="20"/>
                <w:szCs w:val="20"/>
                <w:lang w:val="en-GB"/>
              </w:rPr>
              <w:t>ACKNOWLEDGEMENTS</w:t>
            </w:r>
          </w:p>
          <w:tbl>
            <w:tblPr>
              <w:tblW w:w="0" w:type="auto"/>
              <w:tblLook w:val="0000" w:firstRow="0" w:lastRow="0" w:firstColumn="0" w:lastColumn="0" w:noHBand="0" w:noVBand="0"/>
            </w:tblPr>
            <w:tblGrid>
              <w:gridCol w:w="9565"/>
            </w:tblGrid>
            <w:tr w:rsidR="00CD200D" w:rsidRPr="009F7B33" w:rsidTr="00FD4135">
              <w:tc>
                <w:tcPr>
                  <w:tcW w:w="9855" w:type="dxa"/>
                </w:tcPr>
                <w:p w:rsidR="00CD200D" w:rsidRPr="009F7B33" w:rsidRDefault="00CD200D" w:rsidP="00FD4135">
                  <w:pPr>
                    <w:pStyle w:val="Bodytext1"/>
                    <w:spacing w:after="0" w:line="240" w:lineRule="atLeast"/>
                    <w:ind w:left="0"/>
                    <w:jc w:val="center"/>
                    <w:rPr>
                      <w:rFonts w:ascii="Times New Roman" w:hAnsi="Times New Roman"/>
                      <w:b/>
                      <w:sz w:val="20"/>
                      <w:szCs w:val="20"/>
                      <w:lang w:val="en-GB"/>
                    </w:rPr>
                  </w:pPr>
                </w:p>
                <w:p w:rsidR="00CB6962" w:rsidRPr="009F7B33" w:rsidRDefault="00CB6962" w:rsidP="00CB6962">
                  <w:pPr>
                    <w:rPr>
                      <w:sz w:val="20"/>
                      <w:szCs w:val="20"/>
                    </w:rPr>
                  </w:pPr>
                  <w:r w:rsidRPr="009F7B33">
                    <w:rPr>
                      <w:sz w:val="20"/>
                      <w:szCs w:val="20"/>
                    </w:rPr>
                    <w:t xml:space="preserve">UNECE would like to acknowledge the contribution of the delegations of Specialized Section on Standardization of meat during the development and revision of this Standard.  </w:t>
                  </w:r>
                </w:p>
                <w:p w:rsidR="00CB6962" w:rsidRPr="009F7B33" w:rsidRDefault="00CB6962" w:rsidP="00CB6962">
                  <w:pPr>
                    <w:rPr>
                      <w:sz w:val="20"/>
                      <w:szCs w:val="20"/>
                    </w:rPr>
                  </w:pPr>
                </w:p>
                <w:p w:rsidR="00CD200D" w:rsidRPr="009F7B33" w:rsidRDefault="00CB6962" w:rsidP="00CB6962">
                  <w:pPr>
                    <w:spacing w:after="160" w:line="259" w:lineRule="auto"/>
                    <w:rPr>
                      <w:b/>
                      <w:sz w:val="20"/>
                      <w:szCs w:val="20"/>
                    </w:rPr>
                  </w:pPr>
                  <w:r w:rsidRPr="009F7B33">
                    <w:rPr>
                      <w:sz w:val="20"/>
                      <w:szCs w:val="20"/>
                    </w:rPr>
                    <w:t xml:space="preserve">UNECE would also like to thank in particular the delegation of the United States of America for preparing the revised version of this standard. </w:t>
                  </w:r>
                </w:p>
              </w:tc>
            </w:tr>
          </w:tbl>
          <w:p w:rsidR="00641894" w:rsidRPr="009F7B33" w:rsidRDefault="00641894" w:rsidP="003A6543">
            <w:pPr>
              <w:pStyle w:val="Bodytext1"/>
              <w:spacing w:after="0" w:line="240" w:lineRule="atLeast"/>
              <w:ind w:left="0"/>
              <w:jc w:val="center"/>
              <w:rPr>
                <w:rFonts w:ascii="Times New Roman" w:hAnsi="Times New Roman"/>
                <w:b/>
                <w:sz w:val="22"/>
              </w:rPr>
            </w:pPr>
          </w:p>
          <w:p w:rsidR="00641894" w:rsidRPr="009F7B33" w:rsidRDefault="00641894" w:rsidP="003A6543">
            <w:pPr>
              <w:spacing w:after="120"/>
              <w:rPr>
                <w:b/>
              </w:rPr>
            </w:pPr>
          </w:p>
          <w:p w:rsidR="000E1D6E" w:rsidRPr="009F7B33" w:rsidRDefault="000E1D6E" w:rsidP="003A6543">
            <w:pPr>
              <w:spacing w:after="120"/>
              <w:rPr>
                <w:b/>
              </w:rPr>
            </w:pPr>
            <w:bookmarkStart w:id="8" w:name="_GoBack"/>
            <w:bookmarkEnd w:id="8"/>
          </w:p>
        </w:tc>
      </w:tr>
    </w:tbl>
    <w:p w:rsidR="00DD50BA" w:rsidRPr="009F7B33" w:rsidRDefault="00DD50BA" w:rsidP="00DD50BA">
      <w:pPr>
        <w:pStyle w:val="Header"/>
        <w:rPr>
          <w:b/>
          <w:sz w:val="20"/>
          <w:szCs w:val="20"/>
          <w:lang w:val="en-GB"/>
        </w:rPr>
      </w:pPr>
    </w:p>
    <w:p w:rsidR="00DD50BA" w:rsidRPr="009F7B33" w:rsidRDefault="00DD50BA" w:rsidP="000E1D6E">
      <w:pPr>
        <w:pStyle w:val="Header"/>
        <w:pBdr>
          <w:top w:val="single" w:sz="4" w:space="1" w:color="auto"/>
          <w:left w:val="single" w:sz="4" w:space="4" w:color="auto"/>
          <w:bottom w:val="single" w:sz="4" w:space="1" w:color="auto"/>
          <w:right w:val="single" w:sz="4" w:space="0" w:color="auto"/>
        </w:pBdr>
        <w:jc w:val="left"/>
        <w:rPr>
          <w:sz w:val="20"/>
          <w:szCs w:val="20"/>
          <w:lang w:val="en-GB"/>
        </w:rPr>
      </w:pPr>
      <w:r w:rsidRPr="009F7B33">
        <w:rPr>
          <w:sz w:val="20"/>
          <w:szCs w:val="20"/>
          <w:lang w:val="en-GB"/>
        </w:rPr>
        <w:t>The designations employed and the presentation of the material in this publication do not imply the expression of any opinion whatsoever on the part of the United Nations Secretariat concerning the legal status of any country, territory, city or area or of its authorities, or concerning the delimitation of its frontiers or boundaries. Mention of company names or commercial products does not imply endorsement by the United Nations.</w:t>
      </w:r>
    </w:p>
    <w:p w:rsidR="008C3DB8" w:rsidRPr="009F7B33" w:rsidRDefault="008C3DB8" w:rsidP="000E1D6E">
      <w:pPr>
        <w:pStyle w:val="Header"/>
        <w:pBdr>
          <w:top w:val="single" w:sz="4" w:space="1" w:color="auto"/>
          <w:left w:val="single" w:sz="4" w:space="4" w:color="auto"/>
          <w:bottom w:val="single" w:sz="4" w:space="1" w:color="auto"/>
          <w:right w:val="single" w:sz="4" w:space="0" w:color="auto"/>
        </w:pBdr>
        <w:jc w:val="left"/>
        <w:rPr>
          <w:sz w:val="20"/>
          <w:szCs w:val="20"/>
          <w:lang w:val="en-GB"/>
        </w:rPr>
      </w:pPr>
    </w:p>
    <w:p w:rsidR="00DD50BA" w:rsidRPr="009F7B33" w:rsidRDefault="00DD50BA" w:rsidP="000E1D6E">
      <w:pPr>
        <w:pStyle w:val="Header"/>
        <w:pBdr>
          <w:top w:val="single" w:sz="4" w:space="1" w:color="auto"/>
          <w:left w:val="single" w:sz="4" w:space="4" w:color="auto"/>
          <w:bottom w:val="single" w:sz="4" w:space="1" w:color="auto"/>
          <w:right w:val="single" w:sz="4" w:space="0" w:color="auto"/>
        </w:pBdr>
        <w:jc w:val="left"/>
        <w:rPr>
          <w:sz w:val="20"/>
          <w:szCs w:val="20"/>
          <w:lang w:val="en-GB"/>
        </w:rPr>
      </w:pPr>
      <w:r w:rsidRPr="009F7B33">
        <w:rPr>
          <w:sz w:val="20"/>
          <w:szCs w:val="20"/>
          <w:lang w:val="en-GB"/>
        </w:rPr>
        <w:t>All material may be freely quoted or reprinted, but acknowledgement is requested.</w:t>
      </w:r>
    </w:p>
    <w:p w:rsidR="00DD50BA" w:rsidRPr="009F7B33" w:rsidRDefault="00DD50BA" w:rsidP="000E1D6E">
      <w:pPr>
        <w:pStyle w:val="Header"/>
        <w:pBdr>
          <w:top w:val="single" w:sz="4" w:space="1" w:color="auto"/>
          <w:left w:val="single" w:sz="4" w:space="4" w:color="auto"/>
          <w:bottom w:val="single" w:sz="4" w:space="1" w:color="auto"/>
          <w:right w:val="single" w:sz="4" w:space="0" w:color="auto"/>
        </w:pBdr>
        <w:jc w:val="left"/>
        <w:rPr>
          <w:sz w:val="20"/>
          <w:szCs w:val="20"/>
          <w:lang w:val="en-GB"/>
        </w:rPr>
      </w:pPr>
    </w:p>
    <w:p w:rsidR="00DD50BA" w:rsidRPr="009F7B33" w:rsidRDefault="00DD50BA" w:rsidP="000E1D6E">
      <w:pPr>
        <w:pStyle w:val="Header"/>
        <w:pBdr>
          <w:top w:val="single" w:sz="4" w:space="1" w:color="auto"/>
          <w:left w:val="single" w:sz="4" w:space="4" w:color="auto"/>
          <w:bottom w:val="single" w:sz="4" w:space="1" w:color="auto"/>
          <w:right w:val="single" w:sz="4" w:space="0" w:color="auto"/>
        </w:pBdr>
        <w:jc w:val="left"/>
        <w:rPr>
          <w:sz w:val="20"/>
          <w:szCs w:val="20"/>
          <w:lang w:val="en-GB"/>
        </w:rPr>
      </w:pPr>
      <w:r w:rsidRPr="009F7B33">
        <w:rPr>
          <w:sz w:val="20"/>
          <w:szCs w:val="20"/>
          <w:lang w:val="en-GB"/>
        </w:rPr>
        <w:t>Please contact us at the following address with any comments or enquiries:</w:t>
      </w:r>
    </w:p>
    <w:p w:rsidR="00DD50BA" w:rsidRPr="009F7B33" w:rsidRDefault="00DD50BA" w:rsidP="000E1D6E">
      <w:pPr>
        <w:pStyle w:val="Header"/>
        <w:pBdr>
          <w:top w:val="single" w:sz="4" w:space="1" w:color="auto"/>
          <w:left w:val="single" w:sz="4" w:space="4" w:color="auto"/>
          <w:bottom w:val="single" w:sz="4" w:space="1" w:color="auto"/>
          <w:right w:val="single" w:sz="4" w:space="0" w:color="auto"/>
        </w:pBdr>
        <w:jc w:val="left"/>
        <w:rPr>
          <w:sz w:val="20"/>
          <w:szCs w:val="20"/>
          <w:lang w:val="en-GB"/>
        </w:rPr>
      </w:pPr>
    </w:p>
    <w:p w:rsidR="00DD50BA" w:rsidRPr="009F7B33" w:rsidRDefault="00DD50BA" w:rsidP="000E1D6E">
      <w:pPr>
        <w:pStyle w:val="Header"/>
        <w:pBdr>
          <w:top w:val="single" w:sz="4" w:space="1" w:color="auto"/>
          <w:left w:val="single" w:sz="4" w:space="4" w:color="auto"/>
          <w:bottom w:val="single" w:sz="4" w:space="1" w:color="auto"/>
          <w:right w:val="single" w:sz="4" w:space="0" w:color="auto"/>
        </w:pBdr>
        <w:tabs>
          <w:tab w:val="clear" w:pos="4153"/>
          <w:tab w:val="clear" w:pos="8306"/>
        </w:tabs>
        <w:rPr>
          <w:sz w:val="20"/>
          <w:szCs w:val="20"/>
          <w:lang w:val="en-GB"/>
        </w:rPr>
      </w:pPr>
      <w:r w:rsidRPr="009F7B33">
        <w:rPr>
          <w:sz w:val="20"/>
          <w:szCs w:val="20"/>
          <w:lang w:val="en-GB"/>
        </w:rPr>
        <w:tab/>
        <w:t>Agricultural Standards Unit</w:t>
      </w:r>
    </w:p>
    <w:p w:rsidR="00DD50BA" w:rsidRPr="009F7B33" w:rsidRDefault="00DD50BA" w:rsidP="000E1D6E">
      <w:pPr>
        <w:pStyle w:val="Header"/>
        <w:pBdr>
          <w:top w:val="single" w:sz="4" w:space="1" w:color="auto"/>
          <w:left w:val="single" w:sz="4" w:space="4" w:color="auto"/>
          <w:bottom w:val="single" w:sz="4" w:space="1" w:color="auto"/>
          <w:right w:val="single" w:sz="4" w:space="0" w:color="auto"/>
        </w:pBdr>
        <w:tabs>
          <w:tab w:val="clear" w:pos="4153"/>
          <w:tab w:val="clear" w:pos="8306"/>
        </w:tabs>
        <w:rPr>
          <w:sz w:val="20"/>
          <w:szCs w:val="20"/>
          <w:lang w:val="en-GB"/>
        </w:rPr>
      </w:pPr>
      <w:r w:rsidRPr="009F7B33">
        <w:rPr>
          <w:sz w:val="20"/>
          <w:szCs w:val="20"/>
          <w:lang w:val="en-GB"/>
        </w:rPr>
        <w:tab/>
      </w:r>
      <w:r w:rsidR="008C3DB8" w:rsidRPr="009F7B33">
        <w:rPr>
          <w:sz w:val="20"/>
          <w:szCs w:val="20"/>
          <w:lang w:val="en-GB"/>
        </w:rPr>
        <w:t xml:space="preserve">Economic Cooperation and Trade </w:t>
      </w:r>
      <w:r w:rsidRPr="009F7B33">
        <w:rPr>
          <w:sz w:val="20"/>
          <w:szCs w:val="20"/>
          <w:lang w:val="en-GB"/>
        </w:rPr>
        <w:t xml:space="preserve">Division </w:t>
      </w:r>
    </w:p>
    <w:p w:rsidR="00DD50BA" w:rsidRPr="009F7B33" w:rsidRDefault="00DD50BA" w:rsidP="000E1D6E">
      <w:pPr>
        <w:pStyle w:val="Header"/>
        <w:pBdr>
          <w:top w:val="single" w:sz="4" w:space="1" w:color="auto"/>
          <w:left w:val="single" w:sz="4" w:space="4" w:color="auto"/>
          <w:bottom w:val="single" w:sz="4" w:space="1" w:color="auto"/>
          <w:right w:val="single" w:sz="4" w:space="0" w:color="auto"/>
        </w:pBdr>
        <w:tabs>
          <w:tab w:val="clear" w:pos="4153"/>
          <w:tab w:val="clear" w:pos="8306"/>
        </w:tabs>
        <w:rPr>
          <w:sz w:val="20"/>
          <w:szCs w:val="20"/>
          <w:lang w:val="en-GB"/>
        </w:rPr>
      </w:pPr>
      <w:r w:rsidRPr="009F7B33">
        <w:rPr>
          <w:sz w:val="20"/>
          <w:szCs w:val="20"/>
          <w:lang w:val="en-GB"/>
        </w:rPr>
        <w:tab/>
        <w:t xml:space="preserve">United Nations Economic Commission for Europe </w:t>
      </w:r>
    </w:p>
    <w:p w:rsidR="00DD50BA" w:rsidRPr="009F7B33" w:rsidRDefault="00DD50BA" w:rsidP="000E1D6E">
      <w:pPr>
        <w:pStyle w:val="Header"/>
        <w:pBdr>
          <w:top w:val="single" w:sz="4" w:space="1" w:color="auto"/>
          <w:left w:val="single" w:sz="4" w:space="4" w:color="auto"/>
          <w:bottom w:val="single" w:sz="4" w:space="1" w:color="auto"/>
          <w:right w:val="single" w:sz="4" w:space="0" w:color="auto"/>
        </w:pBdr>
        <w:tabs>
          <w:tab w:val="clear" w:pos="4153"/>
          <w:tab w:val="clear" w:pos="8306"/>
        </w:tabs>
        <w:rPr>
          <w:sz w:val="20"/>
          <w:szCs w:val="20"/>
          <w:lang w:val="fr-CH"/>
        </w:rPr>
      </w:pPr>
      <w:r w:rsidRPr="009F7B33">
        <w:rPr>
          <w:sz w:val="20"/>
          <w:szCs w:val="20"/>
        </w:rPr>
        <w:tab/>
      </w:r>
      <w:r w:rsidRPr="009F7B33">
        <w:rPr>
          <w:sz w:val="20"/>
          <w:szCs w:val="20"/>
          <w:lang w:val="fr-CH"/>
        </w:rPr>
        <w:t>Palais des Nations</w:t>
      </w:r>
    </w:p>
    <w:p w:rsidR="00DD50BA" w:rsidRPr="009F7B33" w:rsidRDefault="00DD50BA" w:rsidP="000E1D6E">
      <w:pPr>
        <w:pStyle w:val="Header"/>
        <w:pBdr>
          <w:top w:val="single" w:sz="4" w:space="1" w:color="auto"/>
          <w:left w:val="single" w:sz="4" w:space="4" w:color="auto"/>
          <w:bottom w:val="single" w:sz="4" w:space="1" w:color="auto"/>
          <w:right w:val="single" w:sz="4" w:space="0" w:color="auto"/>
        </w:pBdr>
        <w:tabs>
          <w:tab w:val="clear" w:pos="4153"/>
          <w:tab w:val="clear" w:pos="8306"/>
        </w:tabs>
        <w:rPr>
          <w:sz w:val="20"/>
          <w:szCs w:val="20"/>
          <w:lang w:val="fr-CH"/>
        </w:rPr>
      </w:pPr>
      <w:r w:rsidRPr="009F7B33">
        <w:rPr>
          <w:sz w:val="20"/>
          <w:szCs w:val="20"/>
          <w:lang w:val="fr-CH"/>
        </w:rPr>
        <w:tab/>
        <w:t>CH-1211 Geneva 10, Switzerland</w:t>
      </w:r>
    </w:p>
    <w:p w:rsidR="00DD50BA" w:rsidRPr="009F7B33" w:rsidRDefault="00DD50BA" w:rsidP="000E1D6E">
      <w:pPr>
        <w:pStyle w:val="Header"/>
        <w:pBdr>
          <w:top w:val="single" w:sz="4" w:space="1" w:color="auto"/>
          <w:left w:val="single" w:sz="4" w:space="4" w:color="auto"/>
          <w:bottom w:val="single" w:sz="4" w:space="1" w:color="auto"/>
          <w:right w:val="single" w:sz="4" w:space="0" w:color="auto"/>
        </w:pBdr>
        <w:tabs>
          <w:tab w:val="clear" w:pos="4153"/>
          <w:tab w:val="clear" w:pos="8306"/>
        </w:tabs>
        <w:rPr>
          <w:sz w:val="20"/>
          <w:szCs w:val="20"/>
          <w:lang w:val="fr-CH"/>
        </w:rPr>
      </w:pPr>
      <w:r w:rsidRPr="009F7B33">
        <w:rPr>
          <w:sz w:val="20"/>
          <w:szCs w:val="20"/>
          <w:lang w:val="fr-CH"/>
        </w:rPr>
        <w:tab/>
        <w:t xml:space="preserve">E-mail: </w:t>
      </w:r>
      <w:hyperlink r:id="rId12" w:history="1">
        <w:r w:rsidRPr="009F7B33">
          <w:rPr>
            <w:rStyle w:val="Hyperlink"/>
            <w:sz w:val="20"/>
            <w:szCs w:val="20"/>
            <w:lang w:val="fr-CH"/>
          </w:rPr>
          <w:t>agristandards@unece.org</w:t>
        </w:r>
      </w:hyperlink>
    </w:p>
    <w:p w:rsidR="00DD50BA" w:rsidRPr="009F7B33" w:rsidRDefault="00DD50BA" w:rsidP="00DD50BA">
      <w:pPr>
        <w:pStyle w:val="Header"/>
        <w:jc w:val="left"/>
        <w:rPr>
          <w:sz w:val="20"/>
          <w:szCs w:val="20"/>
          <w:lang w:val="fr-CH"/>
        </w:rPr>
      </w:pPr>
    </w:p>
    <w:p w:rsidR="00DD50BA" w:rsidRPr="009F7B33" w:rsidRDefault="00DD50BA" w:rsidP="00DD50BA">
      <w:pPr>
        <w:pStyle w:val="Header"/>
        <w:jc w:val="center"/>
        <w:rPr>
          <w:lang w:val="fr-CH"/>
        </w:rPr>
        <w:sectPr w:rsidR="00DD50BA" w:rsidRPr="009F7B33" w:rsidSect="00C620A0">
          <w:footerReference w:type="default" r:id="rId13"/>
          <w:headerReference w:type="first" r:id="rId14"/>
          <w:footerReference w:type="first" r:id="rId15"/>
          <w:pgSz w:w="11909" w:h="16834"/>
          <w:pgMar w:top="1440" w:right="852" w:bottom="1440" w:left="1276" w:header="720" w:footer="720" w:gutter="0"/>
          <w:cols w:space="720"/>
          <w:noEndnote/>
          <w:titlePg/>
          <w:docGrid w:linePitch="299"/>
        </w:sectPr>
      </w:pPr>
    </w:p>
    <w:p w:rsidR="00CB0525" w:rsidRPr="009F7B33" w:rsidRDefault="00DD50BA" w:rsidP="00CB0525">
      <w:pPr>
        <w:pStyle w:val="Header"/>
        <w:jc w:val="center"/>
        <w:rPr>
          <w:rFonts w:asciiTheme="minorHAnsi" w:eastAsiaTheme="minorEastAsia" w:hAnsiTheme="minorHAnsi" w:cstheme="minorBidi"/>
          <w:b/>
          <w:bCs/>
          <w:caps/>
          <w:lang w:val="fr-CH" w:eastAsia="en-GB"/>
        </w:rPr>
      </w:pPr>
      <w:r w:rsidRPr="009F7B33">
        <w:rPr>
          <w:b/>
          <w:sz w:val="24"/>
          <w:szCs w:val="20"/>
          <w:lang w:val="fr-CH"/>
        </w:rPr>
        <w:lastRenderedPageBreak/>
        <w:t>Contents</w:t>
      </w:r>
      <w:r w:rsidR="00D4204B" w:rsidRPr="009F7B33">
        <w:rPr>
          <w:b/>
          <w:bCs/>
          <w:caps/>
          <w:noProof/>
          <w:lang w:val="en-GB"/>
        </w:rPr>
        <w:fldChar w:fldCharType="begin"/>
      </w:r>
      <w:r w:rsidR="00D4204B" w:rsidRPr="009F7B33">
        <w:rPr>
          <w:lang w:val="fr-CH"/>
        </w:rPr>
        <w:instrText xml:space="preserve"> TOC \h \z \t "_ H _Ch_G,1,_ H_1_G,2,_ H_2/3_G,3" </w:instrText>
      </w:r>
      <w:r w:rsidR="00D4204B" w:rsidRPr="009F7B33">
        <w:rPr>
          <w:b/>
          <w:bCs/>
          <w:caps/>
          <w:noProof/>
          <w:lang w:val="en-GB"/>
        </w:rPr>
        <w:fldChar w:fldCharType="separate"/>
      </w:r>
    </w:p>
    <w:p w:rsidR="004937B9" w:rsidRPr="009F7B33" w:rsidRDefault="004937B9">
      <w:pPr>
        <w:pStyle w:val="TOC1"/>
        <w:rPr>
          <w:rFonts w:asciiTheme="minorHAnsi" w:eastAsiaTheme="minorEastAsia" w:hAnsiTheme="minorHAnsi" w:cstheme="minorBidi"/>
          <w:b w:val="0"/>
          <w:bCs w:val="0"/>
          <w:caps w:val="0"/>
          <w:lang w:val="fr-CH" w:eastAsia="en-GB"/>
        </w:rPr>
      </w:pPr>
    </w:p>
    <w:p w:rsidR="004937B9" w:rsidRPr="009F7B33" w:rsidRDefault="009F7B33">
      <w:pPr>
        <w:pStyle w:val="TOC1"/>
        <w:rPr>
          <w:rFonts w:asciiTheme="minorHAnsi" w:eastAsiaTheme="minorEastAsia" w:hAnsiTheme="minorHAnsi" w:cstheme="minorBidi"/>
          <w:b w:val="0"/>
          <w:bCs w:val="0"/>
          <w:caps w:val="0"/>
          <w:lang w:val="en-GB" w:eastAsia="en-GB"/>
        </w:rPr>
      </w:pPr>
      <w:hyperlink w:anchor="_Toc436227014" w:history="1">
        <w:r w:rsidR="00015A8D" w:rsidRPr="009F7B33">
          <w:rPr>
            <w:rStyle w:val="Hyperlink"/>
          </w:rPr>
          <w:t>I</w:t>
        </w:r>
        <w:r w:rsidR="004937B9" w:rsidRPr="009F7B33">
          <w:rPr>
            <w:rStyle w:val="Hyperlink"/>
          </w:rPr>
          <w:t>.</w:t>
        </w:r>
        <w:r w:rsidR="004937B9" w:rsidRPr="009F7B33">
          <w:rPr>
            <w:rFonts w:asciiTheme="minorHAnsi" w:eastAsiaTheme="minorEastAsia" w:hAnsiTheme="minorHAnsi" w:cstheme="minorBidi"/>
            <w:b w:val="0"/>
            <w:bCs w:val="0"/>
            <w:caps w:val="0"/>
            <w:lang w:val="en-GB" w:eastAsia="en-GB"/>
          </w:rPr>
          <w:tab/>
        </w:r>
        <w:r w:rsidR="004937B9" w:rsidRPr="009F7B33">
          <w:rPr>
            <w:rStyle w:val="Hyperlink"/>
          </w:rPr>
          <w:t>Introduction</w:t>
        </w:r>
        <w:r w:rsidR="004937B9" w:rsidRPr="009F7B33">
          <w:rPr>
            <w:webHidden/>
          </w:rPr>
          <w:tab/>
        </w:r>
        <w:r w:rsidR="004937B9" w:rsidRPr="009F7B33">
          <w:rPr>
            <w:webHidden/>
          </w:rPr>
          <w:fldChar w:fldCharType="begin"/>
        </w:r>
        <w:r w:rsidR="004937B9" w:rsidRPr="009F7B33">
          <w:rPr>
            <w:webHidden/>
          </w:rPr>
          <w:instrText xml:space="preserve"> PAGEREF _Toc436227014 \h </w:instrText>
        </w:r>
        <w:r w:rsidR="004937B9" w:rsidRPr="009F7B33">
          <w:rPr>
            <w:webHidden/>
          </w:rPr>
        </w:r>
        <w:r w:rsidR="004937B9" w:rsidRPr="009F7B33">
          <w:rPr>
            <w:webHidden/>
          </w:rPr>
          <w:fldChar w:fldCharType="separate"/>
        </w:r>
        <w:r w:rsidR="002E4E4A" w:rsidRPr="009F7B33">
          <w:rPr>
            <w:webHidden/>
          </w:rPr>
          <w:t>4</w:t>
        </w:r>
        <w:r w:rsidR="004937B9" w:rsidRPr="009F7B33">
          <w:rPr>
            <w:webHidden/>
          </w:rPr>
          <w:fldChar w:fldCharType="end"/>
        </w:r>
      </w:hyperlink>
    </w:p>
    <w:p w:rsidR="004937B9" w:rsidRPr="009F7B33" w:rsidRDefault="009F7B33">
      <w:pPr>
        <w:pStyle w:val="TOC2"/>
        <w:tabs>
          <w:tab w:val="left" w:pos="720"/>
          <w:tab w:val="right" w:leader="dot" w:pos="9016"/>
        </w:tabs>
        <w:rPr>
          <w:rFonts w:asciiTheme="minorHAnsi" w:eastAsiaTheme="minorEastAsia" w:hAnsiTheme="minorHAnsi" w:cstheme="minorBidi"/>
          <w:noProof/>
          <w:sz w:val="20"/>
          <w:szCs w:val="20"/>
          <w:lang w:val="en-GB" w:eastAsia="en-GB"/>
        </w:rPr>
      </w:pPr>
      <w:hyperlink w:anchor="_Toc436227015" w:history="1">
        <w:r w:rsidR="00015A8D" w:rsidRPr="009F7B33">
          <w:rPr>
            <w:rStyle w:val="Hyperlink"/>
            <w:noProof/>
            <w:sz w:val="20"/>
            <w:szCs w:val="20"/>
          </w:rPr>
          <w:t>A.</w:t>
        </w:r>
        <w:r w:rsidR="004937B9" w:rsidRPr="009F7B33">
          <w:rPr>
            <w:rFonts w:asciiTheme="minorHAnsi" w:eastAsiaTheme="minorEastAsia" w:hAnsiTheme="minorHAnsi" w:cstheme="minorBidi"/>
            <w:noProof/>
            <w:sz w:val="20"/>
            <w:szCs w:val="20"/>
            <w:lang w:val="en-GB" w:eastAsia="en-GB"/>
          </w:rPr>
          <w:tab/>
        </w:r>
        <w:r w:rsidR="004937B9" w:rsidRPr="009F7B33">
          <w:rPr>
            <w:rStyle w:val="Hyperlink"/>
            <w:noProof/>
            <w:sz w:val="20"/>
            <w:szCs w:val="20"/>
          </w:rPr>
          <w:t xml:space="preserve">UNECE standard for </w:t>
        </w:r>
        <w:r w:rsidR="00D337E7" w:rsidRPr="009F7B33">
          <w:rPr>
            <w:rStyle w:val="Hyperlink"/>
            <w:noProof/>
            <w:sz w:val="20"/>
            <w:szCs w:val="20"/>
          </w:rPr>
          <w:t>egg</w:t>
        </w:r>
        <w:r w:rsidR="0003609E" w:rsidRPr="009F7B33">
          <w:rPr>
            <w:rStyle w:val="Hyperlink"/>
            <w:noProof/>
            <w:sz w:val="20"/>
            <w:szCs w:val="20"/>
          </w:rPr>
          <w:t>s</w:t>
        </w:r>
        <w:r w:rsidR="00D337E7" w:rsidRPr="009F7B33">
          <w:rPr>
            <w:rStyle w:val="Hyperlink"/>
            <w:noProof/>
            <w:sz w:val="20"/>
            <w:szCs w:val="20"/>
          </w:rPr>
          <w:t>-in-shell</w:t>
        </w:r>
        <w:r w:rsidR="004937B9" w:rsidRPr="009F7B33">
          <w:rPr>
            <w:noProof/>
            <w:webHidden/>
            <w:sz w:val="20"/>
            <w:szCs w:val="20"/>
          </w:rPr>
          <w:tab/>
        </w:r>
        <w:r w:rsidR="004937B9" w:rsidRPr="009F7B33">
          <w:rPr>
            <w:noProof/>
            <w:webHidden/>
            <w:sz w:val="20"/>
            <w:szCs w:val="20"/>
          </w:rPr>
          <w:fldChar w:fldCharType="begin"/>
        </w:r>
        <w:r w:rsidR="004937B9" w:rsidRPr="009F7B33">
          <w:rPr>
            <w:noProof/>
            <w:webHidden/>
            <w:sz w:val="20"/>
            <w:szCs w:val="20"/>
          </w:rPr>
          <w:instrText xml:space="preserve"> PAGEREF _Toc436227015 \h </w:instrText>
        </w:r>
        <w:r w:rsidR="004937B9" w:rsidRPr="009F7B33">
          <w:rPr>
            <w:noProof/>
            <w:webHidden/>
            <w:sz w:val="20"/>
            <w:szCs w:val="20"/>
          </w:rPr>
        </w:r>
        <w:r w:rsidR="004937B9" w:rsidRPr="009F7B33">
          <w:rPr>
            <w:noProof/>
            <w:webHidden/>
            <w:sz w:val="20"/>
            <w:szCs w:val="20"/>
          </w:rPr>
          <w:fldChar w:fldCharType="separate"/>
        </w:r>
        <w:r w:rsidR="002E4E4A" w:rsidRPr="009F7B33">
          <w:rPr>
            <w:noProof/>
            <w:webHidden/>
            <w:sz w:val="20"/>
            <w:szCs w:val="20"/>
          </w:rPr>
          <w:t>4</w:t>
        </w:r>
        <w:r w:rsidR="004937B9" w:rsidRPr="009F7B33">
          <w:rPr>
            <w:noProof/>
            <w:webHidden/>
            <w:sz w:val="20"/>
            <w:szCs w:val="20"/>
          </w:rPr>
          <w:fldChar w:fldCharType="end"/>
        </w:r>
      </w:hyperlink>
    </w:p>
    <w:p w:rsidR="004937B9" w:rsidRPr="009F7B33" w:rsidRDefault="009F7B33">
      <w:pPr>
        <w:pStyle w:val="TOC2"/>
        <w:tabs>
          <w:tab w:val="left" w:pos="720"/>
          <w:tab w:val="right" w:leader="dot" w:pos="9016"/>
        </w:tabs>
        <w:rPr>
          <w:rFonts w:asciiTheme="minorHAnsi" w:eastAsiaTheme="minorEastAsia" w:hAnsiTheme="minorHAnsi" w:cstheme="minorBidi"/>
          <w:noProof/>
          <w:sz w:val="20"/>
          <w:szCs w:val="20"/>
          <w:lang w:val="en-GB" w:eastAsia="en-GB"/>
        </w:rPr>
      </w:pPr>
      <w:hyperlink w:anchor="_Toc436227016" w:history="1">
        <w:r w:rsidR="00015A8D" w:rsidRPr="009F7B33">
          <w:rPr>
            <w:rStyle w:val="Hyperlink"/>
            <w:noProof/>
            <w:sz w:val="20"/>
            <w:szCs w:val="20"/>
          </w:rPr>
          <w:t>B.</w:t>
        </w:r>
        <w:r w:rsidR="004937B9" w:rsidRPr="009F7B33">
          <w:rPr>
            <w:rFonts w:asciiTheme="minorHAnsi" w:eastAsiaTheme="minorEastAsia" w:hAnsiTheme="minorHAnsi" w:cstheme="minorBidi"/>
            <w:noProof/>
            <w:sz w:val="20"/>
            <w:szCs w:val="20"/>
            <w:lang w:val="en-GB" w:eastAsia="en-GB"/>
          </w:rPr>
          <w:tab/>
        </w:r>
        <w:r w:rsidR="004937B9" w:rsidRPr="009F7B33">
          <w:rPr>
            <w:rStyle w:val="Hyperlink"/>
            <w:noProof/>
            <w:sz w:val="20"/>
            <w:szCs w:val="20"/>
          </w:rPr>
          <w:t>Scope</w:t>
        </w:r>
        <w:r w:rsidR="004937B9" w:rsidRPr="009F7B33">
          <w:rPr>
            <w:noProof/>
            <w:webHidden/>
            <w:sz w:val="20"/>
            <w:szCs w:val="20"/>
          </w:rPr>
          <w:tab/>
        </w:r>
        <w:r w:rsidR="006E2296" w:rsidRPr="009F7B33">
          <w:rPr>
            <w:noProof/>
            <w:webHidden/>
            <w:sz w:val="20"/>
            <w:szCs w:val="20"/>
          </w:rPr>
          <w:t>4</w:t>
        </w:r>
      </w:hyperlink>
    </w:p>
    <w:p w:rsidR="004937B9" w:rsidRPr="009F7B33" w:rsidRDefault="009F7B33">
      <w:pPr>
        <w:pStyle w:val="TOC2"/>
        <w:tabs>
          <w:tab w:val="left" w:pos="720"/>
          <w:tab w:val="right" w:leader="dot" w:pos="9016"/>
        </w:tabs>
        <w:rPr>
          <w:rFonts w:asciiTheme="minorHAnsi" w:eastAsiaTheme="minorEastAsia" w:hAnsiTheme="minorHAnsi" w:cstheme="minorBidi"/>
          <w:noProof/>
          <w:sz w:val="20"/>
          <w:szCs w:val="20"/>
          <w:lang w:val="en-GB" w:eastAsia="en-GB"/>
        </w:rPr>
      </w:pPr>
      <w:hyperlink w:anchor="_Toc436227017" w:history="1">
        <w:r w:rsidR="00015A8D" w:rsidRPr="009F7B33">
          <w:rPr>
            <w:rStyle w:val="Hyperlink"/>
            <w:noProof/>
            <w:sz w:val="20"/>
            <w:szCs w:val="20"/>
          </w:rPr>
          <w:t>C.</w:t>
        </w:r>
        <w:r w:rsidR="004937B9" w:rsidRPr="009F7B33">
          <w:rPr>
            <w:rFonts w:asciiTheme="minorHAnsi" w:eastAsiaTheme="minorEastAsia" w:hAnsiTheme="minorHAnsi" w:cstheme="minorBidi"/>
            <w:noProof/>
            <w:sz w:val="20"/>
            <w:szCs w:val="20"/>
            <w:lang w:val="en-GB" w:eastAsia="en-GB"/>
          </w:rPr>
          <w:tab/>
        </w:r>
        <w:r w:rsidR="00015A8D" w:rsidRPr="009F7B33">
          <w:rPr>
            <w:rStyle w:val="Hyperlink"/>
            <w:noProof/>
            <w:sz w:val="20"/>
            <w:szCs w:val="20"/>
          </w:rPr>
          <w:t>Definitions used in the standard</w:t>
        </w:r>
        <w:r w:rsidR="004937B9" w:rsidRPr="009F7B33">
          <w:rPr>
            <w:noProof/>
            <w:webHidden/>
            <w:sz w:val="20"/>
            <w:szCs w:val="20"/>
          </w:rPr>
          <w:tab/>
        </w:r>
        <w:r w:rsidR="006E2296" w:rsidRPr="009F7B33">
          <w:rPr>
            <w:noProof/>
            <w:webHidden/>
            <w:sz w:val="20"/>
            <w:szCs w:val="20"/>
          </w:rPr>
          <w:t>4</w:t>
        </w:r>
      </w:hyperlink>
    </w:p>
    <w:p w:rsidR="004937B9" w:rsidRPr="009F7B33" w:rsidRDefault="009F7B33">
      <w:pPr>
        <w:pStyle w:val="TOC1"/>
        <w:rPr>
          <w:rFonts w:asciiTheme="minorHAnsi" w:eastAsiaTheme="minorEastAsia" w:hAnsiTheme="minorHAnsi" w:cstheme="minorBidi"/>
          <w:b w:val="0"/>
          <w:bCs w:val="0"/>
          <w:caps w:val="0"/>
          <w:lang w:val="en-GB" w:eastAsia="en-GB"/>
        </w:rPr>
      </w:pPr>
      <w:hyperlink w:anchor="_Toc436227019" w:history="1">
        <w:r w:rsidR="00015A8D" w:rsidRPr="009F7B33">
          <w:rPr>
            <w:rStyle w:val="Hyperlink"/>
          </w:rPr>
          <w:t>ıı</w:t>
        </w:r>
        <w:r w:rsidR="004937B9" w:rsidRPr="009F7B33">
          <w:rPr>
            <w:rStyle w:val="Hyperlink"/>
          </w:rPr>
          <w:t>.</w:t>
        </w:r>
        <w:r w:rsidR="004937B9" w:rsidRPr="009F7B33">
          <w:rPr>
            <w:rFonts w:asciiTheme="minorHAnsi" w:eastAsiaTheme="minorEastAsia" w:hAnsiTheme="minorHAnsi" w:cstheme="minorBidi"/>
            <w:b w:val="0"/>
            <w:bCs w:val="0"/>
            <w:caps w:val="0"/>
            <w:lang w:val="en-GB" w:eastAsia="en-GB"/>
          </w:rPr>
          <w:tab/>
        </w:r>
        <w:r w:rsidR="00015A8D" w:rsidRPr="009F7B33">
          <w:rPr>
            <w:rStyle w:val="Hyperlink"/>
          </w:rPr>
          <w:t>QUALITY</w:t>
        </w:r>
        <w:r w:rsidR="004937B9" w:rsidRPr="009F7B33">
          <w:rPr>
            <w:rStyle w:val="Hyperlink"/>
          </w:rPr>
          <w:t xml:space="preserve"> requirements</w:t>
        </w:r>
        <w:r w:rsidR="004937B9" w:rsidRPr="009F7B33">
          <w:rPr>
            <w:webHidden/>
          </w:rPr>
          <w:tab/>
        </w:r>
        <w:r w:rsidR="004937B9" w:rsidRPr="009F7B33">
          <w:rPr>
            <w:webHidden/>
          </w:rPr>
          <w:fldChar w:fldCharType="begin"/>
        </w:r>
        <w:r w:rsidR="004937B9" w:rsidRPr="009F7B33">
          <w:rPr>
            <w:webHidden/>
          </w:rPr>
          <w:instrText xml:space="preserve"> PAGEREF _Toc436227019 \h </w:instrText>
        </w:r>
        <w:r w:rsidR="004937B9" w:rsidRPr="009F7B33">
          <w:rPr>
            <w:webHidden/>
          </w:rPr>
        </w:r>
        <w:r w:rsidR="004937B9" w:rsidRPr="009F7B33">
          <w:rPr>
            <w:webHidden/>
          </w:rPr>
          <w:fldChar w:fldCharType="separate"/>
        </w:r>
        <w:r w:rsidR="002E4E4A" w:rsidRPr="009F7B33">
          <w:rPr>
            <w:webHidden/>
          </w:rPr>
          <w:t>6</w:t>
        </w:r>
        <w:r w:rsidR="004937B9" w:rsidRPr="009F7B33">
          <w:rPr>
            <w:webHidden/>
          </w:rPr>
          <w:fldChar w:fldCharType="end"/>
        </w:r>
      </w:hyperlink>
    </w:p>
    <w:p w:rsidR="00015A8D" w:rsidRPr="009F7B33" w:rsidRDefault="009F7B33" w:rsidP="00015A8D">
      <w:pPr>
        <w:pStyle w:val="TOC2"/>
        <w:tabs>
          <w:tab w:val="left" w:pos="720"/>
          <w:tab w:val="right" w:leader="dot" w:pos="9016"/>
        </w:tabs>
        <w:rPr>
          <w:rFonts w:asciiTheme="minorHAnsi" w:eastAsiaTheme="minorEastAsia" w:hAnsiTheme="minorHAnsi" w:cstheme="minorBidi"/>
          <w:noProof/>
          <w:sz w:val="20"/>
          <w:szCs w:val="20"/>
          <w:lang w:val="en-GB" w:eastAsia="en-GB"/>
        </w:rPr>
      </w:pPr>
      <w:hyperlink w:anchor="_Toc436227015" w:history="1">
        <w:r w:rsidR="00015A8D" w:rsidRPr="009F7B33">
          <w:rPr>
            <w:rStyle w:val="Hyperlink"/>
            <w:noProof/>
            <w:sz w:val="20"/>
            <w:szCs w:val="20"/>
          </w:rPr>
          <w:t>A.</w:t>
        </w:r>
        <w:r w:rsidR="00015A8D" w:rsidRPr="009F7B33">
          <w:rPr>
            <w:rFonts w:asciiTheme="minorHAnsi" w:eastAsiaTheme="minorEastAsia" w:hAnsiTheme="minorHAnsi" w:cstheme="minorBidi"/>
            <w:noProof/>
            <w:sz w:val="20"/>
            <w:szCs w:val="20"/>
            <w:lang w:val="en-GB" w:eastAsia="en-GB"/>
          </w:rPr>
          <w:tab/>
        </w:r>
        <w:r w:rsidR="00015A8D" w:rsidRPr="009F7B33">
          <w:rPr>
            <w:rStyle w:val="Hyperlink"/>
            <w:noProof/>
            <w:sz w:val="20"/>
            <w:szCs w:val="20"/>
          </w:rPr>
          <w:t>Minimum requirements</w:t>
        </w:r>
        <w:r w:rsidR="00015A8D" w:rsidRPr="009F7B33">
          <w:rPr>
            <w:noProof/>
            <w:webHidden/>
            <w:sz w:val="20"/>
            <w:szCs w:val="20"/>
          </w:rPr>
          <w:tab/>
        </w:r>
        <w:r w:rsidR="006E2296" w:rsidRPr="009F7B33">
          <w:rPr>
            <w:noProof/>
            <w:webHidden/>
            <w:sz w:val="20"/>
            <w:szCs w:val="20"/>
          </w:rPr>
          <w:t>6</w:t>
        </w:r>
      </w:hyperlink>
    </w:p>
    <w:p w:rsidR="00015A8D" w:rsidRPr="009F7B33" w:rsidRDefault="009F7B33" w:rsidP="00015A8D">
      <w:pPr>
        <w:pStyle w:val="TOC2"/>
        <w:tabs>
          <w:tab w:val="left" w:pos="720"/>
          <w:tab w:val="right" w:leader="dot" w:pos="9016"/>
        </w:tabs>
        <w:rPr>
          <w:noProof/>
          <w:sz w:val="20"/>
          <w:szCs w:val="20"/>
        </w:rPr>
      </w:pPr>
      <w:hyperlink w:anchor="_Toc436227016" w:history="1">
        <w:r w:rsidR="00015A8D" w:rsidRPr="009F7B33">
          <w:rPr>
            <w:rStyle w:val="Hyperlink"/>
            <w:noProof/>
            <w:sz w:val="20"/>
            <w:szCs w:val="20"/>
          </w:rPr>
          <w:t>B.</w:t>
        </w:r>
        <w:r w:rsidR="00015A8D" w:rsidRPr="009F7B33">
          <w:rPr>
            <w:rFonts w:asciiTheme="minorHAnsi" w:eastAsiaTheme="minorEastAsia" w:hAnsiTheme="minorHAnsi" w:cstheme="minorBidi"/>
            <w:noProof/>
            <w:sz w:val="20"/>
            <w:szCs w:val="20"/>
            <w:lang w:val="en-GB" w:eastAsia="en-GB"/>
          </w:rPr>
          <w:tab/>
        </w:r>
        <w:r w:rsidR="00D337E7" w:rsidRPr="009F7B33">
          <w:rPr>
            <w:rStyle w:val="Hyperlink"/>
            <w:noProof/>
            <w:sz w:val="20"/>
            <w:szCs w:val="20"/>
          </w:rPr>
          <w:t>Classification</w:t>
        </w:r>
        <w:r w:rsidR="00015A8D" w:rsidRPr="009F7B33">
          <w:rPr>
            <w:noProof/>
            <w:webHidden/>
            <w:sz w:val="20"/>
            <w:szCs w:val="20"/>
          </w:rPr>
          <w:tab/>
        </w:r>
        <w:r w:rsidR="006E2296" w:rsidRPr="009F7B33">
          <w:rPr>
            <w:noProof/>
            <w:webHidden/>
            <w:sz w:val="20"/>
            <w:szCs w:val="20"/>
          </w:rPr>
          <w:t>6</w:t>
        </w:r>
      </w:hyperlink>
    </w:p>
    <w:p w:rsidR="00D337E7" w:rsidRPr="009F7B33" w:rsidRDefault="009F7B33" w:rsidP="00D337E7">
      <w:pPr>
        <w:pStyle w:val="TOC2"/>
        <w:tabs>
          <w:tab w:val="left" w:pos="720"/>
          <w:tab w:val="right" w:leader="dot" w:pos="9016"/>
        </w:tabs>
        <w:rPr>
          <w:noProof/>
          <w:sz w:val="20"/>
          <w:szCs w:val="20"/>
        </w:rPr>
      </w:pPr>
      <w:hyperlink w:anchor="_Toc436227016" w:history="1">
        <w:r w:rsidR="00D337E7" w:rsidRPr="009F7B33">
          <w:rPr>
            <w:rStyle w:val="Hyperlink"/>
            <w:noProof/>
            <w:sz w:val="20"/>
            <w:szCs w:val="20"/>
          </w:rPr>
          <w:t>C.</w:t>
        </w:r>
        <w:r w:rsidR="00D337E7" w:rsidRPr="009F7B33">
          <w:rPr>
            <w:rFonts w:asciiTheme="minorHAnsi" w:eastAsiaTheme="minorEastAsia" w:hAnsiTheme="minorHAnsi" w:cstheme="minorBidi"/>
            <w:noProof/>
            <w:sz w:val="20"/>
            <w:szCs w:val="20"/>
            <w:lang w:val="en-GB" w:eastAsia="en-GB"/>
          </w:rPr>
          <w:tab/>
        </w:r>
        <w:r w:rsidR="00D337E7" w:rsidRPr="009F7B33">
          <w:rPr>
            <w:rStyle w:val="Hyperlink"/>
            <w:noProof/>
            <w:sz w:val="20"/>
            <w:szCs w:val="20"/>
          </w:rPr>
          <w:t>Class A</w:t>
        </w:r>
        <w:r w:rsidR="00D337E7" w:rsidRPr="009F7B33">
          <w:rPr>
            <w:noProof/>
            <w:webHidden/>
            <w:sz w:val="20"/>
            <w:szCs w:val="20"/>
          </w:rPr>
          <w:tab/>
          <w:t>6</w:t>
        </w:r>
      </w:hyperlink>
    </w:p>
    <w:p w:rsidR="00D337E7" w:rsidRPr="009F7B33" w:rsidRDefault="009F7B33" w:rsidP="00D337E7">
      <w:pPr>
        <w:pStyle w:val="TOC2"/>
        <w:tabs>
          <w:tab w:val="left" w:pos="720"/>
          <w:tab w:val="right" w:leader="dot" w:pos="9016"/>
        </w:tabs>
        <w:rPr>
          <w:noProof/>
          <w:sz w:val="20"/>
          <w:szCs w:val="20"/>
        </w:rPr>
      </w:pPr>
      <w:hyperlink w:anchor="_Toc436227016" w:history="1">
        <w:r w:rsidR="00D337E7" w:rsidRPr="009F7B33">
          <w:rPr>
            <w:rStyle w:val="Hyperlink"/>
            <w:noProof/>
            <w:sz w:val="20"/>
            <w:szCs w:val="20"/>
          </w:rPr>
          <w:t>D.</w:t>
        </w:r>
        <w:r w:rsidR="00D337E7" w:rsidRPr="009F7B33">
          <w:rPr>
            <w:rFonts w:asciiTheme="minorHAnsi" w:eastAsiaTheme="minorEastAsia" w:hAnsiTheme="minorHAnsi" w:cstheme="minorBidi"/>
            <w:noProof/>
            <w:sz w:val="20"/>
            <w:szCs w:val="20"/>
            <w:lang w:val="en-GB" w:eastAsia="en-GB"/>
          </w:rPr>
          <w:tab/>
        </w:r>
        <w:r w:rsidR="00D337E7" w:rsidRPr="009F7B33">
          <w:rPr>
            <w:rStyle w:val="Hyperlink"/>
            <w:noProof/>
            <w:sz w:val="20"/>
            <w:szCs w:val="20"/>
          </w:rPr>
          <w:t>Class B</w:t>
        </w:r>
        <w:r w:rsidR="00D337E7" w:rsidRPr="009F7B33">
          <w:rPr>
            <w:noProof/>
            <w:webHidden/>
            <w:sz w:val="20"/>
            <w:szCs w:val="20"/>
          </w:rPr>
          <w:tab/>
        </w:r>
        <w:r w:rsidR="00070E44" w:rsidRPr="009F7B33">
          <w:rPr>
            <w:noProof/>
            <w:webHidden/>
            <w:sz w:val="20"/>
            <w:szCs w:val="20"/>
          </w:rPr>
          <w:t>7</w:t>
        </w:r>
      </w:hyperlink>
    </w:p>
    <w:p w:rsidR="004937B9" w:rsidRPr="009F7B33" w:rsidRDefault="009F7B33">
      <w:pPr>
        <w:pStyle w:val="TOC1"/>
      </w:pPr>
      <w:hyperlink w:anchor="_Toc436227020" w:history="1">
        <w:r w:rsidR="00015A8D" w:rsidRPr="009F7B33">
          <w:rPr>
            <w:rStyle w:val="Hyperlink"/>
          </w:rPr>
          <w:t>III</w:t>
        </w:r>
        <w:r w:rsidR="004937B9" w:rsidRPr="009F7B33">
          <w:rPr>
            <w:rStyle w:val="Hyperlink"/>
          </w:rPr>
          <w:t>.</w:t>
        </w:r>
        <w:r w:rsidR="004937B9" w:rsidRPr="009F7B33">
          <w:rPr>
            <w:rFonts w:asciiTheme="minorHAnsi" w:eastAsiaTheme="minorEastAsia" w:hAnsiTheme="minorHAnsi" w:cstheme="minorBidi"/>
            <w:b w:val="0"/>
            <w:bCs w:val="0"/>
            <w:caps w:val="0"/>
            <w:lang w:val="en-GB" w:eastAsia="en-GB"/>
          </w:rPr>
          <w:tab/>
        </w:r>
        <w:r w:rsidR="00D337E7" w:rsidRPr="009F7B33">
          <w:rPr>
            <w:rStyle w:val="Hyperlink"/>
          </w:rPr>
          <w:t>weıght</w:t>
        </w:r>
        <w:r w:rsidR="004937B9" w:rsidRPr="009F7B33">
          <w:rPr>
            <w:webHidden/>
          </w:rPr>
          <w:tab/>
        </w:r>
        <w:r w:rsidR="00070E44" w:rsidRPr="009F7B33">
          <w:rPr>
            <w:webHidden/>
          </w:rPr>
          <w:t>8</w:t>
        </w:r>
      </w:hyperlink>
    </w:p>
    <w:p w:rsidR="00D337E7" w:rsidRPr="009F7B33" w:rsidRDefault="009F7B33" w:rsidP="00D337E7">
      <w:pPr>
        <w:pStyle w:val="TOC1"/>
      </w:pPr>
      <w:hyperlink w:anchor="_Toc436227020" w:history="1">
        <w:r w:rsidR="00D337E7" w:rsidRPr="009F7B33">
          <w:rPr>
            <w:rStyle w:val="Hyperlink"/>
          </w:rPr>
          <w:t>IV.</w:t>
        </w:r>
        <w:r w:rsidR="00D337E7" w:rsidRPr="009F7B33">
          <w:rPr>
            <w:rFonts w:asciiTheme="minorHAnsi" w:eastAsiaTheme="minorEastAsia" w:hAnsiTheme="minorHAnsi" w:cstheme="minorBidi"/>
            <w:b w:val="0"/>
            <w:bCs w:val="0"/>
            <w:caps w:val="0"/>
            <w:lang w:val="en-GB" w:eastAsia="en-GB"/>
          </w:rPr>
          <w:tab/>
        </w:r>
        <w:r w:rsidR="00D337E7" w:rsidRPr="009F7B33">
          <w:rPr>
            <w:rStyle w:val="Hyperlink"/>
          </w:rPr>
          <w:t>processıng</w:t>
        </w:r>
        <w:r w:rsidR="00D337E7" w:rsidRPr="009F7B33">
          <w:rPr>
            <w:webHidden/>
          </w:rPr>
          <w:tab/>
        </w:r>
        <w:r w:rsidR="00070E44" w:rsidRPr="009F7B33">
          <w:rPr>
            <w:webHidden/>
          </w:rPr>
          <w:t>9</w:t>
        </w:r>
      </w:hyperlink>
    </w:p>
    <w:p w:rsidR="00D337E7" w:rsidRPr="009F7B33" w:rsidRDefault="009F7B33" w:rsidP="00D337E7">
      <w:pPr>
        <w:pStyle w:val="TOC1"/>
      </w:pPr>
      <w:hyperlink w:anchor="_Toc436227020" w:history="1">
        <w:r w:rsidR="00D337E7" w:rsidRPr="009F7B33">
          <w:rPr>
            <w:rStyle w:val="Hyperlink"/>
          </w:rPr>
          <w:t>V.</w:t>
        </w:r>
        <w:r w:rsidR="00D337E7" w:rsidRPr="009F7B33">
          <w:rPr>
            <w:rFonts w:asciiTheme="minorHAnsi" w:eastAsiaTheme="minorEastAsia" w:hAnsiTheme="minorHAnsi" w:cstheme="minorBidi"/>
            <w:b w:val="0"/>
            <w:bCs w:val="0"/>
            <w:caps w:val="0"/>
            <w:lang w:val="en-GB" w:eastAsia="en-GB"/>
          </w:rPr>
          <w:tab/>
        </w:r>
        <w:r w:rsidR="00D337E7" w:rsidRPr="009F7B33">
          <w:rPr>
            <w:rStyle w:val="Hyperlink"/>
          </w:rPr>
          <w:t>productıon hıstory</w:t>
        </w:r>
        <w:r w:rsidR="00D337E7" w:rsidRPr="009F7B33">
          <w:rPr>
            <w:webHidden/>
          </w:rPr>
          <w:tab/>
        </w:r>
        <w:r w:rsidR="00070E44" w:rsidRPr="009F7B33">
          <w:rPr>
            <w:webHidden/>
          </w:rPr>
          <w:t>9</w:t>
        </w:r>
      </w:hyperlink>
    </w:p>
    <w:p w:rsidR="00D337E7" w:rsidRPr="009F7B33" w:rsidRDefault="009F7B33" w:rsidP="00D337E7">
      <w:pPr>
        <w:pStyle w:val="TOC2"/>
        <w:tabs>
          <w:tab w:val="left" w:pos="720"/>
          <w:tab w:val="right" w:leader="dot" w:pos="9016"/>
        </w:tabs>
        <w:rPr>
          <w:rFonts w:asciiTheme="minorHAnsi" w:eastAsiaTheme="minorEastAsia" w:hAnsiTheme="minorHAnsi" w:cstheme="minorBidi"/>
          <w:noProof/>
          <w:sz w:val="20"/>
          <w:szCs w:val="20"/>
          <w:lang w:val="en-GB" w:eastAsia="en-GB"/>
        </w:rPr>
      </w:pPr>
      <w:hyperlink w:anchor="_Toc436227015" w:history="1">
        <w:r w:rsidR="00D337E7" w:rsidRPr="009F7B33">
          <w:rPr>
            <w:rStyle w:val="Hyperlink"/>
            <w:noProof/>
            <w:sz w:val="20"/>
            <w:szCs w:val="20"/>
          </w:rPr>
          <w:t>A.</w:t>
        </w:r>
        <w:r w:rsidR="00D337E7" w:rsidRPr="009F7B33">
          <w:rPr>
            <w:rFonts w:asciiTheme="minorHAnsi" w:eastAsiaTheme="minorEastAsia" w:hAnsiTheme="minorHAnsi" w:cstheme="minorBidi"/>
            <w:noProof/>
            <w:sz w:val="20"/>
            <w:szCs w:val="20"/>
            <w:lang w:val="en-GB" w:eastAsia="en-GB"/>
          </w:rPr>
          <w:tab/>
        </w:r>
        <w:r w:rsidR="00D337E7" w:rsidRPr="009F7B33">
          <w:rPr>
            <w:rStyle w:val="Hyperlink"/>
            <w:noProof/>
            <w:sz w:val="20"/>
            <w:szCs w:val="20"/>
          </w:rPr>
          <w:t>Traceability</w:t>
        </w:r>
        <w:r w:rsidR="00D337E7" w:rsidRPr="009F7B33">
          <w:rPr>
            <w:noProof/>
            <w:webHidden/>
            <w:sz w:val="20"/>
            <w:szCs w:val="20"/>
          </w:rPr>
          <w:tab/>
        </w:r>
        <w:r w:rsidR="00070E44" w:rsidRPr="009F7B33">
          <w:rPr>
            <w:noProof/>
            <w:webHidden/>
            <w:sz w:val="20"/>
            <w:szCs w:val="20"/>
          </w:rPr>
          <w:t>9</w:t>
        </w:r>
      </w:hyperlink>
    </w:p>
    <w:p w:rsidR="00D337E7" w:rsidRPr="009F7B33" w:rsidRDefault="009F7B33" w:rsidP="00D337E7">
      <w:pPr>
        <w:pStyle w:val="TOC2"/>
        <w:tabs>
          <w:tab w:val="left" w:pos="720"/>
          <w:tab w:val="right" w:leader="dot" w:pos="9016"/>
        </w:tabs>
        <w:rPr>
          <w:noProof/>
          <w:sz w:val="20"/>
          <w:szCs w:val="20"/>
        </w:rPr>
      </w:pPr>
      <w:hyperlink w:anchor="_Toc436227016" w:history="1">
        <w:r w:rsidR="00D337E7" w:rsidRPr="009F7B33">
          <w:rPr>
            <w:rStyle w:val="Hyperlink"/>
            <w:noProof/>
            <w:sz w:val="20"/>
            <w:szCs w:val="20"/>
          </w:rPr>
          <w:t>B.</w:t>
        </w:r>
        <w:r w:rsidR="00D337E7" w:rsidRPr="009F7B33">
          <w:rPr>
            <w:rFonts w:asciiTheme="minorHAnsi" w:eastAsiaTheme="minorEastAsia" w:hAnsiTheme="minorHAnsi" w:cstheme="minorBidi"/>
            <w:noProof/>
            <w:sz w:val="20"/>
            <w:szCs w:val="20"/>
            <w:lang w:val="en-GB" w:eastAsia="en-GB"/>
          </w:rPr>
          <w:tab/>
        </w:r>
        <w:r w:rsidR="00D337E7" w:rsidRPr="009F7B33">
          <w:rPr>
            <w:rStyle w:val="Hyperlink"/>
            <w:noProof/>
            <w:sz w:val="20"/>
            <w:szCs w:val="20"/>
          </w:rPr>
          <w:t>Production system</w:t>
        </w:r>
        <w:r w:rsidR="00D337E7" w:rsidRPr="009F7B33">
          <w:rPr>
            <w:noProof/>
            <w:webHidden/>
            <w:sz w:val="20"/>
            <w:szCs w:val="20"/>
          </w:rPr>
          <w:tab/>
        </w:r>
        <w:r w:rsidR="00070E44" w:rsidRPr="009F7B33">
          <w:rPr>
            <w:noProof/>
            <w:webHidden/>
            <w:sz w:val="20"/>
            <w:szCs w:val="20"/>
          </w:rPr>
          <w:t>9</w:t>
        </w:r>
      </w:hyperlink>
    </w:p>
    <w:p w:rsidR="00D337E7" w:rsidRPr="009F7B33" w:rsidRDefault="009F7B33" w:rsidP="00D337E7">
      <w:pPr>
        <w:pStyle w:val="TOC2"/>
        <w:tabs>
          <w:tab w:val="left" w:pos="720"/>
          <w:tab w:val="right" w:leader="dot" w:pos="9016"/>
        </w:tabs>
        <w:rPr>
          <w:noProof/>
          <w:sz w:val="20"/>
          <w:szCs w:val="20"/>
        </w:rPr>
      </w:pPr>
      <w:hyperlink w:anchor="_Toc436227016" w:history="1">
        <w:r w:rsidR="00D337E7" w:rsidRPr="009F7B33">
          <w:rPr>
            <w:rStyle w:val="Hyperlink"/>
            <w:noProof/>
            <w:sz w:val="20"/>
            <w:szCs w:val="20"/>
          </w:rPr>
          <w:t>C.</w:t>
        </w:r>
        <w:r w:rsidR="00D337E7" w:rsidRPr="009F7B33">
          <w:rPr>
            <w:rFonts w:asciiTheme="minorHAnsi" w:eastAsiaTheme="minorEastAsia" w:hAnsiTheme="minorHAnsi" w:cstheme="minorBidi"/>
            <w:noProof/>
            <w:sz w:val="20"/>
            <w:szCs w:val="20"/>
            <w:lang w:val="en-GB" w:eastAsia="en-GB"/>
          </w:rPr>
          <w:tab/>
        </w:r>
        <w:r w:rsidR="00D337E7" w:rsidRPr="009F7B33">
          <w:rPr>
            <w:rStyle w:val="Hyperlink"/>
            <w:noProof/>
            <w:sz w:val="20"/>
            <w:szCs w:val="20"/>
          </w:rPr>
          <w:t>Feeding system</w:t>
        </w:r>
        <w:r w:rsidR="00D337E7" w:rsidRPr="009F7B33">
          <w:rPr>
            <w:noProof/>
            <w:webHidden/>
            <w:sz w:val="20"/>
            <w:szCs w:val="20"/>
          </w:rPr>
          <w:tab/>
        </w:r>
        <w:r w:rsidR="00070E44" w:rsidRPr="009F7B33">
          <w:rPr>
            <w:noProof/>
            <w:webHidden/>
            <w:sz w:val="20"/>
            <w:szCs w:val="20"/>
          </w:rPr>
          <w:t>10</w:t>
        </w:r>
      </w:hyperlink>
    </w:p>
    <w:p w:rsidR="00D337E7" w:rsidRPr="009F7B33" w:rsidRDefault="009F7B33" w:rsidP="00D337E7">
      <w:pPr>
        <w:pStyle w:val="TOC1"/>
      </w:pPr>
      <w:hyperlink w:anchor="_Toc436227020" w:history="1">
        <w:r w:rsidR="00D337E7" w:rsidRPr="009F7B33">
          <w:rPr>
            <w:rStyle w:val="Hyperlink"/>
          </w:rPr>
          <w:t>VI.</w:t>
        </w:r>
        <w:r w:rsidR="00D337E7" w:rsidRPr="009F7B33">
          <w:rPr>
            <w:rFonts w:asciiTheme="minorHAnsi" w:eastAsiaTheme="minorEastAsia" w:hAnsiTheme="minorHAnsi" w:cstheme="minorBidi"/>
            <w:b w:val="0"/>
            <w:bCs w:val="0"/>
            <w:caps w:val="0"/>
            <w:lang w:val="en-GB" w:eastAsia="en-GB"/>
          </w:rPr>
          <w:tab/>
        </w:r>
        <w:r w:rsidR="00D337E7" w:rsidRPr="009F7B33">
          <w:rPr>
            <w:rStyle w:val="Hyperlink"/>
          </w:rPr>
          <w:t>productıon markıng</w:t>
        </w:r>
        <w:r w:rsidR="00D337E7" w:rsidRPr="009F7B33">
          <w:rPr>
            <w:webHidden/>
          </w:rPr>
          <w:tab/>
        </w:r>
        <w:r w:rsidR="00070E44" w:rsidRPr="009F7B33">
          <w:rPr>
            <w:webHidden/>
          </w:rPr>
          <w:t>11</w:t>
        </w:r>
      </w:hyperlink>
    </w:p>
    <w:p w:rsidR="00D337E7" w:rsidRPr="009F7B33" w:rsidRDefault="009F7B33" w:rsidP="00D337E7">
      <w:pPr>
        <w:pStyle w:val="TOC2"/>
        <w:tabs>
          <w:tab w:val="left" w:pos="720"/>
          <w:tab w:val="right" w:leader="dot" w:pos="9016"/>
        </w:tabs>
        <w:rPr>
          <w:rFonts w:asciiTheme="minorHAnsi" w:eastAsiaTheme="minorEastAsia" w:hAnsiTheme="minorHAnsi" w:cstheme="minorBidi"/>
          <w:noProof/>
          <w:sz w:val="20"/>
          <w:szCs w:val="20"/>
          <w:lang w:val="en-GB" w:eastAsia="en-GB"/>
        </w:rPr>
      </w:pPr>
      <w:hyperlink w:anchor="_Toc436227015" w:history="1">
        <w:r w:rsidR="00D337E7" w:rsidRPr="009F7B33">
          <w:rPr>
            <w:rStyle w:val="Hyperlink"/>
            <w:noProof/>
            <w:sz w:val="20"/>
            <w:szCs w:val="20"/>
          </w:rPr>
          <w:t>A.</w:t>
        </w:r>
        <w:r w:rsidR="00D337E7" w:rsidRPr="009F7B33">
          <w:rPr>
            <w:rFonts w:asciiTheme="minorHAnsi" w:eastAsiaTheme="minorEastAsia" w:hAnsiTheme="minorHAnsi" w:cstheme="minorBidi"/>
            <w:noProof/>
            <w:sz w:val="20"/>
            <w:szCs w:val="20"/>
            <w:lang w:val="en-GB" w:eastAsia="en-GB"/>
          </w:rPr>
          <w:tab/>
        </w:r>
        <w:r w:rsidR="00D337E7" w:rsidRPr="009F7B33">
          <w:rPr>
            <w:rStyle w:val="Hyperlink"/>
            <w:noProof/>
            <w:sz w:val="20"/>
            <w:szCs w:val="20"/>
          </w:rPr>
          <w:t>Marking of eggs</w:t>
        </w:r>
        <w:r w:rsidR="00D337E7" w:rsidRPr="009F7B33">
          <w:rPr>
            <w:noProof/>
            <w:webHidden/>
            <w:sz w:val="20"/>
            <w:szCs w:val="20"/>
          </w:rPr>
          <w:tab/>
        </w:r>
        <w:r w:rsidR="00070E44" w:rsidRPr="009F7B33">
          <w:rPr>
            <w:noProof/>
            <w:webHidden/>
            <w:sz w:val="20"/>
            <w:szCs w:val="20"/>
          </w:rPr>
          <w:t>11</w:t>
        </w:r>
      </w:hyperlink>
    </w:p>
    <w:p w:rsidR="00D337E7" w:rsidRPr="009F7B33" w:rsidRDefault="009F7B33" w:rsidP="00D337E7">
      <w:pPr>
        <w:pStyle w:val="TOC2"/>
        <w:tabs>
          <w:tab w:val="left" w:pos="720"/>
          <w:tab w:val="right" w:leader="dot" w:pos="9016"/>
        </w:tabs>
        <w:rPr>
          <w:noProof/>
          <w:sz w:val="20"/>
          <w:szCs w:val="20"/>
        </w:rPr>
      </w:pPr>
      <w:hyperlink w:anchor="_Toc436227016" w:history="1">
        <w:r w:rsidR="00D337E7" w:rsidRPr="009F7B33">
          <w:rPr>
            <w:rStyle w:val="Hyperlink"/>
            <w:noProof/>
            <w:sz w:val="20"/>
            <w:szCs w:val="20"/>
          </w:rPr>
          <w:t>B.</w:t>
        </w:r>
        <w:r w:rsidR="00D337E7" w:rsidRPr="009F7B33">
          <w:rPr>
            <w:rFonts w:asciiTheme="minorHAnsi" w:eastAsiaTheme="minorEastAsia" w:hAnsiTheme="minorHAnsi" w:cstheme="minorBidi"/>
            <w:noProof/>
            <w:sz w:val="20"/>
            <w:szCs w:val="20"/>
            <w:lang w:val="en-GB" w:eastAsia="en-GB"/>
          </w:rPr>
          <w:tab/>
        </w:r>
        <w:r w:rsidR="00D337E7" w:rsidRPr="009F7B33">
          <w:rPr>
            <w:rStyle w:val="Hyperlink"/>
            <w:noProof/>
            <w:sz w:val="20"/>
            <w:szCs w:val="20"/>
          </w:rPr>
          <w:t>Information on transport packaging</w:t>
        </w:r>
        <w:r w:rsidR="00D337E7" w:rsidRPr="009F7B33">
          <w:rPr>
            <w:noProof/>
            <w:webHidden/>
            <w:sz w:val="20"/>
            <w:szCs w:val="20"/>
          </w:rPr>
          <w:tab/>
        </w:r>
        <w:r w:rsidR="00070E44" w:rsidRPr="009F7B33">
          <w:rPr>
            <w:noProof/>
            <w:webHidden/>
            <w:sz w:val="20"/>
            <w:szCs w:val="20"/>
          </w:rPr>
          <w:t>11</w:t>
        </w:r>
      </w:hyperlink>
    </w:p>
    <w:p w:rsidR="00D337E7" w:rsidRPr="009F7B33" w:rsidRDefault="009F7B33" w:rsidP="00D337E7">
      <w:pPr>
        <w:pStyle w:val="TOC2"/>
        <w:tabs>
          <w:tab w:val="left" w:pos="720"/>
          <w:tab w:val="right" w:leader="dot" w:pos="9016"/>
        </w:tabs>
        <w:rPr>
          <w:noProof/>
          <w:sz w:val="20"/>
          <w:szCs w:val="20"/>
        </w:rPr>
      </w:pPr>
      <w:hyperlink w:anchor="_Toc436227016" w:history="1">
        <w:r w:rsidR="00D337E7" w:rsidRPr="009F7B33">
          <w:rPr>
            <w:rStyle w:val="Hyperlink"/>
            <w:noProof/>
            <w:sz w:val="20"/>
            <w:szCs w:val="20"/>
          </w:rPr>
          <w:t>C.</w:t>
        </w:r>
        <w:r w:rsidR="00D337E7" w:rsidRPr="009F7B33">
          <w:rPr>
            <w:rFonts w:asciiTheme="minorHAnsi" w:eastAsiaTheme="minorEastAsia" w:hAnsiTheme="minorHAnsi" w:cstheme="minorBidi"/>
            <w:noProof/>
            <w:sz w:val="20"/>
            <w:szCs w:val="20"/>
            <w:lang w:val="en-GB" w:eastAsia="en-GB"/>
          </w:rPr>
          <w:tab/>
        </w:r>
        <w:r w:rsidR="00D337E7" w:rsidRPr="009F7B33">
          <w:rPr>
            <w:rStyle w:val="Hyperlink"/>
            <w:noProof/>
            <w:sz w:val="20"/>
            <w:szCs w:val="20"/>
          </w:rPr>
          <w:t>Information on consumer packs</w:t>
        </w:r>
        <w:r w:rsidR="00D337E7" w:rsidRPr="009F7B33">
          <w:rPr>
            <w:noProof/>
            <w:webHidden/>
            <w:sz w:val="20"/>
            <w:szCs w:val="20"/>
          </w:rPr>
          <w:tab/>
        </w:r>
        <w:r w:rsidR="00070E44" w:rsidRPr="009F7B33">
          <w:rPr>
            <w:noProof/>
            <w:webHidden/>
            <w:sz w:val="20"/>
            <w:szCs w:val="20"/>
          </w:rPr>
          <w:t>12</w:t>
        </w:r>
      </w:hyperlink>
    </w:p>
    <w:p w:rsidR="002B24D4" w:rsidRPr="009F7B33" w:rsidRDefault="009F7B33" w:rsidP="002B24D4">
      <w:pPr>
        <w:pStyle w:val="TOC1"/>
      </w:pPr>
      <w:hyperlink w:anchor="_Toc436227020" w:history="1">
        <w:r w:rsidR="002B24D4" w:rsidRPr="009F7B33">
          <w:rPr>
            <w:rStyle w:val="Hyperlink"/>
          </w:rPr>
          <w:t>VII.</w:t>
        </w:r>
        <w:r w:rsidR="002B24D4" w:rsidRPr="009F7B33">
          <w:rPr>
            <w:rFonts w:asciiTheme="minorHAnsi" w:eastAsiaTheme="minorEastAsia" w:hAnsiTheme="minorHAnsi" w:cstheme="minorBidi"/>
            <w:b w:val="0"/>
            <w:bCs w:val="0"/>
            <w:caps w:val="0"/>
            <w:lang w:val="en-GB" w:eastAsia="en-GB"/>
          </w:rPr>
          <w:tab/>
        </w:r>
        <w:r w:rsidR="002B24D4" w:rsidRPr="009F7B33">
          <w:rPr>
            <w:rStyle w:val="Hyperlink"/>
          </w:rPr>
          <w:t>tolerances</w:t>
        </w:r>
        <w:r w:rsidR="002B24D4" w:rsidRPr="009F7B33">
          <w:rPr>
            <w:webHidden/>
          </w:rPr>
          <w:tab/>
        </w:r>
        <w:r w:rsidR="00070E44" w:rsidRPr="009F7B33">
          <w:rPr>
            <w:webHidden/>
          </w:rPr>
          <w:t>13</w:t>
        </w:r>
      </w:hyperlink>
    </w:p>
    <w:p w:rsidR="002B24D4" w:rsidRPr="009F7B33" w:rsidRDefault="009F7B33" w:rsidP="002B24D4">
      <w:pPr>
        <w:pStyle w:val="TOC2"/>
        <w:tabs>
          <w:tab w:val="left" w:pos="720"/>
          <w:tab w:val="right" w:leader="dot" w:pos="9016"/>
        </w:tabs>
        <w:rPr>
          <w:rFonts w:asciiTheme="minorHAnsi" w:eastAsiaTheme="minorEastAsia" w:hAnsiTheme="minorHAnsi" w:cstheme="minorBidi"/>
          <w:noProof/>
          <w:sz w:val="20"/>
          <w:szCs w:val="20"/>
          <w:lang w:val="en-GB" w:eastAsia="en-GB"/>
        </w:rPr>
      </w:pPr>
      <w:hyperlink w:anchor="_Toc436227015" w:history="1">
        <w:r w:rsidR="002B24D4" w:rsidRPr="009F7B33">
          <w:rPr>
            <w:rStyle w:val="Hyperlink"/>
            <w:noProof/>
            <w:sz w:val="20"/>
            <w:szCs w:val="20"/>
          </w:rPr>
          <w:t>A.</w:t>
        </w:r>
        <w:r w:rsidR="002B24D4" w:rsidRPr="009F7B33">
          <w:rPr>
            <w:rFonts w:asciiTheme="minorHAnsi" w:eastAsiaTheme="minorEastAsia" w:hAnsiTheme="minorHAnsi" w:cstheme="minorBidi"/>
            <w:noProof/>
            <w:sz w:val="20"/>
            <w:szCs w:val="20"/>
            <w:lang w:val="en-GB" w:eastAsia="en-GB"/>
          </w:rPr>
          <w:tab/>
        </w:r>
        <w:r w:rsidR="002B24D4" w:rsidRPr="009F7B33">
          <w:rPr>
            <w:rStyle w:val="Hyperlink"/>
            <w:noProof/>
            <w:sz w:val="20"/>
            <w:szCs w:val="20"/>
          </w:rPr>
          <w:t>Quality tolernaces</w:t>
        </w:r>
        <w:r w:rsidR="002B24D4" w:rsidRPr="009F7B33">
          <w:rPr>
            <w:noProof/>
            <w:webHidden/>
            <w:sz w:val="20"/>
            <w:szCs w:val="20"/>
          </w:rPr>
          <w:tab/>
        </w:r>
        <w:r w:rsidR="00070E44" w:rsidRPr="009F7B33">
          <w:rPr>
            <w:noProof/>
            <w:webHidden/>
            <w:sz w:val="20"/>
            <w:szCs w:val="20"/>
          </w:rPr>
          <w:t>13</w:t>
        </w:r>
      </w:hyperlink>
    </w:p>
    <w:p w:rsidR="002B24D4" w:rsidRPr="009F7B33" w:rsidRDefault="009F7B33" w:rsidP="002B24D4">
      <w:pPr>
        <w:pStyle w:val="TOC2"/>
        <w:tabs>
          <w:tab w:val="left" w:pos="720"/>
          <w:tab w:val="right" w:leader="dot" w:pos="9016"/>
        </w:tabs>
        <w:rPr>
          <w:noProof/>
          <w:sz w:val="20"/>
          <w:szCs w:val="20"/>
        </w:rPr>
      </w:pPr>
      <w:hyperlink w:anchor="_Toc436227016" w:history="1">
        <w:r w:rsidR="002B24D4" w:rsidRPr="009F7B33">
          <w:rPr>
            <w:rStyle w:val="Hyperlink"/>
            <w:noProof/>
            <w:sz w:val="20"/>
            <w:szCs w:val="20"/>
          </w:rPr>
          <w:t>B.</w:t>
        </w:r>
        <w:r w:rsidR="002B24D4" w:rsidRPr="009F7B33">
          <w:rPr>
            <w:rFonts w:asciiTheme="minorHAnsi" w:eastAsiaTheme="minorEastAsia" w:hAnsiTheme="minorHAnsi" w:cstheme="minorBidi"/>
            <w:noProof/>
            <w:sz w:val="20"/>
            <w:szCs w:val="20"/>
            <w:lang w:val="en-GB" w:eastAsia="en-GB"/>
          </w:rPr>
          <w:tab/>
        </w:r>
        <w:r w:rsidR="002B24D4" w:rsidRPr="009F7B33">
          <w:rPr>
            <w:rStyle w:val="Hyperlink"/>
            <w:noProof/>
            <w:sz w:val="20"/>
            <w:szCs w:val="20"/>
          </w:rPr>
          <w:t>Weight tolerances</w:t>
        </w:r>
        <w:r w:rsidR="002B24D4" w:rsidRPr="009F7B33">
          <w:rPr>
            <w:noProof/>
            <w:webHidden/>
            <w:sz w:val="20"/>
            <w:szCs w:val="20"/>
          </w:rPr>
          <w:tab/>
        </w:r>
        <w:r w:rsidR="00070E44" w:rsidRPr="009F7B33">
          <w:rPr>
            <w:noProof/>
            <w:webHidden/>
            <w:sz w:val="20"/>
            <w:szCs w:val="20"/>
          </w:rPr>
          <w:t>13</w:t>
        </w:r>
      </w:hyperlink>
    </w:p>
    <w:p w:rsidR="002B24D4" w:rsidRPr="009F7B33" w:rsidRDefault="009F7B33" w:rsidP="002B24D4">
      <w:pPr>
        <w:pStyle w:val="TOC2"/>
        <w:tabs>
          <w:tab w:val="left" w:pos="720"/>
          <w:tab w:val="right" w:leader="dot" w:pos="9016"/>
        </w:tabs>
        <w:rPr>
          <w:noProof/>
          <w:sz w:val="20"/>
          <w:szCs w:val="20"/>
        </w:rPr>
      </w:pPr>
      <w:hyperlink w:anchor="_Toc436227016" w:history="1">
        <w:r w:rsidR="002B24D4" w:rsidRPr="009F7B33">
          <w:rPr>
            <w:rStyle w:val="Hyperlink"/>
            <w:noProof/>
            <w:sz w:val="20"/>
            <w:szCs w:val="20"/>
          </w:rPr>
          <w:t>C.</w:t>
        </w:r>
        <w:r w:rsidR="002B24D4" w:rsidRPr="009F7B33">
          <w:rPr>
            <w:rFonts w:asciiTheme="minorHAnsi" w:eastAsiaTheme="minorEastAsia" w:hAnsiTheme="minorHAnsi" w:cstheme="minorBidi"/>
            <w:noProof/>
            <w:sz w:val="20"/>
            <w:szCs w:val="20"/>
            <w:lang w:val="en-GB" w:eastAsia="en-GB"/>
          </w:rPr>
          <w:tab/>
        </w:r>
        <w:r w:rsidR="002B24D4" w:rsidRPr="009F7B33">
          <w:rPr>
            <w:rStyle w:val="Hyperlink"/>
            <w:noProof/>
            <w:sz w:val="20"/>
            <w:szCs w:val="20"/>
          </w:rPr>
          <w:t>Marking tolerances</w:t>
        </w:r>
        <w:r w:rsidR="002B24D4" w:rsidRPr="009F7B33">
          <w:rPr>
            <w:noProof/>
            <w:webHidden/>
            <w:sz w:val="20"/>
            <w:szCs w:val="20"/>
          </w:rPr>
          <w:tab/>
        </w:r>
        <w:r w:rsidR="00070E44" w:rsidRPr="009F7B33">
          <w:rPr>
            <w:noProof/>
            <w:webHidden/>
            <w:sz w:val="20"/>
            <w:szCs w:val="20"/>
          </w:rPr>
          <w:t>13</w:t>
        </w:r>
      </w:hyperlink>
    </w:p>
    <w:p w:rsidR="002B24D4" w:rsidRPr="009F7B33" w:rsidRDefault="009F7B33" w:rsidP="002B24D4">
      <w:pPr>
        <w:pStyle w:val="TOC1"/>
      </w:pPr>
      <w:hyperlink w:anchor="_Toc436227020" w:history="1">
        <w:r w:rsidR="002B24D4" w:rsidRPr="009F7B33">
          <w:rPr>
            <w:rStyle w:val="Hyperlink"/>
          </w:rPr>
          <w:t>VIII.</w:t>
        </w:r>
        <w:r w:rsidR="002B24D4" w:rsidRPr="009F7B33">
          <w:rPr>
            <w:rFonts w:asciiTheme="minorHAnsi" w:eastAsiaTheme="minorEastAsia" w:hAnsiTheme="minorHAnsi" w:cstheme="minorBidi"/>
            <w:b w:val="0"/>
            <w:bCs w:val="0"/>
            <w:caps w:val="0"/>
            <w:lang w:val="en-GB" w:eastAsia="en-GB"/>
          </w:rPr>
          <w:tab/>
          <w:t xml:space="preserve"> </w:t>
        </w:r>
        <w:r w:rsidR="002B24D4" w:rsidRPr="009F7B33">
          <w:rPr>
            <w:rStyle w:val="Hyperlink"/>
          </w:rPr>
          <w:t>PROVISIONS CONCERNING PACKING, STORING AND TRANSPORT</w:t>
        </w:r>
        <w:r w:rsidR="002B24D4" w:rsidRPr="009F7B33">
          <w:rPr>
            <w:webHidden/>
          </w:rPr>
          <w:tab/>
          <w:t>1</w:t>
        </w:r>
        <w:r w:rsidR="00070E44" w:rsidRPr="009F7B33">
          <w:rPr>
            <w:webHidden/>
          </w:rPr>
          <w:t>3</w:t>
        </w:r>
      </w:hyperlink>
    </w:p>
    <w:p w:rsidR="002B24D4" w:rsidRPr="009F7B33" w:rsidRDefault="009F7B33" w:rsidP="002B24D4">
      <w:pPr>
        <w:pStyle w:val="TOC1"/>
      </w:pPr>
      <w:hyperlink w:anchor="_Toc436227020" w:history="1">
        <w:r w:rsidR="002B24D4" w:rsidRPr="009F7B33">
          <w:rPr>
            <w:rStyle w:val="Hyperlink"/>
          </w:rPr>
          <w:t>ıx.</w:t>
        </w:r>
        <w:r w:rsidR="002B24D4" w:rsidRPr="009F7B33">
          <w:rPr>
            <w:rFonts w:asciiTheme="minorHAnsi" w:eastAsiaTheme="minorEastAsia" w:hAnsiTheme="minorHAnsi" w:cstheme="minorBidi"/>
            <w:b w:val="0"/>
            <w:bCs w:val="0"/>
            <w:caps w:val="0"/>
            <w:lang w:val="en-GB" w:eastAsia="en-GB"/>
          </w:rPr>
          <w:tab/>
          <w:t xml:space="preserve"> </w:t>
        </w:r>
        <w:r w:rsidR="002B24D4" w:rsidRPr="009F7B33">
          <w:rPr>
            <w:rStyle w:val="Hyperlink"/>
          </w:rPr>
          <w:t>PROVISIONS CONCERNING CONFORMITY-ASSESSMENT REQUIREMENTS</w:t>
        </w:r>
        <w:r w:rsidR="002B24D4" w:rsidRPr="009F7B33">
          <w:rPr>
            <w:webHidden/>
          </w:rPr>
          <w:tab/>
          <w:t>1</w:t>
        </w:r>
        <w:r w:rsidR="00070E44" w:rsidRPr="009F7B33">
          <w:rPr>
            <w:webHidden/>
          </w:rPr>
          <w:t>4</w:t>
        </w:r>
      </w:hyperlink>
    </w:p>
    <w:p w:rsidR="002B24D4" w:rsidRPr="009F7B33" w:rsidRDefault="009F7B33" w:rsidP="002B24D4">
      <w:pPr>
        <w:pStyle w:val="TOC1"/>
      </w:pPr>
      <w:hyperlink w:anchor="_Toc436227020" w:history="1">
        <w:r w:rsidR="002B24D4" w:rsidRPr="009F7B33">
          <w:rPr>
            <w:rStyle w:val="Hyperlink"/>
          </w:rPr>
          <w:t>x.</w:t>
        </w:r>
        <w:r w:rsidR="002B24D4" w:rsidRPr="009F7B33">
          <w:rPr>
            <w:rFonts w:asciiTheme="minorHAnsi" w:eastAsiaTheme="minorEastAsia" w:hAnsiTheme="minorHAnsi" w:cstheme="minorBidi"/>
            <w:b w:val="0"/>
            <w:bCs w:val="0"/>
            <w:caps w:val="0"/>
            <w:lang w:val="en-GB" w:eastAsia="en-GB"/>
          </w:rPr>
          <w:tab/>
          <w:t xml:space="preserve"> </w:t>
        </w:r>
        <w:r w:rsidR="002B24D4" w:rsidRPr="009F7B33">
          <w:rPr>
            <w:rStyle w:val="Hyperlink"/>
          </w:rPr>
          <w:t>unece code for purchaser requırements</w:t>
        </w:r>
        <w:r w:rsidR="002B24D4" w:rsidRPr="009F7B33">
          <w:rPr>
            <w:webHidden/>
          </w:rPr>
          <w:tab/>
          <w:t>1</w:t>
        </w:r>
        <w:r w:rsidR="00070E44" w:rsidRPr="009F7B33">
          <w:rPr>
            <w:webHidden/>
          </w:rPr>
          <w:t>4</w:t>
        </w:r>
      </w:hyperlink>
    </w:p>
    <w:p w:rsidR="002B24D4" w:rsidRPr="009F7B33" w:rsidRDefault="009F7B33" w:rsidP="002B24D4">
      <w:pPr>
        <w:pStyle w:val="TOC2"/>
        <w:tabs>
          <w:tab w:val="left" w:pos="720"/>
          <w:tab w:val="right" w:leader="dot" w:pos="9016"/>
        </w:tabs>
        <w:rPr>
          <w:noProof/>
          <w:sz w:val="20"/>
          <w:szCs w:val="20"/>
        </w:rPr>
      </w:pPr>
      <w:hyperlink w:anchor="_Toc436227016" w:history="1">
        <w:r w:rsidR="002B24D4" w:rsidRPr="009F7B33">
          <w:rPr>
            <w:rStyle w:val="Hyperlink"/>
            <w:noProof/>
            <w:sz w:val="20"/>
            <w:szCs w:val="20"/>
          </w:rPr>
          <w:t>A.</w:t>
        </w:r>
        <w:r w:rsidR="002B24D4" w:rsidRPr="009F7B33">
          <w:rPr>
            <w:rFonts w:asciiTheme="minorHAnsi" w:eastAsiaTheme="minorEastAsia" w:hAnsiTheme="minorHAnsi" w:cstheme="minorBidi"/>
            <w:noProof/>
            <w:sz w:val="20"/>
            <w:szCs w:val="20"/>
            <w:lang w:val="en-GB" w:eastAsia="en-GB"/>
          </w:rPr>
          <w:tab/>
        </w:r>
        <w:r w:rsidR="002B24D4" w:rsidRPr="009F7B33">
          <w:rPr>
            <w:rStyle w:val="Hyperlink"/>
            <w:noProof/>
            <w:sz w:val="20"/>
            <w:szCs w:val="20"/>
          </w:rPr>
          <w:t>Definition of the code</w:t>
        </w:r>
        <w:r w:rsidR="002B24D4" w:rsidRPr="009F7B33">
          <w:rPr>
            <w:noProof/>
            <w:webHidden/>
            <w:sz w:val="20"/>
            <w:szCs w:val="20"/>
          </w:rPr>
          <w:tab/>
        </w:r>
        <w:r w:rsidR="00070E44" w:rsidRPr="009F7B33">
          <w:rPr>
            <w:noProof/>
            <w:webHidden/>
            <w:sz w:val="20"/>
            <w:szCs w:val="20"/>
          </w:rPr>
          <w:t>14</w:t>
        </w:r>
      </w:hyperlink>
    </w:p>
    <w:p w:rsidR="002B24D4" w:rsidRPr="009F7B33" w:rsidRDefault="009F7B33" w:rsidP="002B24D4">
      <w:pPr>
        <w:pStyle w:val="TOC2"/>
        <w:tabs>
          <w:tab w:val="left" w:pos="720"/>
          <w:tab w:val="right" w:leader="dot" w:pos="9016"/>
        </w:tabs>
        <w:rPr>
          <w:noProof/>
          <w:sz w:val="20"/>
          <w:szCs w:val="20"/>
        </w:rPr>
      </w:pPr>
      <w:hyperlink w:anchor="_Toc436227016" w:history="1">
        <w:r w:rsidR="002B24D4" w:rsidRPr="009F7B33">
          <w:rPr>
            <w:rStyle w:val="Hyperlink"/>
            <w:noProof/>
            <w:sz w:val="20"/>
            <w:szCs w:val="20"/>
          </w:rPr>
          <w:t>B.</w:t>
        </w:r>
        <w:r w:rsidR="002B24D4" w:rsidRPr="009F7B33">
          <w:rPr>
            <w:rFonts w:asciiTheme="minorHAnsi" w:eastAsiaTheme="minorEastAsia" w:hAnsiTheme="minorHAnsi" w:cstheme="minorBidi"/>
            <w:noProof/>
            <w:sz w:val="20"/>
            <w:szCs w:val="20"/>
            <w:lang w:val="en-GB" w:eastAsia="en-GB"/>
          </w:rPr>
          <w:tab/>
        </w:r>
        <w:r w:rsidR="002B24D4" w:rsidRPr="009F7B33">
          <w:rPr>
            <w:rStyle w:val="Hyperlink"/>
            <w:noProof/>
            <w:sz w:val="20"/>
            <w:szCs w:val="20"/>
          </w:rPr>
          <w:t>Example</w:t>
        </w:r>
        <w:r w:rsidR="002B24D4" w:rsidRPr="009F7B33">
          <w:rPr>
            <w:noProof/>
            <w:webHidden/>
            <w:sz w:val="20"/>
            <w:szCs w:val="20"/>
          </w:rPr>
          <w:tab/>
        </w:r>
        <w:r w:rsidR="00070E44" w:rsidRPr="009F7B33">
          <w:rPr>
            <w:noProof/>
            <w:webHidden/>
            <w:sz w:val="20"/>
            <w:szCs w:val="20"/>
          </w:rPr>
          <w:t>14</w:t>
        </w:r>
      </w:hyperlink>
    </w:p>
    <w:p w:rsidR="00D337E7" w:rsidRPr="009F7B33" w:rsidRDefault="00D337E7" w:rsidP="00D337E7">
      <w:pPr>
        <w:rPr>
          <w:rFonts w:eastAsiaTheme="minorEastAsia"/>
        </w:rPr>
      </w:pPr>
    </w:p>
    <w:p w:rsidR="00D5205E" w:rsidRPr="009F7B33" w:rsidRDefault="00D5205E" w:rsidP="00D5205E">
      <w:pPr>
        <w:pStyle w:val="TOC2"/>
        <w:tabs>
          <w:tab w:val="left" w:pos="720"/>
          <w:tab w:val="right" w:leader="dot" w:pos="9016"/>
        </w:tabs>
        <w:ind w:firstLine="500"/>
        <w:rPr>
          <w:noProof/>
          <w:sz w:val="20"/>
          <w:szCs w:val="20"/>
        </w:rPr>
      </w:pPr>
    </w:p>
    <w:p w:rsidR="00D5205E" w:rsidRPr="009F7B33" w:rsidRDefault="00D5205E" w:rsidP="00D5205E">
      <w:pPr>
        <w:rPr>
          <w:rFonts w:eastAsiaTheme="minorEastAsia"/>
        </w:rPr>
      </w:pPr>
    </w:p>
    <w:p w:rsidR="00D5205E" w:rsidRPr="009F7B33" w:rsidRDefault="00D4204B" w:rsidP="00D5205E">
      <w:pPr>
        <w:pStyle w:val="TOC3"/>
        <w:tabs>
          <w:tab w:val="left" w:pos="1200"/>
          <w:tab w:val="right" w:leader="dot" w:pos="9016"/>
        </w:tabs>
        <w:ind w:left="0"/>
      </w:pPr>
      <w:r w:rsidRPr="009F7B33">
        <w:rPr>
          <w:sz w:val="20"/>
          <w:szCs w:val="20"/>
          <w:lang w:val="en-GB"/>
        </w:rPr>
        <w:fldChar w:fldCharType="end"/>
      </w:r>
    </w:p>
    <w:p w:rsidR="00D5205E" w:rsidRPr="009F7B33" w:rsidRDefault="00D5205E" w:rsidP="00D5205E"/>
    <w:p w:rsidR="00D5205E" w:rsidRPr="009F7B33" w:rsidRDefault="00D5205E" w:rsidP="00D5205E"/>
    <w:p w:rsidR="00D5205E" w:rsidRPr="009F7B33" w:rsidRDefault="00D5205E" w:rsidP="00F4385D">
      <w:pPr>
        <w:pStyle w:val="HChG"/>
        <w:rPr>
          <w:snapToGrid w:val="0"/>
          <w:lang w:val="en-US"/>
        </w:rPr>
      </w:pPr>
    </w:p>
    <w:p w:rsidR="00D5205E" w:rsidRPr="009F7B33" w:rsidRDefault="00D5205E" w:rsidP="00D5205E">
      <w:pPr>
        <w:tabs>
          <w:tab w:val="left" w:pos="3600"/>
        </w:tabs>
      </w:pPr>
      <w:r w:rsidRPr="009F7B33">
        <w:tab/>
      </w:r>
    </w:p>
    <w:p w:rsidR="00D337E7" w:rsidRPr="009F7B33" w:rsidRDefault="00D337E7" w:rsidP="00D337E7">
      <w:pPr>
        <w:pStyle w:val="HChG"/>
        <w:rPr>
          <w:snapToGrid w:val="0"/>
        </w:rPr>
      </w:pPr>
      <w:r w:rsidRPr="009F7B33">
        <w:rPr>
          <w:snapToGrid w:val="0"/>
        </w:rPr>
        <w:lastRenderedPageBreak/>
        <w:tab/>
        <w:t>I.</w:t>
      </w:r>
      <w:r w:rsidRPr="009F7B33">
        <w:rPr>
          <w:snapToGrid w:val="0"/>
        </w:rPr>
        <w:tab/>
        <w:t>Introduction</w:t>
      </w:r>
    </w:p>
    <w:p w:rsidR="00D337E7" w:rsidRPr="009F7B33" w:rsidRDefault="00D337E7" w:rsidP="00D337E7">
      <w:pPr>
        <w:pStyle w:val="H1G"/>
        <w:rPr>
          <w:snapToGrid w:val="0"/>
        </w:rPr>
      </w:pPr>
      <w:r w:rsidRPr="009F7B33">
        <w:rPr>
          <w:snapToGrid w:val="0"/>
        </w:rPr>
        <w:tab/>
        <w:t>A.</w:t>
      </w:r>
      <w:r w:rsidRPr="009F7B33">
        <w:rPr>
          <w:snapToGrid w:val="0"/>
        </w:rPr>
        <w:tab/>
        <w:t>UNECE standard for eggs-in-shell</w:t>
      </w:r>
    </w:p>
    <w:p w:rsidR="00D337E7" w:rsidRPr="009F7B33" w:rsidRDefault="00D337E7" w:rsidP="00D337E7">
      <w:pPr>
        <w:pStyle w:val="SingleTxtG"/>
        <w:rPr>
          <w:snapToGrid w:val="0"/>
        </w:rPr>
      </w:pPr>
      <w:r w:rsidRPr="009F7B33">
        <w:rPr>
          <w:snapToGrid w:val="0"/>
        </w:rPr>
        <w:t>1.</w:t>
      </w:r>
      <w:r w:rsidRPr="009F7B33">
        <w:rPr>
          <w:snapToGrid w:val="0"/>
        </w:rPr>
        <w:tab/>
        <w:t xml:space="preserve">The purpose of </w:t>
      </w:r>
      <w:r w:rsidRPr="009F7B33">
        <w:rPr>
          <w:snapToGrid w:val="0"/>
          <w:lang w:val="en-US"/>
        </w:rPr>
        <w:t xml:space="preserve">the </w:t>
      </w:r>
      <w:r w:rsidRPr="009F7B33">
        <w:rPr>
          <w:snapToGrid w:val="0"/>
        </w:rPr>
        <w:t>UNECE standard for eggs-in-shell is to facilitate trade by recommending an international language for use between buyer and seller. The language describes eggs traded internationally and defines a coding system for communication and electronic trade.</w:t>
      </w:r>
    </w:p>
    <w:p w:rsidR="00D337E7" w:rsidRPr="009F7B33" w:rsidRDefault="00D337E7" w:rsidP="00D337E7">
      <w:pPr>
        <w:pStyle w:val="SingleTxtG"/>
        <w:rPr>
          <w:snapToGrid w:val="0"/>
        </w:rPr>
      </w:pPr>
      <w:r w:rsidRPr="009F7B33">
        <w:rPr>
          <w:snapToGrid w:val="0"/>
        </w:rPr>
        <w:t>2.</w:t>
      </w:r>
      <w:r w:rsidRPr="009F7B33">
        <w:rPr>
          <w:snapToGrid w:val="0"/>
        </w:rPr>
        <w:tab/>
        <w:t>As the standard is updated regularly, egg producers and traders who believe that additional items are needed or that existing items are inaccurate or no longer being traded are encouraged to contact the UNECE secretariat. Changes requiring immediate attention are published on the UNECE website at: &lt;http://www.unece.org/trade/agr/standards.htm&gt;.</w:t>
      </w:r>
    </w:p>
    <w:p w:rsidR="00D337E7" w:rsidRPr="009F7B33" w:rsidRDefault="00D337E7" w:rsidP="00D337E7">
      <w:pPr>
        <w:pStyle w:val="SingleTxtG"/>
        <w:rPr>
          <w:snapToGrid w:val="0"/>
        </w:rPr>
      </w:pPr>
      <w:r w:rsidRPr="009F7B33">
        <w:rPr>
          <w:snapToGrid w:val="0"/>
        </w:rPr>
        <w:t>3.</w:t>
      </w:r>
      <w:r w:rsidRPr="009F7B33">
        <w:rPr>
          <w:snapToGrid w:val="0"/>
        </w:rPr>
        <w:tab/>
        <w:t>In the UNECE coding system (chapter X), the following code is used for eggs:</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3686"/>
        <w:gridCol w:w="3684"/>
      </w:tblGrid>
      <w:tr w:rsidR="00D337E7" w:rsidRPr="009F7B33" w:rsidTr="00D337E7">
        <w:trPr>
          <w:tblHeader/>
        </w:trPr>
        <w:tc>
          <w:tcPr>
            <w:tcW w:w="3688" w:type="dxa"/>
            <w:tcBorders>
              <w:top w:val="single" w:sz="4" w:space="0" w:color="auto"/>
              <w:bottom w:val="single" w:sz="12" w:space="0" w:color="auto"/>
            </w:tcBorders>
            <w:shd w:val="clear" w:color="auto" w:fill="auto"/>
            <w:vAlign w:val="bottom"/>
          </w:tcPr>
          <w:p w:rsidR="00D337E7" w:rsidRPr="009F7B33" w:rsidRDefault="00D337E7" w:rsidP="00D337E7">
            <w:pPr>
              <w:spacing w:before="80" w:after="80" w:line="200" w:lineRule="exact"/>
              <w:ind w:right="113"/>
              <w:rPr>
                <w:bCs/>
                <w:i/>
                <w:sz w:val="16"/>
              </w:rPr>
            </w:pPr>
            <w:r w:rsidRPr="009F7B33">
              <w:rPr>
                <w:bCs/>
                <w:i/>
                <w:snapToGrid w:val="0"/>
                <w:sz w:val="16"/>
              </w:rPr>
              <w:t xml:space="preserve">Type of egg </w:t>
            </w:r>
            <w:r w:rsidRPr="009F7B33">
              <w:rPr>
                <w:i/>
                <w:snapToGrid w:val="0"/>
                <w:sz w:val="16"/>
              </w:rPr>
              <w:t>(data field 1)</w:t>
            </w:r>
          </w:p>
        </w:tc>
        <w:tc>
          <w:tcPr>
            <w:tcW w:w="3685" w:type="dxa"/>
            <w:tcBorders>
              <w:top w:val="single" w:sz="4" w:space="0" w:color="auto"/>
              <w:bottom w:val="single" w:sz="12" w:space="0" w:color="auto"/>
            </w:tcBorders>
            <w:shd w:val="clear" w:color="auto" w:fill="auto"/>
            <w:vAlign w:val="bottom"/>
          </w:tcPr>
          <w:p w:rsidR="00D337E7" w:rsidRPr="009F7B33" w:rsidRDefault="00D337E7" w:rsidP="00D337E7">
            <w:pPr>
              <w:spacing w:before="80" w:after="80" w:line="200" w:lineRule="exact"/>
              <w:ind w:right="113"/>
              <w:rPr>
                <w:i/>
                <w:sz w:val="16"/>
              </w:rPr>
            </w:pPr>
            <w:r w:rsidRPr="009F7B33">
              <w:rPr>
                <w:bCs/>
                <w:i/>
                <w:snapToGrid w:val="0"/>
                <w:sz w:val="16"/>
              </w:rPr>
              <w:t>UNECE code</w:t>
            </w:r>
            <w:r w:rsidRPr="009F7B33">
              <w:rPr>
                <w:i/>
                <w:snapToGrid w:val="0"/>
                <w:sz w:val="16"/>
              </w:rPr>
              <w:t xml:space="preserve"> </w:t>
            </w:r>
          </w:p>
        </w:tc>
      </w:tr>
      <w:tr w:rsidR="00D337E7" w:rsidRPr="009F7B33" w:rsidTr="00D337E7">
        <w:trPr>
          <w:trHeight w:val="441"/>
        </w:trPr>
        <w:tc>
          <w:tcPr>
            <w:tcW w:w="3688" w:type="dxa"/>
            <w:tcBorders>
              <w:top w:val="single" w:sz="12" w:space="0" w:color="auto"/>
            </w:tcBorders>
            <w:shd w:val="clear" w:color="auto" w:fill="auto"/>
          </w:tcPr>
          <w:p w:rsidR="00D337E7" w:rsidRPr="009F7B33" w:rsidRDefault="00D337E7" w:rsidP="00D337E7">
            <w:pPr>
              <w:spacing w:before="40" w:after="120" w:line="220" w:lineRule="exact"/>
              <w:ind w:right="113"/>
              <w:rPr>
                <w:sz w:val="20"/>
                <w:szCs w:val="20"/>
              </w:rPr>
            </w:pPr>
            <w:r w:rsidRPr="009F7B33">
              <w:rPr>
                <w:snapToGrid w:val="0"/>
                <w:sz w:val="20"/>
                <w:szCs w:val="20"/>
              </w:rPr>
              <w:t xml:space="preserve">Eggs-in-shell </w:t>
            </w:r>
          </w:p>
        </w:tc>
        <w:tc>
          <w:tcPr>
            <w:tcW w:w="3685" w:type="dxa"/>
            <w:tcBorders>
              <w:top w:val="single" w:sz="12" w:space="0" w:color="auto"/>
            </w:tcBorders>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 xml:space="preserve"> 75</w:t>
            </w:r>
          </w:p>
        </w:tc>
      </w:tr>
      <w:tr w:rsidR="00D337E7" w:rsidRPr="009F7B33" w:rsidTr="00D337E7">
        <w:tc>
          <w:tcPr>
            <w:tcW w:w="3688" w:type="dxa"/>
            <w:shd w:val="clear" w:color="auto" w:fill="auto"/>
          </w:tcPr>
          <w:p w:rsidR="00D337E7" w:rsidRPr="009F7B33" w:rsidRDefault="00D337E7" w:rsidP="00D337E7">
            <w:pPr>
              <w:spacing w:before="40" w:after="120" w:line="220" w:lineRule="exact"/>
              <w:ind w:right="113"/>
              <w:rPr>
                <w:snapToGrid w:val="0"/>
                <w:sz w:val="20"/>
                <w:szCs w:val="20"/>
              </w:rPr>
            </w:pPr>
            <w:r w:rsidRPr="009F7B33">
              <w:rPr>
                <w:snapToGrid w:val="0"/>
                <w:sz w:val="20"/>
                <w:szCs w:val="20"/>
              </w:rPr>
              <w:t xml:space="preserve">Egg products </w:t>
            </w:r>
          </w:p>
        </w:tc>
        <w:tc>
          <w:tcPr>
            <w:tcW w:w="3685"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 xml:space="preserve"> 76</w:t>
            </w:r>
          </w:p>
        </w:tc>
      </w:tr>
    </w:tbl>
    <w:p w:rsidR="00D337E7" w:rsidRPr="009F7B33" w:rsidRDefault="00D337E7" w:rsidP="00D337E7">
      <w:pPr>
        <w:pStyle w:val="H1G"/>
        <w:rPr>
          <w:snapToGrid w:val="0"/>
          <w:sz w:val="28"/>
        </w:rPr>
      </w:pPr>
      <w:r w:rsidRPr="009F7B33">
        <w:rPr>
          <w:b w:val="0"/>
          <w:snapToGrid w:val="0"/>
        </w:rPr>
        <w:tab/>
      </w:r>
      <w:r w:rsidRPr="009F7B33">
        <w:rPr>
          <w:snapToGrid w:val="0"/>
          <w:sz w:val="28"/>
        </w:rPr>
        <w:t>B.</w:t>
      </w:r>
      <w:r w:rsidRPr="009F7B33">
        <w:rPr>
          <w:snapToGrid w:val="0"/>
          <w:sz w:val="28"/>
        </w:rPr>
        <w:tab/>
        <w:t>Scope</w:t>
      </w:r>
    </w:p>
    <w:p w:rsidR="00D337E7" w:rsidRPr="009F7B33" w:rsidRDefault="002B24D4" w:rsidP="00D337E7">
      <w:pPr>
        <w:pStyle w:val="SingleTxtG"/>
        <w:tabs>
          <w:tab w:val="left" w:pos="2835"/>
        </w:tabs>
        <w:rPr>
          <w:snapToGrid w:val="0"/>
        </w:rPr>
      </w:pPr>
      <w:r w:rsidRPr="009F7B33">
        <w:rPr>
          <w:snapToGrid w:val="0"/>
        </w:rPr>
        <w:t xml:space="preserve">4.  </w:t>
      </w:r>
      <w:r w:rsidR="00D337E7" w:rsidRPr="009F7B33">
        <w:rPr>
          <w:snapToGrid w:val="0"/>
        </w:rPr>
        <w:t>This standard recommends commercial quality requirements for eggs-in-shell; egg products and industrial eggs are not covered by the standard. It provides a variety of options to purchasers for grading, packing, labelling and other aspects concerning eggs traded internationally. Countries are advised to establish a quality-control system for eggs.</w:t>
      </w:r>
    </w:p>
    <w:p w:rsidR="00D337E7" w:rsidRPr="009F7B33" w:rsidRDefault="00D337E7" w:rsidP="00D337E7">
      <w:pPr>
        <w:pStyle w:val="SingleTxtG"/>
        <w:rPr>
          <w:snapToGrid w:val="0"/>
        </w:rPr>
      </w:pPr>
      <w:r w:rsidRPr="009F7B33">
        <w:rPr>
          <w:snapToGrid w:val="0"/>
        </w:rPr>
        <w:t>5.</w:t>
      </w:r>
      <w:r w:rsidRPr="009F7B33">
        <w:rPr>
          <w:snapToGrid w:val="0"/>
        </w:rPr>
        <w:tab/>
        <w:t xml:space="preserve">To ensure that items comply with the requirements of </w:t>
      </w:r>
      <w:proofErr w:type="gramStart"/>
      <w:r w:rsidRPr="009F7B33">
        <w:rPr>
          <w:snapToGrid w:val="0"/>
        </w:rPr>
        <w:t>this standard, purchasers</w:t>
      </w:r>
      <w:proofErr w:type="gramEnd"/>
      <w:r w:rsidRPr="009F7B33">
        <w:rPr>
          <w:snapToGrid w:val="0"/>
        </w:rPr>
        <w:t xml:space="preserve"> may choose to use the services of an independent, unbiased third party.</w:t>
      </w:r>
    </w:p>
    <w:p w:rsidR="00D337E7" w:rsidRPr="009F7B33" w:rsidRDefault="00D337E7" w:rsidP="00D337E7">
      <w:pPr>
        <w:pStyle w:val="SingleTxtG"/>
        <w:rPr>
          <w:snapToGrid w:val="0"/>
        </w:rPr>
      </w:pPr>
      <w:r w:rsidRPr="009F7B33">
        <w:rPr>
          <w:snapToGrid w:val="0"/>
        </w:rPr>
        <w:t>6.</w:t>
      </w:r>
      <w:r w:rsidRPr="009F7B33">
        <w:rPr>
          <w:snapToGrid w:val="0"/>
        </w:rPr>
        <w:tab/>
        <w:t>To supply eggs across international borders, legislative requirements relating to food hygiene and veterinary control must be complied with. The standard does not attempt to prescribe those aspects, which are covered elsewhere: such provisions are left for national or international legislation or the requirements of the importing country.</w:t>
      </w:r>
    </w:p>
    <w:p w:rsidR="00D337E7" w:rsidRPr="009F7B33" w:rsidRDefault="00D337E7" w:rsidP="00D337E7">
      <w:pPr>
        <w:pStyle w:val="SingleTxtG"/>
        <w:rPr>
          <w:snapToGrid w:val="0"/>
        </w:rPr>
      </w:pPr>
      <w:r w:rsidRPr="009F7B33">
        <w:rPr>
          <w:snapToGrid w:val="0"/>
        </w:rPr>
        <w:t>7.</w:t>
      </w:r>
      <w:r w:rsidRPr="009F7B33">
        <w:rPr>
          <w:snapToGrid w:val="0"/>
        </w:rPr>
        <w:tab/>
        <w:t>The standard contains references to other international agreements, standards and codes of practice which aim to provide guidance to Governments on upholding quality and food hygiene rules. The Codex Alimentarius Commission standards, guidelines and codes of practice should be consulted as the international reference on health and hygiene requirements.</w:t>
      </w:r>
      <w:r w:rsidRPr="009F7B33">
        <w:rPr>
          <w:rStyle w:val="FootnoteReference"/>
          <w:snapToGrid w:val="0"/>
        </w:rPr>
        <w:footnoteReference w:id="1"/>
      </w:r>
    </w:p>
    <w:p w:rsidR="00D337E7" w:rsidRPr="009F7B33" w:rsidRDefault="00D337E7" w:rsidP="00D337E7">
      <w:pPr>
        <w:pStyle w:val="HChG"/>
        <w:rPr>
          <w:snapToGrid w:val="0"/>
        </w:rPr>
      </w:pPr>
      <w:r w:rsidRPr="009F7B33">
        <w:rPr>
          <w:snapToGrid w:val="0"/>
        </w:rPr>
        <w:tab/>
        <w:t>C.</w:t>
      </w:r>
      <w:r w:rsidRPr="009F7B33">
        <w:rPr>
          <w:snapToGrid w:val="0"/>
        </w:rPr>
        <w:tab/>
        <w:t>Definitions used in the standard</w:t>
      </w:r>
    </w:p>
    <w:p w:rsidR="00D337E7" w:rsidRPr="009F7B33" w:rsidRDefault="00D337E7" w:rsidP="00D337E7">
      <w:pPr>
        <w:pStyle w:val="SingleTxtG"/>
        <w:rPr>
          <w:snapToGrid w:val="0"/>
        </w:rPr>
      </w:pPr>
      <w:r w:rsidRPr="009F7B33">
        <w:rPr>
          <w:snapToGrid w:val="0"/>
        </w:rPr>
        <w:t>8.</w:t>
      </w:r>
      <w:r w:rsidRPr="009F7B33">
        <w:rPr>
          <w:snapToGrid w:val="0"/>
        </w:rPr>
        <w:tab/>
        <w:t>This standard applies to hen eggs-in-shell fit for direct human consumption and for use in the food and/or non-food industries.</w:t>
      </w:r>
    </w:p>
    <w:p w:rsidR="00D337E7" w:rsidRPr="009F7B33" w:rsidRDefault="00D337E7" w:rsidP="00D337E7">
      <w:pPr>
        <w:pStyle w:val="SingleTxtG"/>
        <w:rPr>
          <w:snapToGrid w:val="0"/>
        </w:rPr>
      </w:pPr>
      <w:r w:rsidRPr="009F7B33">
        <w:rPr>
          <w:snapToGrid w:val="0"/>
        </w:rPr>
        <w:t>9.</w:t>
      </w:r>
      <w:r w:rsidRPr="009F7B33">
        <w:rPr>
          <w:snapToGrid w:val="0"/>
        </w:rPr>
        <w:tab/>
        <w:t>All eggs must originate from laying hens or laying hens of breeding stock kept on farms regularly operated under the applicable regulations pertaining to food safety and inspection.</w:t>
      </w:r>
    </w:p>
    <w:p w:rsidR="00D337E7" w:rsidRPr="009F7B33" w:rsidRDefault="00D337E7" w:rsidP="00D337E7">
      <w:pPr>
        <w:pStyle w:val="SingleTxtG"/>
        <w:rPr>
          <w:snapToGrid w:val="0"/>
        </w:rPr>
      </w:pPr>
      <w:r w:rsidRPr="009F7B33">
        <w:rPr>
          <w:snapToGrid w:val="0"/>
        </w:rPr>
        <w:lastRenderedPageBreak/>
        <w:t>10.</w:t>
      </w:r>
      <w:r w:rsidRPr="009F7B33">
        <w:rPr>
          <w:snapToGrid w:val="0"/>
        </w:rPr>
        <w:tab/>
      </w:r>
      <w:r w:rsidRPr="009F7B33">
        <w:rPr>
          <w:b/>
          <w:snapToGrid w:val="0"/>
        </w:rPr>
        <w:t xml:space="preserve">Eggs </w:t>
      </w:r>
      <w:r w:rsidRPr="009F7B33">
        <w:rPr>
          <w:snapToGrid w:val="0"/>
        </w:rPr>
        <w:t xml:space="preserve">are eggs-in-shell - other than broken, incubated, or thermally processed eggs - that are produced by hens of the species </w:t>
      </w:r>
      <w:r w:rsidRPr="009F7B33">
        <w:rPr>
          <w:i/>
          <w:snapToGrid w:val="0"/>
        </w:rPr>
        <w:t xml:space="preserve">Gallus </w:t>
      </w:r>
      <w:proofErr w:type="spellStart"/>
      <w:r w:rsidRPr="009F7B33">
        <w:rPr>
          <w:i/>
          <w:snapToGrid w:val="0"/>
        </w:rPr>
        <w:t>domesticus</w:t>
      </w:r>
      <w:proofErr w:type="spellEnd"/>
      <w:r w:rsidRPr="009F7B33">
        <w:rPr>
          <w:i/>
          <w:snapToGrid w:val="0"/>
        </w:rPr>
        <w:t xml:space="preserve"> </w:t>
      </w:r>
      <w:r w:rsidRPr="009F7B33">
        <w:rPr>
          <w:iCs/>
          <w:snapToGrid w:val="0"/>
        </w:rPr>
        <w:t>and the hybrids of this species</w:t>
      </w:r>
      <w:r w:rsidRPr="009F7B33">
        <w:rPr>
          <w:snapToGrid w:val="0"/>
        </w:rPr>
        <w:t xml:space="preserve"> and are fit for direct human consumption or for the preparation of egg products.</w:t>
      </w:r>
    </w:p>
    <w:p w:rsidR="00D337E7" w:rsidRPr="009F7B33" w:rsidRDefault="00D337E7" w:rsidP="00D337E7">
      <w:pPr>
        <w:pStyle w:val="SingleTxtG"/>
        <w:rPr>
          <w:snapToGrid w:val="0"/>
        </w:rPr>
      </w:pPr>
      <w:r w:rsidRPr="009F7B33">
        <w:rPr>
          <w:snapToGrid w:val="0"/>
        </w:rPr>
        <w:t>11.</w:t>
      </w:r>
      <w:r w:rsidRPr="009F7B33">
        <w:rPr>
          <w:snapToGrid w:val="0"/>
        </w:rPr>
        <w:tab/>
      </w:r>
      <w:r w:rsidRPr="009F7B33">
        <w:rPr>
          <w:b/>
          <w:bCs/>
          <w:snapToGrid w:val="0"/>
        </w:rPr>
        <w:t>Fresh eggs</w:t>
      </w:r>
      <w:r w:rsidRPr="009F7B33">
        <w:rPr>
          <w:snapToGrid w:val="0"/>
        </w:rPr>
        <w:t xml:space="preserve"> are eggs that have not been washed or cleaned, before or after grading, and that have not been treated for preservation or chilled in premises or plants where the temperature is artificially maintained depending on the national legislation of the importing country. Fresh eggs are collected on a daily basis.</w:t>
      </w:r>
      <w:r w:rsidRPr="009F7B33">
        <w:rPr>
          <w:rStyle w:val="FootnoteReference"/>
          <w:snapToGrid w:val="0"/>
        </w:rPr>
        <w:footnoteReference w:id="2"/>
      </w:r>
    </w:p>
    <w:p w:rsidR="00D337E7" w:rsidRPr="009F7B33" w:rsidRDefault="00D337E7" w:rsidP="00D337E7">
      <w:pPr>
        <w:pStyle w:val="SingleTxtG"/>
      </w:pPr>
      <w:r w:rsidRPr="009F7B33">
        <w:rPr>
          <w:snapToGrid w:val="0"/>
        </w:rPr>
        <w:t>12.</w:t>
      </w:r>
      <w:r w:rsidRPr="009F7B33">
        <w:rPr>
          <w:snapToGrid w:val="0"/>
        </w:rPr>
        <w:tab/>
      </w:r>
      <w:r w:rsidRPr="009F7B33">
        <w:rPr>
          <w:b/>
          <w:snapToGrid w:val="0"/>
        </w:rPr>
        <w:t xml:space="preserve">Chilled eggs </w:t>
      </w:r>
      <w:r w:rsidRPr="009F7B33">
        <w:rPr>
          <w:snapToGrid w:val="0"/>
        </w:rPr>
        <w:t>are eggs that have been refrigerated in premises artificially maintained</w:t>
      </w:r>
      <w:r w:rsidRPr="009F7B33">
        <w:rPr>
          <w:rStyle w:val="FootnoteReference"/>
        </w:rPr>
        <w:footnoteReference w:id="3"/>
      </w:r>
      <w:r w:rsidRPr="009F7B33">
        <w:rPr>
          <w:snapToGrid w:val="0"/>
        </w:rPr>
        <w:t>.</w:t>
      </w:r>
    </w:p>
    <w:p w:rsidR="00D337E7" w:rsidRPr="009F7B33" w:rsidRDefault="00D337E7" w:rsidP="00D337E7">
      <w:pPr>
        <w:pStyle w:val="SingleTxtG"/>
      </w:pPr>
      <w:r w:rsidRPr="009F7B33">
        <w:t>13.</w:t>
      </w:r>
      <w:r w:rsidRPr="009F7B33">
        <w:tab/>
      </w:r>
      <w:r w:rsidRPr="009F7B33">
        <w:rPr>
          <w:b/>
        </w:rPr>
        <w:t>Preserved eggs</w:t>
      </w:r>
      <w:r w:rsidRPr="009F7B33">
        <w:t xml:space="preserve"> are eggs which have been preserved, whether refrigerated or not, in a gas mixture, the composition of which differs from that of atmospheric air, or eggs that have undergone any other preservative treatment.</w:t>
      </w:r>
    </w:p>
    <w:p w:rsidR="00D337E7" w:rsidRPr="009F7B33" w:rsidRDefault="00D337E7" w:rsidP="00D337E7">
      <w:pPr>
        <w:pStyle w:val="SingleTxtG"/>
      </w:pPr>
      <w:r w:rsidRPr="009F7B33">
        <w:t>14.</w:t>
      </w:r>
      <w:r w:rsidRPr="009F7B33">
        <w:tab/>
      </w:r>
      <w:r w:rsidRPr="009F7B33">
        <w:rPr>
          <w:b/>
          <w:bCs/>
        </w:rPr>
        <w:t>Industrial (inedible</w:t>
      </w:r>
      <w:r w:rsidRPr="009F7B33">
        <w:rPr>
          <w:b/>
          <w:bCs/>
          <w:u w:val="single"/>
        </w:rPr>
        <w:t>)</w:t>
      </w:r>
      <w:r w:rsidRPr="009F7B33">
        <w:rPr>
          <w:b/>
          <w:bCs/>
        </w:rPr>
        <w:t xml:space="preserve"> eggs</w:t>
      </w:r>
      <w:r w:rsidRPr="009F7B33">
        <w:t xml:space="preserve"> are eggs not intended for human consumption.</w:t>
      </w:r>
    </w:p>
    <w:p w:rsidR="00D337E7" w:rsidRPr="009F7B33" w:rsidRDefault="00D337E7" w:rsidP="00D337E7">
      <w:pPr>
        <w:pStyle w:val="SingleTxtG"/>
      </w:pPr>
      <w:r w:rsidRPr="009F7B33">
        <w:t>15.</w:t>
      </w:r>
      <w:r w:rsidRPr="009F7B33">
        <w:tab/>
      </w:r>
      <w:r w:rsidRPr="009F7B33">
        <w:rPr>
          <w:b/>
        </w:rPr>
        <w:t>Slightly s</w:t>
      </w:r>
      <w:r w:rsidRPr="009F7B33">
        <w:rPr>
          <w:b/>
          <w:bCs/>
        </w:rPr>
        <w:t>oiled eggs</w:t>
      </w:r>
      <w:r w:rsidRPr="009F7B33">
        <w:rPr>
          <w:bCs/>
        </w:rPr>
        <w:t xml:space="preserve"> are eggs with </w:t>
      </w:r>
      <w:r w:rsidRPr="009F7B33">
        <w:t>superficial soiling not exceeding in all 1/8 of the total surface of the eggshell, or accumulations not exceeding 1/16 of the total surface of the eggshell. In both cases the shell is to be free of blood rings and excreta.</w:t>
      </w:r>
    </w:p>
    <w:p w:rsidR="00D337E7" w:rsidRPr="009F7B33" w:rsidRDefault="00D337E7" w:rsidP="00D337E7">
      <w:pPr>
        <w:pStyle w:val="SingleTxtG"/>
      </w:pPr>
      <w:r w:rsidRPr="009F7B33">
        <w:t>16.</w:t>
      </w:r>
      <w:r w:rsidRPr="009F7B33">
        <w:tab/>
      </w:r>
      <w:r w:rsidRPr="009F7B33">
        <w:rPr>
          <w:b/>
          <w:bCs/>
        </w:rPr>
        <w:t xml:space="preserve">Cracked eggs </w:t>
      </w:r>
      <w:r w:rsidRPr="009F7B33">
        <w:t>are eggs with shells that have damage visible to the naked eye but undamaged egg membranes.</w:t>
      </w:r>
    </w:p>
    <w:p w:rsidR="00D337E7" w:rsidRPr="009F7B33" w:rsidRDefault="00D337E7" w:rsidP="00D337E7">
      <w:pPr>
        <w:pStyle w:val="SingleTxtG"/>
      </w:pPr>
      <w:r w:rsidRPr="009F7B33">
        <w:t>17.</w:t>
      </w:r>
      <w:r w:rsidRPr="009F7B33">
        <w:tab/>
      </w:r>
      <w:r w:rsidRPr="009F7B33">
        <w:rPr>
          <w:b/>
        </w:rPr>
        <w:t>Broken eggs</w:t>
      </w:r>
      <w:r w:rsidRPr="009F7B33">
        <w:t xml:space="preserve"> are eggs with cracked shells and damaged membranes, resulting in the exposure of their contents. </w:t>
      </w:r>
    </w:p>
    <w:p w:rsidR="00D337E7" w:rsidRPr="009F7B33" w:rsidRDefault="00D337E7" w:rsidP="00D337E7">
      <w:pPr>
        <w:pStyle w:val="SingleTxtG"/>
      </w:pPr>
      <w:r w:rsidRPr="009F7B33">
        <w:t>18.</w:t>
      </w:r>
      <w:r w:rsidRPr="009F7B33">
        <w:rPr>
          <w:b/>
        </w:rPr>
        <w:tab/>
        <w:t xml:space="preserve">Incubated eggs </w:t>
      </w:r>
      <w:r w:rsidRPr="009F7B33">
        <w:t xml:space="preserve">are eggs from the time of insertion in the incubator onwards. </w:t>
      </w:r>
    </w:p>
    <w:p w:rsidR="00D337E7" w:rsidRPr="009F7B33" w:rsidRDefault="00D337E7" w:rsidP="00D337E7">
      <w:pPr>
        <w:pStyle w:val="SingleTxtG"/>
      </w:pPr>
      <w:r w:rsidRPr="009F7B33">
        <w:t>19.</w:t>
      </w:r>
      <w:r w:rsidRPr="009F7B33">
        <w:tab/>
      </w:r>
      <w:r w:rsidRPr="009F7B33">
        <w:rPr>
          <w:b/>
          <w:bCs/>
        </w:rPr>
        <w:t xml:space="preserve">Foreign matter </w:t>
      </w:r>
      <w:r w:rsidRPr="009F7B33">
        <w:t>consists of organic or inorganic substances of internal or external origin within the contents.</w:t>
      </w:r>
    </w:p>
    <w:p w:rsidR="00D337E7" w:rsidRPr="009F7B33" w:rsidRDefault="00D337E7" w:rsidP="00D337E7">
      <w:pPr>
        <w:pStyle w:val="SingleTxtG"/>
      </w:pPr>
      <w:r w:rsidRPr="009F7B33">
        <w:t>20.</w:t>
      </w:r>
      <w:r w:rsidRPr="009F7B33">
        <w:tab/>
      </w:r>
      <w:r w:rsidRPr="009F7B33">
        <w:rPr>
          <w:b/>
        </w:rPr>
        <w:t>Commodity lot</w:t>
      </w:r>
      <w:r w:rsidRPr="009F7B33">
        <w:t xml:space="preserve"> is a batch of eggs from the same production site or packing centre, situated in one place, laid on the same day or with the same minimum durability or packing date, packed in uniform containers, produced using the same type of farming and, if graded, of one quality class, transported together and presented once for inspection purposes.</w:t>
      </w:r>
    </w:p>
    <w:p w:rsidR="00D337E7" w:rsidRPr="009F7B33" w:rsidRDefault="00D337E7" w:rsidP="00D337E7">
      <w:pPr>
        <w:pStyle w:val="SingleTxtG"/>
      </w:pPr>
      <w:r w:rsidRPr="009F7B33">
        <w:t>21.</w:t>
      </w:r>
      <w:r w:rsidRPr="009F7B33">
        <w:tab/>
      </w:r>
      <w:r w:rsidRPr="009F7B33">
        <w:rPr>
          <w:b/>
          <w:bCs/>
        </w:rPr>
        <w:t>Laying date or period</w:t>
      </w:r>
      <w:r w:rsidRPr="009F7B33">
        <w:t xml:space="preserve"> is the day on which the eggs were laid. When the period is used, it is counted from the first day of the week.</w:t>
      </w:r>
    </w:p>
    <w:p w:rsidR="00D337E7" w:rsidRPr="009F7B33" w:rsidRDefault="00D337E7" w:rsidP="00D337E7">
      <w:pPr>
        <w:pStyle w:val="SingleTxtG"/>
      </w:pPr>
      <w:r w:rsidRPr="009F7B33">
        <w:t>22.</w:t>
      </w:r>
      <w:r w:rsidRPr="009F7B33">
        <w:tab/>
      </w:r>
      <w:r w:rsidRPr="009F7B33">
        <w:rPr>
          <w:b/>
          <w:bCs/>
        </w:rPr>
        <w:t>Sell-by date</w:t>
      </w:r>
      <w:r w:rsidRPr="009F7B33">
        <w:t xml:space="preserve"> is the maximum time limit for sale of the egg to the final consumer.</w:t>
      </w:r>
    </w:p>
    <w:p w:rsidR="00D337E7" w:rsidRPr="009F7B33" w:rsidRDefault="00D337E7" w:rsidP="00D337E7">
      <w:pPr>
        <w:pStyle w:val="SingleTxtG"/>
      </w:pPr>
      <w:r w:rsidRPr="009F7B33">
        <w:t>23.</w:t>
      </w:r>
      <w:r w:rsidRPr="009F7B33">
        <w:tab/>
      </w:r>
      <w:r w:rsidRPr="009F7B33">
        <w:rPr>
          <w:b/>
        </w:rPr>
        <w:t>Best-before</w:t>
      </w:r>
      <w:r w:rsidRPr="009F7B33">
        <w:t xml:space="preserve"> (</w:t>
      </w:r>
      <w:r w:rsidRPr="009F7B33">
        <w:rPr>
          <w:b/>
        </w:rPr>
        <w:t>m</w:t>
      </w:r>
      <w:r w:rsidRPr="009F7B33">
        <w:rPr>
          <w:b/>
          <w:bCs/>
        </w:rPr>
        <w:t>inimum durability)</w:t>
      </w:r>
      <w:r w:rsidRPr="009F7B33">
        <w:t xml:space="preserve"> is the date until which the egg retains its specific properties when properly stored.</w:t>
      </w:r>
    </w:p>
    <w:p w:rsidR="00D337E7" w:rsidRPr="009F7B33" w:rsidRDefault="00D337E7" w:rsidP="00D337E7">
      <w:pPr>
        <w:pStyle w:val="SingleTxtG"/>
      </w:pPr>
      <w:r w:rsidRPr="009F7B33">
        <w:t>24.</w:t>
      </w:r>
      <w:r w:rsidRPr="009F7B33">
        <w:tab/>
      </w:r>
      <w:r w:rsidRPr="009F7B33">
        <w:rPr>
          <w:b/>
          <w:bCs/>
        </w:rPr>
        <w:t>Consumer pack</w:t>
      </w:r>
      <w:r w:rsidRPr="009F7B33">
        <w:t xml:space="preserve"> is a wrapping containing Class A eggs, excluding transport packaging.</w:t>
      </w:r>
    </w:p>
    <w:p w:rsidR="00D337E7" w:rsidRPr="009F7B33" w:rsidRDefault="00D337E7" w:rsidP="00D337E7">
      <w:pPr>
        <w:pStyle w:val="SingleTxtG"/>
      </w:pPr>
      <w:r w:rsidRPr="009F7B33">
        <w:t>25.</w:t>
      </w:r>
      <w:r w:rsidRPr="009F7B33">
        <w:tab/>
      </w:r>
      <w:r w:rsidRPr="009F7B33">
        <w:rPr>
          <w:b/>
          <w:bCs/>
        </w:rPr>
        <w:t>Transport packaging</w:t>
      </w:r>
      <w:r w:rsidRPr="009F7B33">
        <w:t xml:space="preserve"> is a shipping container used for the transport and distribution of eggs.</w:t>
      </w:r>
    </w:p>
    <w:p w:rsidR="00D337E7" w:rsidRPr="009F7B33" w:rsidRDefault="00D337E7" w:rsidP="00D337E7">
      <w:pPr>
        <w:pStyle w:val="SingleTxtG"/>
      </w:pPr>
      <w:r w:rsidRPr="009F7B33">
        <w:t>26.</w:t>
      </w:r>
      <w:r w:rsidRPr="009F7B33">
        <w:tab/>
      </w:r>
      <w:r w:rsidRPr="009F7B33">
        <w:rPr>
          <w:b/>
          <w:bCs/>
        </w:rPr>
        <w:t>Final consumer</w:t>
      </w:r>
      <w:r w:rsidRPr="009F7B33">
        <w:t xml:space="preserve"> is the ultimate consumer of eggs who will not use them as part of any food-business operation or activity.</w:t>
      </w:r>
    </w:p>
    <w:p w:rsidR="00D337E7" w:rsidRPr="009F7B33" w:rsidRDefault="00D337E7" w:rsidP="00D337E7">
      <w:pPr>
        <w:pStyle w:val="SingleTxtG"/>
      </w:pPr>
      <w:r w:rsidRPr="009F7B33">
        <w:t>27.</w:t>
      </w:r>
      <w:r w:rsidRPr="009F7B33">
        <w:tab/>
      </w:r>
      <w:r w:rsidRPr="009F7B33">
        <w:rPr>
          <w:b/>
          <w:bCs/>
        </w:rPr>
        <w:t>Food industry</w:t>
      </w:r>
      <w:r w:rsidRPr="009F7B33">
        <w:t xml:space="preserve"> is any establishment that produces food products intended for human consumption, excluding mass caterers.</w:t>
      </w:r>
    </w:p>
    <w:p w:rsidR="00D337E7" w:rsidRPr="009F7B33" w:rsidRDefault="00D337E7" w:rsidP="00D337E7">
      <w:pPr>
        <w:pStyle w:val="SingleTxtG"/>
      </w:pPr>
      <w:r w:rsidRPr="009F7B33">
        <w:t>28.</w:t>
      </w:r>
      <w:r w:rsidRPr="009F7B33">
        <w:tab/>
      </w:r>
      <w:r w:rsidRPr="009F7B33">
        <w:rPr>
          <w:b/>
          <w:bCs/>
        </w:rPr>
        <w:t>Non-food industry</w:t>
      </w:r>
      <w:r w:rsidRPr="009F7B33">
        <w:t xml:space="preserve"> is any business producing products containing eggs not intended for human consumption.</w:t>
      </w:r>
    </w:p>
    <w:p w:rsidR="00D337E7" w:rsidRPr="009F7B33" w:rsidRDefault="00D337E7" w:rsidP="00D337E7">
      <w:pPr>
        <w:pStyle w:val="SingleTxtG"/>
      </w:pPr>
      <w:r w:rsidRPr="009F7B33">
        <w:lastRenderedPageBreak/>
        <w:t>29.</w:t>
      </w:r>
      <w:r w:rsidRPr="009F7B33">
        <w:tab/>
      </w:r>
      <w:r w:rsidRPr="009F7B33">
        <w:rPr>
          <w:b/>
          <w:bCs/>
        </w:rPr>
        <w:t>Producer code</w:t>
      </w:r>
      <w:r w:rsidRPr="009F7B33">
        <w:t xml:space="preserve"> is the distinguishing number of the production site.</w:t>
      </w:r>
    </w:p>
    <w:p w:rsidR="00D337E7" w:rsidRPr="009F7B33" w:rsidRDefault="00D337E7" w:rsidP="00D337E7">
      <w:pPr>
        <w:pStyle w:val="SingleTxtG"/>
      </w:pPr>
      <w:r w:rsidRPr="009F7B33">
        <w:t>30.</w:t>
      </w:r>
      <w:r w:rsidRPr="009F7B33">
        <w:tab/>
      </w:r>
      <w:r w:rsidRPr="009F7B33">
        <w:rPr>
          <w:b/>
          <w:bCs/>
        </w:rPr>
        <w:t>Traceability</w:t>
      </w:r>
      <w:r w:rsidRPr="009F7B33">
        <w:t xml:space="preserve"> is the ability to trace and follow eggs through all stages of production, processing and distribution.</w:t>
      </w:r>
    </w:p>
    <w:p w:rsidR="00D337E7" w:rsidRPr="009F7B33" w:rsidRDefault="00D337E7" w:rsidP="00D337E7">
      <w:pPr>
        <w:pStyle w:val="HChG"/>
      </w:pPr>
      <w:r w:rsidRPr="009F7B33">
        <w:tab/>
        <w:t>II.</w:t>
      </w:r>
      <w:r w:rsidRPr="009F7B33">
        <w:tab/>
        <w:t>Quality requirements</w:t>
      </w:r>
    </w:p>
    <w:p w:rsidR="00D337E7" w:rsidRPr="009F7B33" w:rsidRDefault="00D337E7" w:rsidP="00D337E7">
      <w:pPr>
        <w:pStyle w:val="H1G"/>
      </w:pPr>
      <w:r w:rsidRPr="009F7B33">
        <w:tab/>
        <w:t>A.</w:t>
      </w:r>
      <w:r w:rsidRPr="009F7B33">
        <w:tab/>
        <w:t>Minimum requirements</w:t>
      </w:r>
    </w:p>
    <w:p w:rsidR="00D337E7" w:rsidRPr="009F7B33" w:rsidRDefault="00D337E7" w:rsidP="00D337E7">
      <w:pPr>
        <w:pStyle w:val="SingleTxtG"/>
      </w:pPr>
      <w:r w:rsidRPr="009F7B33">
        <w:t>31.</w:t>
      </w:r>
      <w:r w:rsidRPr="009F7B33">
        <w:tab/>
        <w:t>Eggs shall not:</w:t>
      </w:r>
    </w:p>
    <w:p w:rsidR="00D337E7" w:rsidRPr="009F7B33" w:rsidRDefault="00D337E7" w:rsidP="00D337E7">
      <w:pPr>
        <w:pStyle w:val="Bullet1G"/>
      </w:pPr>
      <w:r w:rsidRPr="009F7B33">
        <w:tab/>
        <w:t>Be damaged (cracked or broken) at candling; cracked eggs are allowed in Class B;</w:t>
      </w:r>
    </w:p>
    <w:p w:rsidR="00D337E7" w:rsidRPr="009F7B33" w:rsidRDefault="00D337E7" w:rsidP="00D337E7">
      <w:pPr>
        <w:pStyle w:val="Bullet1G"/>
      </w:pPr>
      <w:r w:rsidRPr="009F7B33">
        <w:tab/>
        <w:t>Have a soiled shell, except in Class B;</w:t>
      </w:r>
    </w:p>
    <w:p w:rsidR="00D337E7" w:rsidRPr="009F7B33" w:rsidRDefault="00D337E7" w:rsidP="00D337E7">
      <w:pPr>
        <w:pStyle w:val="Bullet1G"/>
      </w:pPr>
      <w:r w:rsidRPr="009F7B33">
        <w:tab/>
        <w:t>Contain visible foreign matter at candling;</w:t>
      </w:r>
    </w:p>
    <w:p w:rsidR="00D337E7" w:rsidRPr="009F7B33" w:rsidRDefault="00D337E7" w:rsidP="00D337E7">
      <w:pPr>
        <w:pStyle w:val="Bullet1G"/>
      </w:pPr>
      <w:r w:rsidRPr="009F7B33">
        <w:tab/>
        <w:t>Have an odour (except that Class B chilled eggs may have a slight odour of cold storage and Class B preserved eggs may have a slight odour resulting from the method of preservation);</w:t>
      </w:r>
    </w:p>
    <w:p w:rsidR="00D337E7" w:rsidRPr="009F7B33" w:rsidRDefault="00D337E7" w:rsidP="00D337E7">
      <w:pPr>
        <w:pStyle w:val="Bullet1G"/>
      </w:pPr>
      <w:r w:rsidRPr="009F7B33">
        <w:tab/>
        <w:t>Have surface moisture.</w:t>
      </w:r>
    </w:p>
    <w:p w:rsidR="00D337E7" w:rsidRPr="009F7B33" w:rsidRDefault="00D337E7" w:rsidP="00D337E7">
      <w:pPr>
        <w:pStyle w:val="SingleTxtG"/>
      </w:pPr>
      <w:r w:rsidRPr="009F7B33">
        <w:t>32.</w:t>
      </w:r>
      <w:r w:rsidRPr="009F7B33">
        <w:tab/>
        <w:t>The following sections set out the requirements that can be specified by the purchaser of edible eggs, together with the UNECE codes to be used.</w:t>
      </w:r>
    </w:p>
    <w:p w:rsidR="00D337E7" w:rsidRPr="009F7B33" w:rsidRDefault="00D337E7" w:rsidP="00D337E7">
      <w:pPr>
        <w:pStyle w:val="SingleTxtG"/>
      </w:pPr>
      <w:r w:rsidRPr="009F7B33">
        <w:t>33.</w:t>
      </w:r>
      <w:r w:rsidRPr="009F7B33">
        <w:tab/>
        <w:t>Additional requirements not accounted for in the code (e.g. if code 9 “other” is used) or that provide additional clarification of the product or packing description shall be agreed on between buyer and seller and documented appropriately.</w:t>
      </w:r>
    </w:p>
    <w:p w:rsidR="00D337E7" w:rsidRPr="009F7B33" w:rsidRDefault="00D337E7" w:rsidP="00D337E7">
      <w:pPr>
        <w:pStyle w:val="H1G"/>
      </w:pPr>
      <w:r w:rsidRPr="009F7B33">
        <w:tab/>
        <w:t>B.</w:t>
      </w:r>
      <w:r w:rsidRPr="009F7B33">
        <w:tab/>
        <w:t>Classification</w:t>
      </w:r>
    </w:p>
    <w:p w:rsidR="00D337E7" w:rsidRPr="009F7B33" w:rsidRDefault="00D337E7" w:rsidP="00D337E7">
      <w:pPr>
        <w:pStyle w:val="SingleTxtG"/>
      </w:pPr>
      <w:r w:rsidRPr="009F7B33">
        <w:t>34.</w:t>
      </w:r>
      <w:r w:rsidRPr="009F7B33">
        <w:tab/>
        <w:t>Eggs are divided into two classes:</w:t>
      </w:r>
    </w:p>
    <w:p w:rsidR="00D337E7" w:rsidRPr="009F7B33" w:rsidRDefault="00D337E7" w:rsidP="00D337E7">
      <w:pPr>
        <w:pStyle w:val="Bullet1G"/>
      </w:pPr>
      <w:r w:rsidRPr="009F7B33">
        <w:tab/>
      </w:r>
      <w:r w:rsidRPr="009F7B33">
        <w:rPr>
          <w:b/>
        </w:rPr>
        <w:t xml:space="preserve">Class A </w:t>
      </w:r>
      <w:r w:rsidRPr="009F7B33">
        <w:t>or “fresh” eggs are for direct human consumption and for use in food or non-food industries.</w:t>
      </w:r>
    </w:p>
    <w:p w:rsidR="00D337E7" w:rsidRPr="009F7B33" w:rsidRDefault="00D337E7" w:rsidP="00D337E7">
      <w:pPr>
        <w:pStyle w:val="Bullet1G"/>
      </w:pPr>
      <w:r w:rsidRPr="009F7B33">
        <w:tab/>
      </w:r>
      <w:r w:rsidRPr="009F7B33">
        <w:rPr>
          <w:b/>
        </w:rPr>
        <w:t>Class B</w:t>
      </w:r>
      <w:r w:rsidRPr="009F7B33">
        <w:t xml:space="preserve"> eggs are for use in food or non-food industries.</w:t>
      </w:r>
    </w:p>
    <w:p w:rsidR="00D337E7" w:rsidRPr="009F7B33" w:rsidRDefault="00D337E7" w:rsidP="00D337E7">
      <w:pPr>
        <w:pStyle w:val="H1G"/>
      </w:pPr>
      <w:r w:rsidRPr="009F7B33">
        <w:tab/>
        <w:t>C.</w:t>
      </w:r>
      <w:r w:rsidRPr="009F7B33">
        <w:tab/>
        <w:t>Class A</w:t>
      </w:r>
    </w:p>
    <w:p w:rsidR="00D337E7" w:rsidRPr="009F7B33" w:rsidRDefault="00D337E7" w:rsidP="00D337E7">
      <w:pPr>
        <w:pStyle w:val="SingleTxtG"/>
      </w:pPr>
      <w:r w:rsidRPr="009F7B33">
        <w:t>35.</w:t>
      </w:r>
      <w:r w:rsidRPr="009F7B33">
        <w:tab/>
        <w:t>Class A is divided into two quality categories.</w:t>
      </w:r>
    </w:p>
    <w:p w:rsidR="00D337E7" w:rsidRPr="009F7B33" w:rsidRDefault="00D337E7" w:rsidP="00D337E7">
      <w:pPr>
        <w:pStyle w:val="SingleTxtG"/>
        <w:rPr>
          <w:bCs/>
          <w:iCs/>
        </w:rPr>
      </w:pPr>
      <w:r w:rsidRPr="009F7B33">
        <w:rPr>
          <w:b/>
        </w:rPr>
        <w:t>Class A, Extra fresh.</w:t>
      </w:r>
      <w:r w:rsidRPr="009F7B33">
        <w:t xml:space="preserve"> </w:t>
      </w:r>
      <w:r w:rsidRPr="009F7B33">
        <w:rPr>
          <w:bCs/>
          <w:iCs/>
        </w:rPr>
        <w:t>Products in this category should be of superior quality, be graded, marked and packed within 4 days of laying, and have the following characteristics:</w:t>
      </w:r>
    </w:p>
    <w:p w:rsidR="00D337E7" w:rsidRPr="009F7B33" w:rsidRDefault="00D337E7" w:rsidP="00D337E7">
      <w:pPr>
        <w:pStyle w:val="Bullet1G"/>
      </w:pPr>
      <w:r w:rsidRPr="009F7B33">
        <w:tab/>
        <w:t>Shell and cuticle - normal shape, clean and undamaged;</w:t>
      </w:r>
    </w:p>
    <w:p w:rsidR="00D337E7" w:rsidRPr="009F7B33" w:rsidRDefault="00D337E7" w:rsidP="00D337E7">
      <w:pPr>
        <w:pStyle w:val="Bullet1G"/>
      </w:pPr>
      <w:r w:rsidRPr="009F7B33">
        <w:tab/>
        <w:t>Air space - not more than 4 mm in height at the time of packing, immobile;</w:t>
      </w:r>
    </w:p>
    <w:p w:rsidR="00D337E7" w:rsidRPr="009F7B33" w:rsidRDefault="00D337E7" w:rsidP="00D337E7">
      <w:pPr>
        <w:pStyle w:val="Bullet1G"/>
      </w:pPr>
      <w:r w:rsidRPr="009F7B33">
        <w:tab/>
        <w:t>Yolk - visible on candling as a shadow only, without clearly discernible outline, slightly mobile upon turning the egg, and returning to a central position;</w:t>
      </w:r>
    </w:p>
    <w:p w:rsidR="00D337E7" w:rsidRPr="009F7B33" w:rsidRDefault="00D337E7" w:rsidP="00D337E7">
      <w:pPr>
        <w:pStyle w:val="Bullet1G"/>
      </w:pPr>
      <w:r w:rsidRPr="009F7B33">
        <w:tab/>
        <w:t>White - clear, clean and translucent;</w:t>
      </w:r>
    </w:p>
    <w:p w:rsidR="00D337E7" w:rsidRPr="009F7B33" w:rsidRDefault="00D337E7" w:rsidP="00D337E7">
      <w:pPr>
        <w:pStyle w:val="Bullet1G"/>
      </w:pPr>
      <w:r w:rsidRPr="009F7B33">
        <w:tab/>
        <w:t>Germ - imperceptible development;</w:t>
      </w:r>
    </w:p>
    <w:p w:rsidR="00D337E7" w:rsidRPr="009F7B33" w:rsidRDefault="00D337E7" w:rsidP="00D337E7">
      <w:pPr>
        <w:pStyle w:val="Bullet1G"/>
      </w:pPr>
      <w:r w:rsidRPr="009F7B33">
        <w:tab/>
        <w:t>Sell-by date - no more than 9 days after the egg is laid.</w:t>
      </w:r>
    </w:p>
    <w:p w:rsidR="00D337E7" w:rsidRPr="009F7B33" w:rsidRDefault="00D337E7" w:rsidP="00D337E7">
      <w:pPr>
        <w:pStyle w:val="SingleTxtG"/>
      </w:pPr>
      <w:r w:rsidRPr="009F7B33">
        <w:rPr>
          <w:b/>
        </w:rPr>
        <w:lastRenderedPageBreak/>
        <w:t xml:space="preserve">Class A, </w:t>
      </w:r>
      <w:smartTag w:uri="urn:schemas-microsoft-com:office:smarttags" w:element="place">
        <w:smartTag w:uri="urn:schemas:contacts" w:element="Sn">
          <w:r w:rsidRPr="009F7B33">
            <w:rPr>
              <w:b/>
            </w:rPr>
            <w:t>category</w:t>
          </w:r>
        </w:smartTag>
        <w:r w:rsidRPr="009F7B33">
          <w:rPr>
            <w:b/>
          </w:rPr>
          <w:t xml:space="preserve"> </w:t>
        </w:r>
        <w:smartTag w:uri="urn:schemas:contacts" w:element="Sn">
          <w:r w:rsidRPr="009F7B33">
            <w:rPr>
              <w:b/>
            </w:rPr>
            <w:t>I.</w:t>
          </w:r>
        </w:smartTag>
      </w:smartTag>
      <w:r w:rsidRPr="009F7B33">
        <w:rPr>
          <w:b/>
        </w:rPr>
        <w:t xml:space="preserve"> </w:t>
      </w:r>
      <w:r w:rsidRPr="009F7B33">
        <w:t>Products in this category should be of good quality</w:t>
      </w:r>
      <w:r w:rsidRPr="009F7B33">
        <w:rPr>
          <w:bCs/>
          <w:iCs/>
        </w:rPr>
        <w:t>, be graded, marked and packed within 10 days of laying,</w:t>
      </w:r>
      <w:r w:rsidRPr="009F7B33">
        <w:t xml:space="preserve"> and have the following characteristics: </w:t>
      </w:r>
    </w:p>
    <w:p w:rsidR="00D337E7" w:rsidRPr="009F7B33" w:rsidRDefault="00D337E7" w:rsidP="00D337E7">
      <w:pPr>
        <w:pStyle w:val="Bullet1G"/>
      </w:pPr>
      <w:r w:rsidRPr="009F7B33">
        <w:t>Shell and cuticle - normal shape, clean and undamaged;</w:t>
      </w:r>
    </w:p>
    <w:p w:rsidR="00D337E7" w:rsidRPr="009F7B33" w:rsidRDefault="00D337E7" w:rsidP="00D337E7">
      <w:pPr>
        <w:pStyle w:val="Bullet1G"/>
      </w:pPr>
      <w:r w:rsidRPr="009F7B33">
        <w:tab/>
        <w:t>Air space - not more than 6 mm in height, immobile or allowing only slight movement;</w:t>
      </w:r>
    </w:p>
    <w:p w:rsidR="00D337E7" w:rsidRPr="009F7B33" w:rsidRDefault="00D337E7" w:rsidP="00D337E7">
      <w:pPr>
        <w:pStyle w:val="Bullet1G"/>
      </w:pPr>
      <w:r w:rsidRPr="009F7B33">
        <w:tab/>
        <w:t>Yolk - visible on candling as a shadow only, without clearly discernible outline, slightly mobile upon turning the egg, and returning to a central position;</w:t>
      </w:r>
    </w:p>
    <w:p w:rsidR="00D337E7" w:rsidRPr="009F7B33" w:rsidRDefault="00D337E7" w:rsidP="00D337E7">
      <w:pPr>
        <w:pStyle w:val="Bullet1G"/>
      </w:pPr>
      <w:r w:rsidRPr="009F7B33">
        <w:tab/>
        <w:t>White - clear, clean and translucent;</w:t>
      </w:r>
    </w:p>
    <w:p w:rsidR="00D337E7" w:rsidRPr="009F7B33" w:rsidRDefault="00D337E7" w:rsidP="00D337E7">
      <w:pPr>
        <w:pStyle w:val="Bullet1G"/>
      </w:pPr>
      <w:r w:rsidRPr="009F7B33">
        <w:tab/>
        <w:t>Germ - imperceptible development;</w:t>
      </w:r>
    </w:p>
    <w:p w:rsidR="00D337E7" w:rsidRPr="009F7B33" w:rsidRDefault="00D337E7" w:rsidP="00D337E7">
      <w:pPr>
        <w:pStyle w:val="Bullet1G"/>
      </w:pPr>
      <w:r w:rsidRPr="009F7B33">
        <w:tab/>
        <w:t>Sell-by date – determined by the legislation of the importing;</w:t>
      </w:r>
    </w:p>
    <w:p w:rsidR="00D337E7" w:rsidRPr="009F7B33" w:rsidRDefault="00D337E7" w:rsidP="00D337E7">
      <w:pPr>
        <w:pStyle w:val="Bullet1G"/>
      </w:pPr>
      <w:r w:rsidRPr="009F7B33">
        <w:tab/>
        <w:t>Best-before (minimum durability) date – determined by the legislation of the importing country.</w:t>
      </w:r>
    </w:p>
    <w:p w:rsidR="00D337E7" w:rsidRPr="009F7B33" w:rsidRDefault="00D337E7" w:rsidP="00D337E7">
      <w:pPr>
        <w:pStyle w:val="SingleTxtG"/>
        <w:rPr>
          <w:snapToGrid w:val="0"/>
        </w:rPr>
      </w:pPr>
      <w:r w:rsidRPr="009F7B33">
        <w:t>36.</w:t>
      </w:r>
      <w:r w:rsidRPr="009F7B33">
        <w:tab/>
        <w:t xml:space="preserve">Class A eggs should be kept and transported at a constant temperature and not </w:t>
      </w:r>
      <w:r w:rsidRPr="009F7B33">
        <w:rPr>
          <w:snapToGrid w:val="0"/>
        </w:rPr>
        <w:t xml:space="preserve">refrigerated in premises artificially maintained before their sale to the final consumer. Storage and transport conditions should comply with importing countries’ legislation. </w:t>
      </w:r>
    </w:p>
    <w:p w:rsidR="00D337E7" w:rsidRPr="009F7B33" w:rsidRDefault="00D337E7" w:rsidP="00D337E7">
      <w:pPr>
        <w:pStyle w:val="SingleTxtG"/>
      </w:pPr>
      <w:r w:rsidRPr="009F7B33">
        <w:t>37.</w:t>
      </w:r>
      <w:r w:rsidRPr="009F7B33">
        <w:tab/>
        <w:t>Class A eggs are not preserved; they are not washed or dry cleaned in order to avoid damaging the shell and cuticle.</w:t>
      </w:r>
    </w:p>
    <w:p w:rsidR="00D337E7" w:rsidRPr="009F7B33" w:rsidRDefault="00D337E7" w:rsidP="00D337E7">
      <w:pPr>
        <w:pStyle w:val="SingleTxtG"/>
      </w:pPr>
      <w:r w:rsidRPr="009F7B33">
        <w:t>38.</w:t>
      </w:r>
      <w:r w:rsidRPr="009F7B33">
        <w:tab/>
        <w:t>Class A eggs which have lost the above-mentioned characteristics may be downgraded to Class B.</w:t>
      </w:r>
    </w:p>
    <w:p w:rsidR="00D337E7" w:rsidRPr="009F7B33" w:rsidRDefault="00D337E7" w:rsidP="00D337E7">
      <w:pPr>
        <w:pStyle w:val="H1G"/>
      </w:pPr>
      <w:r w:rsidRPr="009F7B33">
        <w:tab/>
        <w:t>D.</w:t>
      </w:r>
      <w:r w:rsidRPr="009F7B33">
        <w:tab/>
        <w:t>Class B</w:t>
      </w:r>
    </w:p>
    <w:p w:rsidR="00D337E7" w:rsidRPr="009F7B33" w:rsidRDefault="00D337E7" w:rsidP="00D337E7">
      <w:pPr>
        <w:pStyle w:val="SingleTxtG"/>
      </w:pPr>
      <w:r w:rsidRPr="009F7B33">
        <w:t>39.</w:t>
      </w:r>
      <w:r w:rsidRPr="009F7B33">
        <w:tab/>
        <w:t>Class B eggs are those that do not meet the requirements for Class A. Class B eggs have the following characteristics:</w:t>
      </w:r>
    </w:p>
    <w:p w:rsidR="00D337E7" w:rsidRPr="009F7B33" w:rsidRDefault="00D337E7" w:rsidP="00D337E7">
      <w:pPr>
        <w:pStyle w:val="Bullet1G"/>
      </w:pPr>
      <w:r w:rsidRPr="009F7B33">
        <w:tab/>
        <w:t>Shell - normal shape, undamaged, slight soiling and may show slight deformations. The shell must be free of blood rings and the contents must not be soiled. Where appropriate national regulations exist and there is agreement between buyer and seller, soiled eggs may be washed and sanitized by special methods so long as this does not affect their quality;</w:t>
      </w:r>
    </w:p>
    <w:p w:rsidR="00D337E7" w:rsidRPr="009F7B33" w:rsidRDefault="00D337E7" w:rsidP="00D337E7">
      <w:pPr>
        <w:pStyle w:val="Bullet1G"/>
      </w:pPr>
      <w:r w:rsidRPr="009F7B33">
        <w:tab/>
        <w:t>Air space - not more than 9 mm in height; a mobile cavity up to ½ of the length of the egg is permissible;</w:t>
      </w:r>
    </w:p>
    <w:p w:rsidR="00D337E7" w:rsidRPr="009F7B33" w:rsidRDefault="00D337E7" w:rsidP="00D337E7">
      <w:pPr>
        <w:pStyle w:val="Bullet1G"/>
      </w:pPr>
      <w:r w:rsidRPr="009F7B33">
        <w:tab/>
        <w:t>Yolk - visible on candling, slightly flattened and mobile;</w:t>
      </w:r>
    </w:p>
    <w:p w:rsidR="00D337E7" w:rsidRPr="009F7B33" w:rsidRDefault="00D337E7" w:rsidP="00D337E7">
      <w:pPr>
        <w:pStyle w:val="Bullet1G"/>
      </w:pPr>
      <w:r w:rsidRPr="009F7B33">
        <w:tab/>
        <w:t>White - half-translucent;</w:t>
      </w:r>
    </w:p>
    <w:p w:rsidR="00D337E7" w:rsidRPr="009F7B33" w:rsidRDefault="00D337E7" w:rsidP="00D337E7">
      <w:pPr>
        <w:pStyle w:val="Bullet1G"/>
      </w:pPr>
      <w:r w:rsidRPr="009F7B33">
        <w:tab/>
        <w:t>Germ - imperceptible development.</w:t>
      </w:r>
    </w:p>
    <w:p w:rsidR="00D337E7" w:rsidRPr="009F7B33" w:rsidRDefault="00D337E7" w:rsidP="00D337E7">
      <w:pPr>
        <w:pStyle w:val="SingleTxtG"/>
        <w:rPr>
          <w:strike/>
        </w:rPr>
      </w:pPr>
      <w:r w:rsidRPr="009F7B33">
        <w:t>40.</w:t>
      </w:r>
      <w:r w:rsidRPr="009F7B33">
        <w:tab/>
        <w:t>Class B cracked eggs can be used for food and non-food industry purposes within one day of delivery at the processing plant and shall be kept chilled according to legislation in the exporting country.</w:t>
      </w:r>
    </w:p>
    <w:p w:rsidR="00D337E7" w:rsidRPr="009F7B33" w:rsidRDefault="00D337E7" w:rsidP="00D337E7">
      <w:pPr>
        <w:pStyle w:val="SingleTxtG"/>
      </w:pPr>
    </w:p>
    <w:p w:rsidR="00D337E7" w:rsidRPr="009F7B33" w:rsidRDefault="00D337E7" w:rsidP="00D337E7">
      <w:pPr>
        <w:pStyle w:val="SingleTxtG"/>
      </w:pPr>
    </w:p>
    <w:p w:rsidR="00D337E7" w:rsidRPr="009F7B33" w:rsidRDefault="00D337E7" w:rsidP="00D337E7">
      <w:pPr>
        <w:pStyle w:val="SingleTxtG"/>
      </w:pPr>
    </w:p>
    <w:p w:rsidR="00D337E7" w:rsidRPr="009F7B33" w:rsidRDefault="00D337E7" w:rsidP="00D337E7">
      <w:pPr>
        <w:pStyle w:val="SingleTxtG"/>
      </w:pPr>
    </w:p>
    <w:p w:rsidR="00D337E7" w:rsidRPr="009F7B33" w:rsidRDefault="00D337E7" w:rsidP="00D337E7">
      <w:pPr>
        <w:pStyle w:val="SingleTxtG"/>
      </w:pPr>
    </w:p>
    <w:p w:rsidR="00D337E7" w:rsidRPr="009F7B33" w:rsidRDefault="00D337E7" w:rsidP="00D337E7">
      <w:pPr>
        <w:pStyle w:val="SingleTxtG"/>
      </w:pPr>
      <w:r w:rsidRPr="009F7B33">
        <w:lastRenderedPageBreak/>
        <w:t>41.</w:t>
      </w:r>
      <w:r w:rsidRPr="009F7B33">
        <w:tab/>
        <w:t>The quality grade code is as follows:</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324"/>
        <w:gridCol w:w="1796"/>
        <w:gridCol w:w="4250"/>
      </w:tblGrid>
      <w:tr w:rsidR="00D337E7" w:rsidRPr="009F7B33" w:rsidTr="00D337E7">
        <w:trPr>
          <w:tblHeader/>
        </w:trPr>
        <w:tc>
          <w:tcPr>
            <w:tcW w:w="1325" w:type="dxa"/>
            <w:tcBorders>
              <w:top w:val="single" w:sz="4" w:space="0" w:color="auto"/>
              <w:bottom w:val="single" w:sz="12" w:space="0" w:color="auto"/>
            </w:tcBorders>
            <w:shd w:val="clear" w:color="auto" w:fill="auto"/>
            <w:vAlign w:val="bottom"/>
          </w:tcPr>
          <w:p w:rsidR="00D337E7" w:rsidRPr="009F7B33" w:rsidRDefault="00D337E7" w:rsidP="002B24D4">
            <w:pPr>
              <w:snapToGrid w:val="0"/>
              <w:spacing w:before="80" w:after="80" w:line="200" w:lineRule="exact"/>
              <w:ind w:right="113"/>
              <w:jc w:val="left"/>
              <w:rPr>
                <w:i/>
                <w:sz w:val="16"/>
              </w:rPr>
            </w:pPr>
            <w:r w:rsidRPr="009F7B33">
              <w:rPr>
                <w:bCs/>
                <w:i/>
                <w:sz w:val="16"/>
              </w:rPr>
              <w:t>Quality code</w:t>
            </w:r>
            <w:r w:rsidRPr="009F7B33">
              <w:rPr>
                <w:i/>
                <w:sz w:val="16"/>
              </w:rPr>
              <w:br/>
              <w:t>(data field 3)</w:t>
            </w:r>
          </w:p>
        </w:tc>
        <w:tc>
          <w:tcPr>
            <w:tcW w:w="1796" w:type="dxa"/>
            <w:tcBorders>
              <w:top w:val="single" w:sz="4" w:space="0" w:color="auto"/>
              <w:bottom w:val="single" w:sz="12" w:space="0" w:color="auto"/>
            </w:tcBorders>
            <w:shd w:val="clear" w:color="auto" w:fill="auto"/>
            <w:vAlign w:val="bottom"/>
          </w:tcPr>
          <w:p w:rsidR="00D337E7" w:rsidRPr="009F7B33" w:rsidRDefault="00D337E7" w:rsidP="00D337E7">
            <w:pPr>
              <w:snapToGrid w:val="0"/>
              <w:spacing w:before="80" w:after="80" w:line="200" w:lineRule="exact"/>
              <w:ind w:right="113"/>
              <w:rPr>
                <w:bCs/>
                <w:i/>
                <w:sz w:val="16"/>
              </w:rPr>
            </w:pPr>
            <w:r w:rsidRPr="009F7B33">
              <w:rPr>
                <w:bCs/>
                <w:i/>
                <w:sz w:val="16"/>
              </w:rPr>
              <w:t>Class/Category</w:t>
            </w:r>
          </w:p>
        </w:tc>
        <w:tc>
          <w:tcPr>
            <w:tcW w:w="4249" w:type="dxa"/>
            <w:tcBorders>
              <w:top w:val="single" w:sz="4" w:space="0" w:color="auto"/>
              <w:bottom w:val="single" w:sz="12" w:space="0" w:color="auto"/>
            </w:tcBorders>
            <w:shd w:val="clear" w:color="auto" w:fill="auto"/>
            <w:vAlign w:val="bottom"/>
          </w:tcPr>
          <w:p w:rsidR="00D337E7" w:rsidRPr="009F7B33" w:rsidRDefault="00D337E7" w:rsidP="00D337E7">
            <w:pPr>
              <w:snapToGrid w:val="0"/>
              <w:spacing w:before="80" w:after="80" w:line="200" w:lineRule="exact"/>
              <w:ind w:right="113"/>
              <w:rPr>
                <w:bCs/>
                <w:i/>
                <w:sz w:val="16"/>
              </w:rPr>
            </w:pPr>
            <w:r w:rsidRPr="009F7B33">
              <w:rPr>
                <w:bCs/>
                <w:i/>
                <w:sz w:val="16"/>
              </w:rPr>
              <w:t>Description</w:t>
            </w:r>
          </w:p>
        </w:tc>
      </w:tr>
      <w:tr w:rsidR="00D337E7" w:rsidRPr="009F7B33" w:rsidTr="00D337E7">
        <w:tc>
          <w:tcPr>
            <w:tcW w:w="1325" w:type="dxa"/>
            <w:tcBorders>
              <w:top w:val="single" w:sz="12" w:space="0" w:color="auto"/>
            </w:tcBorders>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0</w:t>
            </w:r>
          </w:p>
        </w:tc>
        <w:tc>
          <w:tcPr>
            <w:tcW w:w="1794" w:type="dxa"/>
            <w:tcBorders>
              <w:top w:val="single" w:sz="12" w:space="0" w:color="auto"/>
            </w:tcBorders>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Not specified</w:t>
            </w:r>
          </w:p>
        </w:tc>
        <w:tc>
          <w:tcPr>
            <w:tcW w:w="4251" w:type="dxa"/>
            <w:tcBorders>
              <w:top w:val="single" w:sz="12" w:space="0" w:color="auto"/>
            </w:tcBorders>
            <w:shd w:val="clear" w:color="auto" w:fill="auto"/>
          </w:tcPr>
          <w:p w:rsidR="00D337E7" w:rsidRPr="009F7B33" w:rsidRDefault="00D337E7" w:rsidP="00D337E7">
            <w:pPr>
              <w:snapToGrid w:val="0"/>
              <w:spacing w:before="40" w:after="120" w:line="220" w:lineRule="exact"/>
              <w:ind w:right="113"/>
              <w:rPr>
                <w:sz w:val="20"/>
                <w:szCs w:val="20"/>
              </w:rPr>
            </w:pPr>
          </w:p>
        </w:tc>
      </w:tr>
      <w:tr w:rsidR="00D337E7" w:rsidRPr="009F7B33" w:rsidTr="00D337E7">
        <w:tc>
          <w:tcPr>
            <w:tcW w:w="1325"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1</w:t>
            </w:r>
          </w:p>
        </w:tc>
        <w:tc>
          <w:tcPr>
            <w:tcW w:w="1796"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Class A, Extra fresh</w:t>
            </w:r>
          </w:p>
        </w:tc>
        <w:tc>
          <w:tcPr>
            <w:tcW w:w="424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High-quality product for direct human consumption, for food or non-food industries</w:t>
            </w:r>
          </w:p>
        </w:tc>
      </w:tr>
      <w:tr w:rsidR="00D337E7" w:rsidRPr="009F7B33" w:rsidTr="00D337E7">
        <w:tc>
          <w:tcPr>
            <w:tcW w:w="1325"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2</w:t>
            </w:r>
          </w:p>
        </w:tc>
        <w:tc>
          <w:tcPr>
            <w:tcW w:w="1796"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Class A, Category I</w:t>
            </w:r>
          </w:p>
        </w:tc>
        <w:tc>
          <w:tcPr>
            <w:tcW w:w="424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Good-quality product for direct human consumption, for food or non-food industries</w:t>
            </w:r>
          </w:p>
        </w:tc>
      </w:tr>
      <w:tr w:rsidR="00D337E7" w:rsidRPr="009F7B33" w:rsidTr="00D337E7">
        <w:tc>
          <w:tcPr>
            <w:tcW w:w="1325"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3</w:t>
            </w:r>
          </w:p>
        </w:tc>
        <w:tc>
          <w:tcPr>
            <w:tcW w:w="1796"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Class B</w:t>
            </w:r>
          </w:p>
        </w:tc>
        <w:tc>
          <w:tcPr>
            <w:tcW w:w="424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Product for use in food or non-food industries</w:t>
            </w:r>
          </w:p>
        </w:tc>
      </w:tr>
      <w:tr w:rsidR="00D337E7" w:rsidRPr="009F7B33" w:rsidTr="00D337E7">
        <w:tc>
          <w:tcPr>
            <w:tcW w:w="1325"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4-8</w:t>
            </w:r>
          </w:p>
        </w:tc>
        <w:tc>
          <w:tcPr>
            <w:tcW w:w="1796"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Codes not used</w:t>
            </w:r>
          </w:p>
        </w:tc>
        <w:tc>
          <w:tcPr>
            <w:tcW w:w="4249" w:type="dxa"/>
            <w:shd w:val="clear" w:color="auto" w:fill="auto"/>
          </w:tcPr>
          <w:p w:rsidR="00D337E7" w:rsidRPr="009F7B33" w:rsidRDefault="00D337E7" w:rsidP="00D337E7">
            <w:pPr>
              <w:snapToGrid w:val="0"/>
              <w:spacing w:before="40" w:after="120" w:line="220" w:lineRule="exact"/>
              <w:ind w:right="113"/>
              <w:rPr>
                <w:sz w:val="20"/>
                <w:szCs w:val="20"/>
              </w:rPr>
            </w:pPr>
          </w:p>
        </w:tc>
      </w:tr>
      <w:tr w:rsidR="00D337E7" w:rsidRPr="009F7B33" w:rsidTr="00D337E7">
        <w:tc>
          <w:tcPr>
            <w:tcW w:w="1325"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9</w:t>
            </w:r>
          </w:p>
        </w:tc>
        <w:tc>
          <w:tcPr>
            <w:tcW w:w="1796"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Other</w:t>
            </w:r>
          </w:p>
        </w:tc>
        <w:tc>
          <w:tcPr>
            <w:tcW w:w="424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Other quality level or system agreed between buyer and seller</w:t>
            </w:r>
          </w:p>
        </w:tc>
      </w:tr>
    </w:tbl>
    <w:p w:rsidR="00D337E7" w:rsidRPr="009F7B33" w:rsidRDefault="00D337E7" w:rsidP="00D337E7">
      <w:pPr>
        <w:pStyle w:val="SingleTxtG"/>
      </w:pPr>
    </w:p>
    <w:p w:rsidR="00D337E7" w:rsidRPr="009F7B33" w:rsidRDefault="00D337E7" w:rsidP="00D337E7">
      <w:pPr>
        <w:pStyle w:val="SingleTxtG"/>
      </w:pPr>
      <w:r w:rsidRPr="009F7B33">
        <w:t>42.</w:t>
      </w:r>
      <w:r w:rsidRPr="009F7B33">
        <w:tab/>
        <w:t>The quality level should conform to the legislation of the importing country. If such legislation does not exist, the definition of the quality level should be agreed between buyer and seller.</w:t>
      </w:r>
    </w:p>
    <w:p w:rsidR="00D337E7" w:rsidRPr="009F7B33" w:rsidRDefault="00D337E7" w:rsidP="00D337E7">
      <w:pPr>
        <w:pStyle w:val="HChG"/>
      </w:pPr>
      <w:r w:rsidRPr="009F7B33">
        <w:tab/>
        <w:t>III.</w:t>
      </w:r>
      <w:r w:rsidRPr="009F7B33">
        <w:tab/>
        <w:t>Weight</w:t>
      </w:r>
    </w:p>
    <w:p w:rsidR="00D337E7" w:rsidRPr="009F7B33" w:rsidRDefault="00D337E7" w:rsidP="00D337E7">
      <w:pPr>
        <w:pStyle w:val="SingleTxtG"/>
        <w:rPr>
          <w:snapToGrid w:val="0"/>
        </w:rPr>
      </w:pPr>
      <w:r w:rsidRPr="009F7B33">
        <w:rPr>
          <w:snapToGrid w:val="0"/>
        </w:rPr>
        <w:t>43.</w:t>
      </w:r>
      <w:r w:rsidRPr="009F7B33">
        <w:rPr>
          <w:snapToGrid w:val="0"/>
        </w:rPr>
        <w:tab/>
        <w:t>Class A eggs are graded according to weight into categories XL, L, M or S, as indicated below.</w:t>
      </w:r>
    </w:p>
    <w:p w:rsidR="00D337E7" w:rsidRPr="009F7B33" w:rsidRDefault="00D337E7" w:rsidP="00D337E7">
      <w:pPr>
        <w:pStyle w:val="SingleTxtG"/>
      </w:pPr>
      <w:r w:rsidRPr="009F7B33">
        <w:t>43a.</w:t>
      </w:r>
      <w:r w:rsidRPr="009F7B33">
        <w:tab/>
      </w:r>
      <w:proofErr w:type="gramStart"/>
      <w:r w:rsidRPr="009F7B33">
        <w:t>Other</w:t>
      </w:r>
      <w:proofErr w:type="gramEnd"/>
      <w:r w:rsidRPr="009F7B33">
        <w:t xml:space="preserve"> weight categories may be used as determined between buyer and seller and are labelled accordingly.</w:t>
      </w:r>
    </w:p>
    <w:p w:rsidR="00D337E7" w:rsidRPr="009F7B33" w:rsidRDefault="00D337E7" w:rsidP="00D337E7">
      <w:pPr>
        <w:pStyle w:val="SingleTxtG"/>
        <w:rPr>
          <w:snapToGrid w:val="0"/>
        </w:rPr>
      </w:pP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230"/>
        <w:gridCol w:w="1418"/>
        <w:gridCol w:w="1670"/>
        <w:gridCol w:w="1637"/>
        <w:gridCol w:w="1415"/>
      </w:tblGrid>
      <w:tr w:rsidR="00D337E7" w:rsidRPr="009F7B33" w:rsidTr="00D337E7">
        <w:trPr>
          <w:tblHeader/>
        </w:trPr>
        <w:tc>
          <w:tcPr>
            <w:tcW w:w="1560" w:type="dxa"/>
            <w:vMerge w:val="restart"/>
            <w:tcBorders>
              <w:top w:val="single" w:sz="4" w:space="0" w:color="auto"/>
              <w:bottom w:val="single" w:sz="12" w:space="0" w:color="auto"/>
            </w:tcBorders>
            <w:shd w:val="clear" w:color="auto" w:fill="auto"/>
            <w:vAlign w:val="bottom"/>
          </w:tcPr>
          <w:p w:rsidR="00D337E7" w:rsidRPr="009F7B33" w:rsidRDefault="00D337E7" w:rsidP="002B24D4">
            <w:pPr>
              <w:snapToGrid w:val="0"/>
              <w:spacing w:before="80" w:after="80" w:line="200" w:lineRule="exact"/>
              <w:ind w:right="113"/>
              <w:jc w:val="left"/>
              <w:rPr>
                <w:i/>
                <w:sz w:val="16"/>
              </w:rPr>
            </w:pPr>
            <w:r w:rsidRPr="009F7B33">
              <w:rPr>
                <w:bCs/>
                <w:i/>
                <w:sz w:val="16"/>
              </w:rPr>
              <w:t>Weight code</w:t>
            </w:r>
            <w:r w:rsidRPr="009F7B33">
              <w:rPr>
                <w:i/>
                <w:sz w:val="16"/>
              </w:rPr>
              <w:t xml:space="preserve"> (data field 4)</w:t>
            </w:r>
          </w:p>
        </w:tc>
        <w:tc>
          <w:tcPr>
            <w:tcW w:w="1800" w:type="dxa"/>
            <w:vMerge w:val="restart"/>
            <w:tcBorders>
              <w:top w:val="single" w:sz="4" w:space="0" w:color="auto"/>
              <w:bottom w:val="single" w:sz="12" w:space="0" w:color="auto"/>
            </w:tcBorders>
            <w:shd w:val="clear" w:color="auto" w:fill="auto"/>
            <w:vAlign w:val="bottom"/>
          </w:tcPr>
          <w:p w:rsidR="00D337E7" w:rsidRPr="009F7B33" w:rsidRDefault="00D337E7" w:rsidP="00D337E7">
            <w:pPr>
              <w:snapToGrid w:val="0"/>
              <w:spacing w:before="80" w:after="80" w:line="200" w:lineRule="exact"/>
              <w:ind w:right="113"/>
              <w:rPr>
                <w:bCs/>
                <w:i/>
                <w:sz w:val="16"/>
              </w:rPr>
            </w:pPr>
            <w:r w:rsidRPr="009F7B33">
              <w:rPr>
                <w:bCs/>
                <w:i/>
                <w:sz w:val="16"/>
              </w:rPr>
              <w:t>Category</w:t>
            </w:r>
          </w:p>
        </w:tc>
        <w:tc>
          <w:tcPr>
            <w:tcW w:w="5996" w:type="dxa"/>
            <w:gridSpan w:val="3"/>
            <w:tcBorders>
              <w:top w:val="single" w:sz="4" w:space="0" w:color="auto"/>
              <w:bottom w:val="single" w:sz="4" w:space="0" w:color="auto"/>
            </w:tcBorders>
            <w:shd w:val="clear" w:color="auto" w:fill="auto"/>
            <w:vAlign w:val="bottom"/>
          </w:tcPr>
          <w:p w:rsidR="00D337E7" w:rsidRPr="009F7B33" w:rsidRDefault="00D337E7" w:rsidP="00D337E7">
            <w:pPr>
              <w:snapToGrid w:val="0"/>
              <w:spacing w:before="80" w:after="80" w:line="200" w:lineRule="exact"/>
              <w:ind w:right="113"/>
              <w:rPr>
                <w:bCs/>
                <w:i/>
                <w:sz w:val="16"/>
              </w:rPr>
            </w:pPr>
            <w:r w:rsidRPr="009F7B33">
              <w:rPr>
                <w:bCs/>
                <w:i/>
                <w:sz w:val="16"/>
              </w:rPr>
              <w:t>Description</w:t>
            </w:r>
          </w:p>
        </w:tc>
      </w:tr>
      <w:tr w:rsidR="00D337E7" w:rsidRPr="009F7B33" w:rsidTr="00D337E7">
        <w:trPr>
          <w:tblHeader/>
        </w:trPr>
        <w:tc>
          <w:tcPr>
            <w:tcW w:w="1560" w:type="dxa"/>
            <w:vMerge/>
            <w:tcBorders>
              <w:top w:val="nil"/>
              <w:bottom w:val="single" w:sz="12" w:space="0" w:color="auto"/>
            </w:tcBorders>
            <w:shd w:val="clear" w:color="auto" w:fill="auto"/>
          </w:tcPr>
          <w:p w:rsidR="00D337E7" w:rsidRPr="009F7B33" w:rsidRDefault="00D337E7" w:rsidP="00D337E7">
            <w:pPr>
              <w:snapToGrid w:val="0"/>
              <w:spacing w:before="40" w:after="120" w:line="220" w:lineRule="exact"/>
              <w:ind w:right="113"/>
            </w:pPr>
          </w:p>
        </w:tc>
        <w:tc>
          <w:tcPr>
            <w:tcW w:w="1800" w:type="dxa"/>
            <w:vMerge/>
            <w:tcBorders>
              <w:top w:val="nil"/>
              <w:bottom w:val="single" w:sz="12" w:space="0" w:color="auto"/>
            </w:tcBorders>
            <w:shd w:val="clear" w:color="auto" w:fill="auto"/>
          </w:tcPr>
          <w:p w:rsidR="00D337E7" w:rsidRPr="009F7B33" w:rsidRDefault="00D337E7" w:rsidP="00D337E7">
            <w:pPr>
              <w:snapToGrid w:val="0"/>
              <w:spacing w:before="40" w:after="120" w:line="220" w:lineRule="exact"/>
              <w:ind w:right="113"/>
            </w:pPr>
          </w:p>
        </w:tc>
        <w:tc>
          <w:tcPr>
            <w:tcW w:w="2121" w:type="dxa"/>
            <w:tcBorders>
              <w:top w:val="single" w:sz="4" w:space="0" w:color="auto"/>
              <w:bottom w:val="single" w:sz="12" w:space="0" w:color="auto"/>
            </w:tcBorders>
            <w:shd w:val="clear" w:color="auto" w:fill="auto"/>
            <w:vAlign w:val="bottom"/>
          </w:tcPr>
          <w:p w:rsidR="00D337E7" w:rsidRPr="009F7B33" w:rsidRDefault="00D337E7" w:rsidP="00D337E7">
            <w:pPr>
              <w:snapToGrid w:val="0"/>
              <w:spacing w:before="40" w:after="120" w:line="220" w:lineRule="exact"/>
              <w:ind w:right="113"/>
              <w:rPr>
                <w:bCs/>
                <w:i/>
                <w:sz w:val="16"/>
                <w:szCs w:val="16"/>
              </w:rPr>
            </w:pPr>
            <w:r w:rsidRPr="009F7B33">
              <w:rPr>
                <w:bCs/>
                <w:i/>
                <w:sz w:val="16"/>
                <w:szCs w:val="16"/>
              </w:rPr>
              <w:t>Weight of egg, g</w:t>
            </w:r>
          </w:p>
        </w:tc>
        <w:tc>
          <w:tcPr>
            <w:tcW w:w="2079" w:type="dxa"/>
            <w:tcBorders>
              <w:top w:val="single" w:sz="4" w:space="0" w:color="auto"/>
              <w:bottom w:val="single" w:sz="12" w:space="0" w:color="auto"/>
            </w:tcBorders>
            <w:shd w:val="clear" w:color="auto" w:fill="auto"/>
            <w:vAlign w:val="bottom"/>
          </w:tcPr>
          <w:p w:rsidR="00D337E7" w:rsidRPr="009F7B33" w:rsidRDefault="00D337E7" w:rsidP="002B24D4">
            <w:pPr>
              <w:snapToGrid w:val="0"/>
              <w:spacing w:before="40" w:after="120" w:line="220" w:lineRule="exact"/>
              <w:ind w:right="113"/>
              <w:jc w:val="left"/>
              <w:rPr>
                <w:bCs/>
                <w:i/>
                <w:sz w:val="16"/>
                <w:szCs w:val="16"/>
              </w:rPr>
            </w:pPr>
            <w:r w:rsidRPr="009F7B33">
              <w:rPr>
                <w:bCs/>
                <w:i/>
                <w:sz w:val="16"/>
                <w:szCs w:val="16"/>
              </w:rPr>
              <w:t>Minimum weight per 100 eggs, kg</w:t>
            </w:r>
          </w:p>
        </w:tc>
        <w:tc>
          <w:tcPr>
            <w:tcW w:w="1796" w:type="dxa"/>
            <w:tcBorders>
              <w:top w:val="single" w:sz="4" w:space="0" w:color="auto"/>
              <w:bottom w:val="single" w:sz="12" w:space="0" w:color="auto"/>
            </w:tcBorders>
            <w:shd w:val="clear" w:color="auto" w:fill="auto"/>
            <w:vAlign w:val="bottom"/>
          </w:tcPr>
          <w:p w:rsidR="00D337E7" w:rsidRPr="009F7B33" w:rsidRDefault="00D337E7" w:rsidP="002B24D4">
            <w:pPr>
              <w:snapToGrid w:val="0"/>
              <w:spacing w:before="40" w:after="120" w:line="220" w:lineRule="exact"/>
              <w:ind w:right="113"/>
              <w:jc w:val="left"/>
              <w:rPr>
                <w:bCs/>
                <w:i/>
                <w:sz w:val="16"/>
                <w:szCs w:val="16"/>
              </w:rPr>
            </w:pPr>
            <w:r w:rsidRPr="009F7B33">
              <w:rPr>
                <w:bCs/>
                <w:i/>
                <w:sz w:val="16"/>
                <w:szCs w:val="16"/>
              </w:rPr>
              <w:t>Minimum weight per 360 eggs, kg</w:t>
            </w:r>
          </w:p>
        </w:tc>
      </w:tr>
      <w:tr w:rsidR="00D337E7" w:rsidRPr="009F7B33" w:rsidTr="00D337E7">
        <w:tc>
          <w:tcPr>
            <w:tcW w:w="1560"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0</w:t>
            </w:r>
          </w:p>
        </w:tc>
        <w:tc>
          <w:tcPr>
            <w:tcW w:w="7796" w:type="dxa"/>
            <w:gridSpan w:val="4"/>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Not specified</w:t>
            </w:r>
          </w:p>
        </w:tc>
      </w:tr>
      <w:tr w:rsidR="00D337E7" w:rsidRPr="009F7B33" w:rsidTr="00D337E7">
        <w:tc>
          <w:tcPr>
            <w:tcW w:w="1560"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1</w:t>
            </w:r>
          </w:p>
        </w:tc>
        <w:tc>
          <w:tcPr>
            <w:tcW w:w="1800"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XL - Extra large</w:t>
            </w:r>
          </w:p>
        </w:tc>
        <w:tc>
          <w:tcPr>
            <w:tcW w:w="2121"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 73</w:t>
            </w:r>
          </w:p>
        </w:tc>
        <w:tc>
          <w:tcPr>
            <w:tcW w:w="207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7.4</w:t>
            </w:r>
          </w:p>
        </w:tc>
        <w:tc>
          <w:tcPr>
            <w:tcW w:w="1796"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26.64</w:t>
            </w:r>
          </w:p>
        </w:tc>
      </w:tr>
      <w:tr w:rsidR="00D337E7" w:rsidRPr="009F7B33" w:rsidTr="00D337E7">
        <w:tc>
          <w:tcPr>
            <w:tcW w:w="1560"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2</w:t>
            </w:r>
          </w:p>
        </w:tc>
        <w:tc>
          <w:tcPr>
            <w:tcW w:w="1800"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L - Large</w:t>
            </w:r>
          </w:p>
        </w:tc>
        <w:tc>
          <w:tcPr>
            <w:tcW w:w="2121"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 63 and &lt; 73</w:t>
            </w:r>
          </w:p>
        </w:tc>
        <w:tc>
          <w:tcPr>
            <w:tcW w:w="207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6.4</w:t>
            </w:r>
          </w:p>
        </w:tc>
        <w:tc>
          <w:tcPr>
            <w:tcW w:w="1796"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23.04</w:t>
            </w:r>
          </w:p>
        </w:tc>
      </w:tr>
      <w:tr w:rsidR="00D337E7" w:rsidRPr="009F7B33" w:rsidTr="00D337E7">
        <w:tc>
          <w:tcPr>
            <w:tcW w:w="1560"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3</w:t>
            </w:r>
          </w:p>
        </w:tc>
        <w:tc>
          <w:tcPr>
            <w:tcW w:w="1800"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M - Medium</w:t>
            </w:r>
          </w:p>
        </w:tc>
        <w:tc>
          <w:tcPr>
            <w:tcW w:w="2121"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 53 and &lt; 63</w:t>
            </w:r>
          </w:p>
        </w:tc>
        <w:tc>
          <w:tcPr>
            <w:tcW w:w="207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5.4</w:t>
            </w:r>
          </w:p>
        </w:tc>
        <w:tc>
          <w:tcPr>
            <w:tcW w:w="1796"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19.44</w:t>
            </w:r>
          </w:p>
        </w:tc>
      </w:tr>
      <w:tr w:rsidR="00D337E7" w:rsidRPr="009F7B33" w:rsidTr="00D337E7">
        <w:tc>
          <w:tcPr>
            <w:tcW w:w="1560"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4</w:t>
            </w:r>
          </w:p>
        </w:tc>
        <w:tc>
          <w:tcPr>
            <w:tcW w:w="1800"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S - Small</w:t>
            </w:r>
          </w:p>
        </w:tc>
        <w:tc>
          <w:tcPr>
            <w:tcW w:w="2121"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Less than 53</w:t>
            </w:r>
          </w:p>
        </w:tc>
        <w:tc>
          <w:tcPr>
            <w:tcW w:w="207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No minimum</w:t>
            </w:r>
          </w:p>
        </w:tc>
        <w:tc>
          <w:tcPr>
            <w:tcW w:w="1796"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No minimum</w:t>
            </w:r>
          </w:p>
        </w:tc>
      </w:tr>
      <w:tr w:rsidR="00D337E7" w:rsidRPr="009F7B33" w:rsidTr="00D337E7">
        <w:tc>
          <w:tcPr>
            <w:tcW w:w="1560"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5-9</w:t>
            </w:r>
          </w:p>
        </w:tc>
        <w:tc>
          <w:tcPr>
            <w:tcW w:w="7796" w:type="dxa"/>
            <w:gridSpan w:val="4"/>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Not used</w:t>
            </w:r>
          </w:p>
        </w:tc>
      </w:tr>
    </w:tbl>
    <w:p w:rsidR="00D337E7" w:rsidRPr="009F7B33" w:rsidRDefault="00D337E7" w:rsidP="00D337E7">
      <w:pPr>
        <w:pStyle w:val="SingleTxtG"/>
        <w:rPr>
          <w:b/>
          <w:u w:val="single"/>
        </w:rPr>
      </w:pPr>
    </w:p>
    <w:p w:rsidR="00D337E7" w:rsidRPr="009F7B33" w:rsidRDefault="00D337E7" w:rsidP="00D337E7">
      <w:pPr>
        <w:pStyle w:val="SingleTxtG"/>
      </w:pPr>
      <w:r w:rsidRPr="009F7B33">
        <w:t>44.</w:t>
      </w:r>
      <w:r w:rsidRPr="009F7B33">
        <w:tab/>
        <w:t>Class B eggs do not have to be graded according to weight.</w:t>
      </w:r>
    </w:p>
    <w:p w:rsidR="00D337E7" w:rsidRPr="009F7B33" w:rsidRDefault="00D337E7" w:rsidP="00D337E7">
      <w:pPr>
        <w:pStyle w:val="HChG"/>
      </w:pPr>
      <w:r w:rsidRPr="009F7B33">
        <w:tab/>
        <w:t>IV.</w:t>
      </w:r>
      <w:r w:rsidRPr="009F7B33">
        <w:tab/>
        <w:t>Processing</w:t>
      </w:r>
    </w:p>
    <w:p w:rsidR="00D337E7" w:rsidRPr="009F7B33" w:rsidRDefault="00D337E7" w:rsidP="00D337E7">
      <w:pPr>
        <w:pStyle w:val="SingleTxtG"/>
      </w:pPr>
      <w:r w:rsidRPr="009F7B33">
        <w:t>45.</w:t>
      </w:r>
      <w:r w:rsidRPr="009F7B33">
        <w:tab/>
        <w:t>Class B eggs may be artificially refrigerated or preserved by various methods, as categorized below:</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609"/>
        <w:gridCol w:w="2552"/>
        <w:gridCol w:w="3209"/>
      </w:tblGrid>
      <w:tr w:rsidR="00D337E7" w:rsidRPr="009F7B33" w:rsidTr="00D337E7">
        <w:trPr>
          <w:tblHeader/>
        </w:trPr>
        <w:tc>
          <w:tcPr>
            <w:tcW w:w="1609" w:type="dxa"/>
            <w:tcBorders>
              <w:top w:val="single" w:sz="4" w:space="0" w:color="auto"/>
              <w:bottom w:val="single" w:sz="12" w:space="0" w:color="auto"/>
            </w:tcBorders>
            <w:shd w:val="clear" w:color="auto" w:fill="auto"/>
            <w:vAlign w:val="bottom"/>
          </w:tcPr>
          <w:p w:rsidR="00D337E7" w:rsidRPr="009F7B33" w:rsidRDefault="00D337E7" w:rsidP="002B24D4">
            <w:pPr>
              <w:snapToGrid w:val="0"/>
              <w:spacing w:before="80" w:after="80" w:line="200" w:lineRule="exact"/>
              <w:ind w:right="113"/>
              <w:jc w:val="left"/>
              <w:rPr>
                <w:i/>
                <w:sz w:val="16"/>
              </w:rPr>
            </w:pPr>
            <w:r w:rsidRPr="009F7B33">
              <w:rPr>
                <w:bCs/>
                <w:i/>
                <w:sz w:val="16"/>
              </w:rPr>
              <w:lastRenderedPageBreak/>
              <w:t>Processing code</w:t>
            </w:r>
            <w:r w:rsidRPr="009F7B33">
              <w:rPr>
                <w:i/>
                <w:sz w:val="16"/>
              </w:rPr>
              <w:t xml:space="preserve"> (data field 5)</w:t>
            </w:r>
          </w:p>
        </w:tc>
        <w:tc>
          <w:tcPr>
            <w:tcW w:w="2552" w:type="dxa"/>
            <w:tcBorders>
              <w:top w:val="single" w:sz="4" w:space="0" w:color="auto"/>
              <w:bottom w:val="single" w:sz="12" w:space="0" w:color="auto"/>
            </w:tcBorders>
            <w:shd w:val="clear" w:color="auto" w:fill="auto"/>
            <w:vAlign w:val="bottom"/>
          </w:tcPr>
          <w:p w:rsidR="00D337E7" w:rsidRPr="009F7B33" w:rsidRDefault="00D337E7" w:rsidP="00D337E7">
            <w:pPr>
              <w:snapToGrid w:val="0"/>
              <w:spacing w:before="80" w:after="80" w:line="200" w:lineRule="exact"/>
              <w:ind w:right="113"/>
              <w:rPr>
                <w:bCs/>
                <w:i/>
                <w:sz w:val="16"/>
              </w:rPr>
            </w:pPr>
            <w:r w:rsidRPr="009F7B33">
              <w:rPr>
                <w:bCs/>
                <w:i/>
                <w:sz w:val="16"/>
              </w:rPr>
              <w:t>Category</w:t>
            </w:r>
          </w:p>
        </w:tc>
        <w:tc>
          <w:tcPr>
            <w:tcW w:w="3209" w:type="dxa"/>
            <w:tcBorders>
              <w:top w:val="single" w:sz="4" w:space="0" w:color="auto"/>
              <w:bottom w:val="single" w:sz="12" w:space="0" w:color="auto"/>
            </w:tcBorders>
            <w:shd w:val="clear" w:color="auto" w:fill="auto"/>
            <w:vAlign w:val="bottom"/>
          </w:tcPr>
          <w:p w:rsidR="00D337E7" w:rsidRPr="009F7B33" w:rsidRDefault="00D337E7" w:rsidP="00D337E7">
            <w:pPr>
              <w:snapToGrid w:val="0"/>
              <w:spacing w:before="80" w:after="80" w:line="200" w:lineRule="exact"/>
              <w:ind w:right="113"/>
              <w:rPr>
                <w:bCs/>
                <w:i/>
                <w:sz w:val="16"/>
              </w:rPr>
            </w:pPr>
            <w:r w:rsidRPr="009F7B33">
              <w:rPr>
                <w:bCs/>
                <w:i/>
                <w:sz w:val="16"/>
              </w:rPr>
              <w:t>Description</w:t>
            </w:r>
          </w:p>
        </w:tc>
      </w:tr>
      <w:tr w:rsidR="00D337E7" w:rsidRPr="009F7B33" w:rsidTr="00D337E7">
        <w:tc>
          <w:tcPr>
            <w:tcW w:w="1609" w:type="dxa"/>
            <w:tcBorders>
              <w:top w:val="single" w:sz="12" w:space="0" w:color="auto"/>
            </w:tcBorders>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0</w:t>
            </w:r>
          </w:p>
        </w:tc>
        <w:tc>
          <w:tcPr>
            <w:tcW w:w="5761" w:type="dxa"/>
            <w:gridSpan w:val="2"/>
            <w:tcBorders>
              <w:top w:val="single" w:sz="12" w:space="0" w:color="auto"/>
            </w:tcBorders>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Not specified</w:t>
            </w:r>
          </w:p>
        </w:tc>
      </w:tr>
      <w:tr w:rsidR="00D337E7" w:rsidRPr="009F7B33" w:rsidTr="00D337E7">
        <w:tc>
          <w:tcPr>
            <w:tcW w:w="160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1</w:t>
            </w:r>
          </w:p>
        </w:tc>
        <w:tc>
          <w:tcPr>
            <w:tcW w:w="2552"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Not processed</w:t>
            </w:r>
          </w:p>
        </w:tc>
        <w:tc>
          <w:tcPr>
            <w:tcW w:w="320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Not processed</w:t>
            </w:r>
          </w:p>
        </w:tc>
      </w:tr>
      <w:tr w:rsidR="00D337E7" w:rsidRPr="009F7B33" w:rsidTr="00D337E7">
        <w:tc>
          <w:tcPr>
            <w:tcW w:w="160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2</w:t>
            </w:r>
          </w:p>
        </w:tc>
        <w:tc>
          <w:tcPr>
            <w:tcW w:w="2552"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Chilled</w:t>
            </w:r>
          </w:p>
        </w:tc>
        <w:tc>
          <w:tcPr>
            <w:tcW w:w="320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 xml:space="preserve">Product refrigerated </w:t>
            </w:r>
          </w:p>
        </w:tc>
      </w:tr>
      <w:tr w:rsidR="00D337E7" w:rsidRPr="009F7B33" w:rsidTr="00D337E7">
        <w:tc>
          <w:tcPr>
            <w:tcW w:w="160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3</w:t>
            </w:r>
          </w:p>
        </w:tc>
        <w:tc>
          <w:tcPr>
            <w:tcW w:w="2552"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Preserved method</w:t>
            </w:r>
          </w:p>
        </w:tc>
        <w:tc>
          <w:tcPr>
            <w:tcW w:w="320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Specific preservation method agreed between buyer and seller</w:t>
            </w:r>
          </w:p>
        </w:tc>
      </w:tr>
      <w:tr w:rsidR="00D337E7" w:rsidRPr="009F7B33" w:rsidTr="00D337E7">
        <w:tc>
          <w:tcPr>
            <w:tcW w:w="160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4-9</w:t>
            </w:r>
          </w:p>
        </w:tc>
        <w:tc>
          <w:tcPr>
            <w:tcW w:w="5761" w:type="dxa"/>
            <w:gridSpan w:val="2"/>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Codes not used</w:t>
            </w:r>
          </w:p>
        </w:tc>
      </w:tr>
    </w:tbl>
    <w:p w:rsidR="00D337E7" w:rsidRPr="009F7B33" w:rsidRDefault="00D337E7" w:rsidP="00D337E7">
      <w:pPr>
        <w:pStyle w:val="HChG"/>
      </w:pPr>
      <w:r w:rsidRPr="009F7B33">
        <w:tab/>
        <w:t>V.</w:t>
      </w:r>
      <w:r w:rsidRPr="009F7B33">
        <w:tab/>
        <w:t>Production history</w:t>
      </w:r>
    </w:p>
    <w:p w:rsidR="00D337E7" w:rsidRPr="009F7B33" w:rsidRDefault="00D337E7" w:rsidP="00D337E7">
      <w:pPr>
        <w:pStyle w:val="H1G"/>
      </w:pPr>
      <w:r w:rsidRPr="009F7B33">
        <w:tab/>
        <w:t>A.</w:t>
      </w:r>
      <w:r w:rsidRPr="009F7B33">
        <w:tab/>
        <w:t>Traceability</w:t>
      </w:r>
    </w:p>
    <w:p w:rsidR="00D337E7" w:rsidRPr="009F7B33" w:rsidRDefault="00D337E7" w:rsidP="00D337E7">
      <w:pPr>
        <w:pStyle w:val="SingleTxtG"/>
      </w:pPr>
      <w:r w:rsidRPr="009F7B33">
        <w:t>46.</w:t>
      </w:r>
      <w:r w:rsidRPr="009F7B33">
        <w:tab/>
        <w:t>To meet the purchaser requirements concerning production history, a traceability system must be in place, based on a verifiable method for identifying products or commodity lots at all stages of production. Traceability records should be able to substantiate the claims being made, and the procedures used to certify conformity must be in accordance with the provisions concerning conformity-assessment requirements in chapter IX.</w:t>
      </w:r>
    </w:p>
    <w:p w:rsidR="00D337E7" w:rsidRPr="009F7B33" w:rsidRDefault="00D337E7" w:rsidP="00D337E7">
      <w:pPr>
        <w:pStyle w:val="H1G"/>
      </w:pPr>
      <w:r w:rsidRPr="009F7B33">
        <w:tab/>
        <w:t>B.</w:t>
      </w:r>
      <w:r w:rsidRPr="009F7B33">
        <w:tab/>
        <w:t>Production system</w:t>
      </w:r>
    </w:p>
    <w:p w:rsidR="00D337E7" w:rsidRPr="009F7B33" w:rsidRDefault="00D337E7" w:rsidP="00D337E7">
      <w:pPr>
        <w:pStyle w:val="SingleTxtG"/>
      </w:pPr>
      <w:r w:rsidRPr="009F7B33">
        <w:t>47.</w:t>
      </w:r>
      <w:r w:rsidRPr="009F7B33">
        <w:tab/>
        <w:t>The purchaser may specify a production system:</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703"/>
        <w:gridCol w:w="1325"/>
        <w:gridCol w:w="4342"/>
      </w:tblGrid>
      <w:tr w:rsidR="00D337E7" w:rsidRPr="009F7B33" w:rsidTr="00D337E7">
        <w:trPr>
          <w:tblHeader/>
        </w:trPr>
        <w:tc>
          <w:tcPr>
            <w:tcW w:w="2160" w:type="dxa"/>
            <w:tcBorders>
              <w:top w:val="single" w:sz="4" w:space="0" w:color="auto"/>
              <w:bottom w:val="single" w:sz="12" w:space="0" w:color="auto"/>
            </w:tcBorders>
            <w:shd w:val="clear" w:color="auto" w:fill="auto"/>
            <w:vAlign w:val="bottom"/>
          </w:tcPr>
          <w:p w:rsidR="00D337E7" w:rsidRPr="009F7B33" w:rsidRDefault="00D337E7" w:rsidP="00D337E7">
            <w:pPr>
              <w:snapToGrid w:val="0"/>
              <w:spacing w:before="80" w:after="80" w:line="200" w:lineRule="exact"/>
              <w:ind w:right="113"/>
              <w:rPr>
                <w:i/>
                <w:sz w:val="16"/>
              </w:rPr>
            </w:pPr>
            <w:r w:rsidRPr="009F7B33">
              <w:rPr>
                <w:bCs/>
                <w:i/>
                <w:sz w:val="16"/>
              </w:rPr>
              <w:t>Production system code</w:t>
            </w:r>
            <w:r w:rsidRPr="009F7B33">
              <w:rPr>
                <w:i/>
                <w:sz w:val="16"/>
              </w:rPr>
              <w:t xml:space="preserve"> (data field 6)</w:t>
            </w:r>
          </w:p>
        </w:tc>
        <w:tc>
          <w:tcPr>
            <w:tcW w:w="1680" w:type="dxa"/>
            <w:tcBorders>
              <w:top w:val="single" w:sz="4" w:space="0" w:color="auto"/>
              <w:bottom w:val="single" w:sz="12" w:space="0" w:color="auto"/>
            </w:tcBorders>
            <w:shd w:val="clear" w:color="auto" w:fill="auto"/>
            <w:vAlign w:val="bottom"/>
          </w:tcPr>
          <w:p w:rsidR="00D337E7" w:rsidRPr="009F7B33" w:rsidRDefault="00D337E7" w:rsidP="00D337E7">
            <w:pPr>
              <w:snapToGrid w:val="0"/>
              <w:spacing w:before="80" w:after="80" w:line="200" w:lineRule="exact"/>
              <w:ind w:right="113"/>
              <w:rPr>
                <w:i/>
                <w:sz w:val="16"/>
              </w:rPr>
            </w:pPr>
            <w:r w:rsidRPr="009F7B33">
              <w:rPr>
                <w:bCs/>
                <w:i/>
                <w:sz w:val="16"/>
              </w:rPr>
              <w:t>Category</w:t>
            </w:r>
            <w:r w:rsidRPr="009F7B33">
              <w:rPr>
                <w:rStyle w:val="FootnoteReference"/>
                <w:i/>
                <w:sz w:val="16"/>
              </w:rPr>
              <w:footnoteReference w:id="4"/>
            </w:r>
          </w:p>
        </w:tc>
        <w:tc>
          <w:tcPr>
            <w:tcW w:w="5516" w:type="dxa"/>
            <w:tcBorders>
              <w:top w:val="single" w:sz="4" w:space="0" w:color="auto"/>
              <w:bottom w:val="single" w:sz="12" w:space="0" w:color="auto"/>
            </w:tcBorders>
            <w:shd w:val="clear" w:color="auto" w:fill="auto"/>
            <w:vAlign w:val="bottom"/>
          </w:tcPr>
          <w:p w:rsidR="00D337E7" w:rsidRPr="009F7B33" w:rsidRDefault="00D337E7" w:rsidP="00D337E7">
            <w:pPr>
              <w:snapToGrid w:val="0"/>
              <w:spacing w:before="80" w:after="80" w:line="200" w:lineRule="exact"/>
              <w:ind w:right="113"/>
              <w:rPr>
                <w:bCs/>
                <w:i/>
                <w:sz w:val="16"/>
              </w:rPr>
            </w:pPr>
            <w:r w:rsidRPr="009F7B33">
              <w:rPr>
                <w:bCs/>
                <w:i/>
                <w:sz w:val="16"/>
              </w:rPr>
              <w:t>Description</w:t>
            </w:r>
          </w:p>
        </w:tc>
      </w:tr>
      <w:tr w:rsidR="00D337E7" w:rsidRPr="009F7B33" w:rsidTr="00D337E7">
        <w:tc>
          <w:tcPr>
            <w:tcW w:w="2160" w:type="dxa"/>
            <w:tcBorders>
              <w:top w:val="single" w:sz="12" w:space="0" w:color="auto"/>
            </w:tcBorders>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0</w:t>
            </w:r>
          </w:p>
        </w:tc>
        <w:tc>
          <w:tcPr>
            <w:tcW w:w="7196" w:type="dxa"/>
            <w:gridSpan w:val="2"/>
            <w:tcBorders>
              <w:top w:val="single" w:sz="12" w:space="0" w:color="auto"/>
            </w:tcBorders>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Not specified</w:t>
            </w:r>
          </w:p>
        </w:tc>
      </w:tr>
      <w:tr w:rsidR="00D337E7" w:rsidRPr="009F7B33" w:rsidTr="00D337E7">
        <w:tc>
          <w:tcPr>
            <w:tcW w:w="2160"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1</w:t>
            </w:r>
          </w:p>
        </w:tc>
        <w:tc>
          <w:tcPr>
            <w:tcW w:w="1680"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Free</w:t>
            </w:r>
            <w:r w:rsidRPr="009F7B33">
              <w:rPr>
                <w:sz w:val="20"/>
                <w:szCs w:val="20"/>
              </w:rPr>
              <w:noBreakHyphen/>
              <w:t>range</w:t>
            </w:r>
          </w:p>
        </w:tc>
        <w:tc>
          <w:tcPr>
            <w:tcW w:w="5516"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Hens kept in free</w:t>
            </w:r>
            <w:r w:rsidRPr="009F7B33">
              <w:rPr>
                <w:sz w:val="20"/>
                <w:szCs w:val="20"/>
              </w:rPr>
              <w:noBreakHyphen/>
              <w:t>range</w:t>
            </w:r>
          </w:p>
        </w:tc>
      </w:tr>
      <w:tr w:rsidR="00D337E7" w:rsidRPr="009F7B33" w:rsidTr="00D337E7">
        <w:tc>
          <w:tcPr>
            <w:tcW w:w="2160"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2</w:t>
            </w:r>
          </w:p>
        </w:tc>
        <w:tc>
          <w:tcPr>
            <w:tcW w:w="1680"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Barn</w:t>
            </w:r>
            <w:r w:rsidRPr="009F7B33">
              <w:rPr>
                <w:sz w:val="20"/>
                <w:szCs w:val="20"/>
              </w:rPr>
              <w:noBreakHyphen/>
              <w:t>housed</w:t>
            </w:r>
          </w:p>
        </w:tc>
        <w:tc>
          <w:tcPr>
            <w:tcW w:w="5516"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Hens kept in barns</w:t>
            </w:r>
          </w:p>
        </w:tc>
      </w:tr>
      <w:tr w:rsidR="00D337E7" w:rsidRPr="009F7B33" w:rsidTr="00D337E7">
        <w:tc>
          <w:tcPr>
            <w:tcW w:w="2160"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3</w:t>
            </w:r>
          </w:p>
        </w:tc>
        <w:tc>
          <w:tcPr>
            <w:tcW w:w="1680"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 xml:space="preserve">Cage-housed </w:t>
            </w:r>
          </w:p>
        </w:tc>
        <w:tc>
          <w:tcPr>
            <w:tcW w:w="5516"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 xml:space="preserve">Hens kept in cages </w:t>
            </w:r>
          </w:p>
        </w:tc>
      </w:tr>
      <w:tr w:rsidR="00D337E7" w:rsidRPr="009F7B33" w:rsidTr="00D337E7">
        <w:tc>
          <w:tcPr>
            <w:tcW w:w="2160"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4</w:t>
            </w:r>
          </w:p>
        </w:tc>
        <w:tc>
          <w:tcPr>
            <w:tcW w:w="1680"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Organic</w:t>
            </w:r>
            <w:r w:rsidRPr="009F7B33">
              <w:rPr>
                <w:rStyle w:val="FootnoteReference"/>
                <w:sz w:val="20"/>
                <w:szCs w:val="20"/>
              </w:rPr>
              <w:footnoteReference w:id="5"/>
            </w:r>
          </w:p>
        </w:tc>
        <w:tc>
          <w:tcPr>
            <w:tcW w:w="5516"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Hens kept in accordance with the organic farming regulations in force in the importing country</w:t>
            </w:r>
          </w:p>
        </w:tc>
      </w:tr>
      <w:tr w:rsidR="00D337E7" w:rsidRPr="009F7B33" w:rsidTr="00D337E7">
        <w:tc>
          <w:tcPr>
            <w:tcW w:w="2160"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5</w:t>
            </w:r>
          </w:p>
        </w:tc>
        <w:tc>
          <w:tcPr>
            <w:tcW w:w="1680"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Aviaries</w:t>
            </w:r>
          </w:p>
        </w:tc>
        <w:tc>
          <w:tcPr>
            <w:tcW w:w="5516"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Hens kept in aviary systems</w:t>
            </w:r>
          </w:p>
        </w:tc>
      </w:tr>
      <w:tr w:rsidR="00D337E7" w:rsidRPr="009F7B33" w:rsidTr="00D337E7">
        <w:tc>
          <w:tcPr>
            <w:tcW w:w="2160"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6-8</w:t>
            </w:r>
          </w:p>
        </w:tc>
        <w:tc>
          <w:tcPr>
            <w:tcW w:w="7196" w:type="dxa"/>
            <w:gridSpan w:val="2"/>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Codes not used</w:t>
            </w:r>
          </w:p>
        </w:tc>
      </w:tr>
      <w:tr w:rsidR="00D337E7" w:rsidRPr="009F7B33" w:rsidTr="00D337E7">
        <w:tc>
          <w:tcPr>
            <w:tcW w:w="2160"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9</w:t>
            </w:r>
          </w:p>
        </w:tc>
        <w:tc>
          <w:tcPr>
            <w:tcW w:w="1680"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Other</w:t>
            </w:r>
          </w:p>
        </w:tc>
        <w:tc>
          <w:tcPr>
            <w:tcW w:w="5516"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Can be used to describe any other production system agreed between buyer and seller</w:t>
            </w:r>
          </w:p>
        </w:tc>
      </w:tr>
    </w:tbl>
    <w:p w:rsidR="00D337E7" w:rsidRPr="009F7B33" w:rsidRDefault="00D337E7" w:rsidP="00D337E7">
      <w:pPr>
        <w:pStyle w:val="H1G"/>
      </w:pPr>
      <w:r w:rsidRPr="009F7B33">
        <w:lastRenderedPageBreak/>
        <w:tab/>
        <w:t>C.</w:t>
      </w:r>
      <w:r w:rsidRPr="009F7B33">
        <w:tab/>
        <w:t>Feeding system</w:t>
      </w:r>
    </w:p>
    <w:p w:rsidR="00D337E7" w:rsidRPr="009F7B33" w:rsidRDefault="00D337E7" w:rsidP="00D337E7">
      <w:pPr>
        <w:pStyle w:val="SingleTxtG"/>
      </w:pPr>
      <w:r w:rsidRPr="009F7B33">
        <w:t>48.</w:t>
      </w:r>
      <w:r w:rsidRPr="009F7B33">
        <w:tab/>
        <w:t>The purchaser may specify a feeding system, which must be in conformity with the regulations in force in the importing country. If no such regulations exist, the feeding system shall be agreed between buyer and seller.</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3684"/>
        <w:gridCol w:w="3686"/>
      </w:tblGrid>
      <w:tr w:rsidR="00D337E7" w:rsidRPr="009F7B33" w:rsidTr="00D337E7">
        <w:trPr>
          <w:tblHeader/>
        </w:trPr>
        <w:tc>
          <w:tcPr>
            <w:tcW w:w="4677" w:type="dxa"/>
            <w:tcBorders>
              <w:top w:val="single" w:sz="4" w:space="0" w:color="auto"/>
              <w:bottom w:val="single" w:sz="12" w:space="0" w:color="auto"/>
            </w:tcBorders>
            <w:shd w:val="clear" w:color="auto" w:fill="auto"/>
            <w:vAlign w:val="bottom"/>
          </w:tcPr>
          <w:p w:rsidR="00D337E7" w:rsidRPr="009F7B33" w:rsidRDefault="00D337E7" w:rsidP="002B24D4">
            <w:pPr>
              <w:snapToGrid w:val="0"/>
              <w:spacing w:before="80" w:after="80" w:line="200" w:lineRule="exact"/>
              <w:ind w:right="113"/>
              <w:jc w:val="left"/>
              <w:rPr>
                <w:i/>
                <w:sz w:val="16"/>
              </w:rPr>
            </w:pPr>
            <w:r w:rsidRPr="009F7B33">
              <w:rPr>
                <w:i/>
                <w:sz w:val="16"/>
              </w:rPr>
              <w:br w:type="page"/>
            </w:r>
            <w:r w:rsidRPr="009F7B33">
              <w:rPr>
                <w:bCs/>
                <w:i/>
                <w:sz w:val="16"/>
              </w:rPr>
              <w:t>Feeding system code</w:t>
            </w:r>
            <w:r w:rsidRPr="009F7B33">
              <w:rPr>
                <w:i/>
                <w:sz w:val="16"/>
              </w:rPr>
              <w:br/>
              <w:t>(data field 7)</w:t>
            </w:r>
          </w:p>
        </w:tc>
        <w:tc>
          <w:tcPr>
            <w:tcW w:w="4679" w:type="dxa"/>
            <w:tcBorders>
              <w:top w:val="single" w:sz="4" w:space="0" w:color="auto"/>
              <w:bottom w:val="single" w:sz="12" w:space="0" w:color="auto"/>
            </w:tcBorders>
            <w:shd w:val="clear" w:color="auto" w:fill="auto"/>
            <w:vAlign w:val="bottom"/>
          </w:tcPr>
          <w:p w:rsidR="00D337E7" w:rsidRPr="009F7B33" w:rsidRDefault="00D337E7" w:rsidP="00D337E7">
            <w:pPr>
              <w:snapToGrid w:val="0"/>
              <w:spacing w:before="80" w:after="80" w:line="200" w:lineRule="exact"/>
              <w:ind w:right="113"/>
              <w:rPr>
                <w:bCs/>
                <w:i/>
                <w:sz w:val="16"/>
              </w:rPr>
            </w:pPr>
            <w:r w:rsidRPr="009F7B33">
              <w:rPr>
                <w:bCs/>
                <w:i/>
                <w:sz w:val="16"/>
              </w:rPr>
              <w:t>Description</w:t>
            </w:r>
          </w:p>
        </w:tc>
      </w:tr>
      <w:tr w:rsidR="00D337E7" w:rsidRPr="009F7B33" w:rsidTr="00D337E7">
        <w:tc>
          <w:tcPr>
            <w:tcW w:w="4677" w:type="dxa"/>
            <w:tcBorders>
              <w:top w:val="single" w:sz="12" w:space="0" w:color="auto"/>
            </w:tcBorders>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00</w:t>
            </w:r>
          </w:p>
        </w:tc>
        <w:tc>
          <w:tcPr>
            <w:tcW w:w="4679" w:type="dxa"/>
            <w:tcBorders>
              <w:top w:val="single" w:sz="12" w:space="0" w:color="auto"/>
            </w:tcBorders>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Not specified</w:t>
            </w:r>
          </w:p>
        </w:tc>
      </w:tr>
      <w:tr w:rsidR="00D337E7" w:rsidRPr="009F7B33" w:rsidTr="00D337E7">
        <w:tc>
          <w:tcPr>
            <w:tcW w:w="4677"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01</w:t>
            </w:r>
          </w:p>
        </w:tc>
        <w:tc>
          <w:tcPr>
            <w:tcW w:w="467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Conventional</w:t>
            </w:r>
          </w:p>
        </w:tc>
      </w:tr>
      <w:tr w:rsidR="00D337E7" w:rsidRPr="009F7B33" w:rsidTr="00D337E7">
        <w:tc>
          <w:tcPr>
            <w:tcW w:w="4677"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02-09</w:t>
            </w:r>
          </w:p>
        </w:tc>
        <w:tc>
          <w:tcPr>
            <w:tcW w:w="467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Codes not used</w:t>
            </w:r>
          </w:p>
        </w:tc>
      </w:tr>
      <w:tr w:rsidR="00D337E7" w:rsidRPr="009F7B33" w:rsidTr="00D337E7">
        <w:tc>
          <w:tcPr>
            <w:tcW w:w="4677"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10</w:t>
            </w:r>
          </w:p>
        </w:tc>
        <w:tc>
          <w:tcPr>
            <w:tcW w:w="467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FM free</w:t>
            </w:r>
          </w:p>
        </w:tc>
      </w:tr>
      <w:tr w:rsidR="00D337E7" w:rsidRPr="009F7B33" w:rsidTr="00D337E7">
        <w:tc>
          <w:tcPr>
            <w:tcW w:w="4677"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11</w:t>
            </w:r>
          </w:p>
        </w:tc>
        <w:tc>
          <w:tcPr>
            <w:tcW w:w="467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FM &amp; IAO free</w:t>
            </w:r>
          </w:p>
        </w:tc>
      </w:tr>
      <w:tr w:rsidR="00D337E7" w:rsidRPr="009F7B33" w:rsidTr="00D337E7">
        <w:tc>
          <w:tcPr>
            <w:tcW w:w="4677"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12</w:t>
            </w:r>
          </w:p>
        </w:tc>
        <w:tc>
          <w:tcPr>
            <w:tcW w:w="467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FM, IAO &amp; GP free</w:t>
            </w:r>
          </w:p>
        </w:tc>
      </w:tr>
      <w:tr w:rsidR="00D337E7" w:rsidRPr="009F7B33" w:rsidTr="00D337E7">
        <w:tc>
          <w:tcPr>
            <w:tcW w:w="4677"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13</w:t>
            </w:r>
          </w:p>
        </w:tc>
        <w:tc>
          <w:tcPr>
            <w:tcW w:w="467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FM, IAO, GP &amp; GMO free</w:t>
            </w:r>
          </w:p>
        </w:tc>
      </w:tr>
      <w:tr w:rsidR="00D337E7" w:rsidRPr="009F7B33" w:rsidTr="00D337E7">
        <w:tc>
          <w:tcPr>
            <w:tcW w:w="4677"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14</w:t>
            </w:r>
          </w:p>
        </w:tc>
        <w:tc>
          <w:tcPr>
            <w:tcW w:w="467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FM &amp; GP free</w:t>
            </w:r>
          </w:p>
        </w:tc>
      </w:tr>
      <w:tr w:rsidR="00D337E7" w:rsidRPr="009F7B33" w:rsidTr="00D337E7">
        <w:tc>
          <w:tcPr>
            <w:tcW w:w="4677"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15</w:t>
            </w:r>
          </w:p>
        </w:tc>
        <w:tc>
          <w:tcPr>
            <w:tcW w:w="467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FM, GP &amp; GMO free</w:t>
            </w:r>
          </w:p>
        </w:tc>
      </w:tr>
      <w:tr w:rsidR="00D337E7" w:rsidRPr="009F7B33" w:rsidTr="00D337E7">
        <w:tc>
          <w:tcPr>
            <w:tcW w:w="4677"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16</w:t>
            </w:r>
          </w:p>
        </w:tc>
        <w:tc>
          <w:tcPr>
            <w:tcW w:w="467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FM &amp; GMO free</w:t>
            </w:r>
          </w:p>
        </w:tc>
      </w:tr>
      <w:tr w:rsidR="00D337E7" w:rsidRPr="009F7B33" w:rsidTr="00D337E7">
        <w:tc>
          <w:tcPr>
            <w:tcW w:w="4677"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17-29</w:t>
            </w:r>
          </w:p>
        </w:tc>
        <w:tc>
          <w:tcPr>
            <w:tcW w:w="467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Codes not used</w:t>
            </w:r>
          </w:p>
        </w:tc>
      </w:tr>
      <w:tr w:rsidR="00D337E7" w:rsidRPr="009F7B33" w:rsidTr="00D337E7">
        <w:tc>
          <w:tcPr>
            <w:tcW w:w="4677"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30</w:t>
            </w:r>
          </w:p>
        </w:tc>
        <w:tc>
          <w:tcPr>
            <w:tcW w:w="467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IAO free</w:t>
            </w:r>
          </w:p>
        </w:tc>
      </w:tr>
      <w:tr w:rsidR="00D337E7" w:rsidRPr="009F7B33" w:rsidTr="00D337E7">
        <w:tc>
          <w:tcPr>
            <w:tcW w:w="4677"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31</w:t>
            </w:r>
          </w:p>
        </w:tc>
        <w:tc>
          <w:tcPr>
            <w:tcW w:w="467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IAO &amp; GP free</w:t>
            </w:r>
          </w:p>
        </w:tc>
      </w:tr>
      <w:tr w:rsidR="00D337E7" w:rsidRPr="009F7B33" w:rsidTr="00D337E7">
        <w:tc>
          <w:tcPr>
            <w:tcW w:w="4677"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32</w:t>
            </w:r>
          </w:p>
        </w:tc>
        <w:tc>
          <w:tcPr>
            <w:tcW w:w="467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IAO &amp; GMO free</w:t>
            </w:r>
          </w:p>
        </w:tc>
      </w:tr>
      <w:tr w:rsidR="00D337E7" w:rsidRPr="009F7B33" w:rsidTr="00D337E7">
        <w:tc>
          <w:tcPr>
            <w:tcW w:w="4677"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33</w:t>
            </w:r>
          </w:p>
        </w:tc>
        <w:tc>
          <w:tcPr>
            <w:tcW w:w="467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IAO, GP &amp; GMO free</w:t>
            </w:r>
          </w:p>
        </w:tc>
      </w:tr>
      <w:tr w:rsidR="00D337E7" w:rsidRPr="009F7B33" w:rsidTr="00D337E7">
        <w:tc>
          <w:tcPr>
            <w:tcW w:w="4677"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34-49</w:t>
            </w:r>
          </w:p>
        </w:tc>
        <w:tc>
          <w:tcPr>
            <w:tcW w:w="467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Codes not used</w:t>
            </w:r>
          </w:p>
        </w:tc>
      </w:tr>
      <w:tr w:rsidR="00D337E7" w:rsidRPr="009F7B33" w:rsidTr="00D337E7">
        <w:tc>
          <w:tcPr>
            <w:tcW w:w="4677"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50</w:t>
            </w:r>
          </w:p>
        </w:tc>
        <w:tc>
          <w:tcPr>
            <w:tcW w:w="467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GP free</w:t>
            </w:r>
          </w:p>
        </w:tc>
      </w:tr>
      <w:tr w:rsidR="00D337E7" w:rsidRPr="009F7B33" w:rsidTr="00D337E7">
        <w:tc>
          <w:tcPr>
            <w:tcW w:w="4677"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51</w:t>
            </w:r>
          </w:p>
        </w:tc>
        <w:tc>
          <w:tcPr>
            <w:tcW w:w="467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GP &amp; GMO free</w:t>
            </w:r>
          </w:p>
        </w:tc>
      </w:tr>
      <w:tr w:rsidR="00D337E7" w:rsidRPr="009F7B33" w:rsidTr="00D337E7">
        <w:tc>
          <w:tcPr>
            <w:tcW w:w="4677"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52-59</w:t>
            </w:r>
          </w:p>
        </w:tc>
        <w:tc>
          <w:tcPr>
            <w:tcW w:w="467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Codes not used</w:t>
            </w:r>
          </w:p>
        </w:tc>
      </w:tr>
      <w:tr w:rsidR="00D337E7" w:rsidRPr="009F7B33" w:rsidTr="00D337E7">
        <w:tc>
          <w:tcPr>
            <w:tcW w:w="4677"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60</w:t>
            </w:r>
          </w:p>
        </w:tc>
        <w:tc>
          <w:tcPr>
            <w:tcW w:w="467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GMO free</w:t>
            </w:r>
          </w:p>
        </w:tc>
      </w:tr>
      <w:tr w:rsidR="00D337E7" w:rsidRPr="009F7B33" w:rsidTr="00D337E7">
        <w:tc>
          <w:tcPr>
            <w:tcW w:w="4677"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61-98</w:t>
            </w:r>
          </w:p>
        </w:tc>
        <w:tc>
          <w:tcPr>
            <w:tcW w:w="467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Codes not used</w:t>
            </w:r>
          </w:p>
        </w:tc>
      </w:tr>
      <w:tr w:rsidR="00D337E7" w:rsidRPr="009F7B33" w:rsidTr="00D337E7">
        <w:tc>
          <w:tcPr>
            <w:tcW w:w="4677"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99</w:t>
            </w:r>
          </w:p>
        </w:tc>
        <w:tc>
          <w:tcPr>
            <w:tcW w:w="4679" w:type="dxa"/>
            <w:shd w:val="clear" w:color="auto" w:fill="auto"/>
          </w:tcPr>
          <w:p w:rsidR="00D337E7" w:rsidRPr="009F7B33" w:rsidRDefault="00D337E7" w:rsidP="00D337E7">
            <w:pPr>
              <w:snapToGrid w:val="0"/>
              <w:spacing w:before="40" w:after="120" w:line="220" w:lineRule="exact"/>
              <w:ind w:right="113"/>
              <w:rPr>
                <w:sz w:val="20"/>
                <w:szCs w:val="20"/>
              </w:rPr>
            </w:pPr>
            <w:r w:rsidRPr="009F7B33">
              <w:rPr>
                <w:sz w:val="20"/>
                <w:szCs w:val="20"/>
              </w:rPr>
              <w:t>Can be used to describe any other feeding system agreed between buyer and seller</w:t>
            </w:r>
          </w:p>
        </w:tc>
      </w:tr>
    </w:tbl>
    <w:p w:rsidR="00D337E7" w:rsidRPr="009F7B33" w:rsidRDefault="00D337E7" w:rsidP="00D337E7">
      <w:pPr>
        <w:pStyle w:val="SingleTxtG"/>
      </w:pPr>
      <w:r w:rsidRPr="009F7B33">
        <w:t>FM free</w:t>
      </w:r>
      <w:r w:rsidRPr="009F7B33">
        <w:tab/>
      </w:r>
      <w:proofErr w:type="spellStart"/>
      <w:r w:rsidRPr="009F7B33">
        <w:t>Free</w:t>
      </w:r>
      <w:proofErr w:type="spellEnd"/>
      <w:r w:rsidRPr="009F7B33">
        <w:t xml:space="preserve"> from fish meal.</w:t>
      </w:r>
    </w:p>
    <w:p w:rsidR="00D337E7" w:rsidRPr="009F7B33" w:rsidRDefault="00D337E7" w:rsidP="00D337E7">
      <w:pPr>
        <w:pStyle w:val="SingleTxtG"/>
      </w:pPr>
      <w:r w:rsidRPr="009F7B33">
        <w:t>IAO free</w:t>
      </w:r>
      <w:r w:rsidRPr="009F7B33">
        <w:tab/>
      </w:r>
      <w:proofErr w:type="spellStart"/>
      <w:r w:rsidRPr="009F7B33">
        <w:t>Free</w:t>
      </w:r>
      <w:proofErr w:type="spellEnd"/>
      <w:r w:rsidRPr="009F7B33">
        <w:t xml:space="preserve"> from ingredients of animal origin.</w:t>
      </w:r>
    </w:p>
    <w:p w:rsidR="00D337E7" w:rsidRPr="009F7B33" w:rsidRDefault="00D337E7" w:rsidP="00D337E7">
      <w:pPr>
        <w:pStyle w:val="SingleTxtG"/>
      </w:pPr>
      <w:r w:rsidRPr="009F7B33">
        <w:t>GP free</w:t>
      </w:r>
      <w:r w:rsidRPr="009F7B33">
        <w:tab/>
      </w:r>
      <w:proofErr w:type="spellStart"/>
      <w:r w:rsidRPr="009F7B33">
        <w:t>Free</w:t>
      </w:r>
      <w:proofErr w:type="spellEnd"/>
      <w:r w:rsidRPr="009F7B33">
        <w:t xml:space="preserve"> from growth promoters. Growth promoters include antibiotics other than those prescribed for veterinary purposes and for which a period of suspension must be provided by the exporting and the importing country regulations.</w:t>
      </w:r>
    </w:p>
    <w:p w:rsidR="00D337E7" w:rsidRPr="009F7B33" w:rsidRDefault="00D337E7" w:rsidP="00D337E7">
      <w:pPr>
        <w:pStyle w:val="SingleTxtG"/>
      </w:pPr>
      <w:r w:rsidRPr="009F7B33">
        <w:t>GMO free</w:t>
      </w:r>
      <w:r w:rsidRPr="009F7B33">
        <w:tab/>
      </w:r>
      <w:proofErr w:type="spellStart"/>
      <w:r w:rsidRPr="009F7B33">
        <w:t>Free</w:t>
      </w:r>
      <w:proofErr w:type="spellEnd"/>
      <w:r w:rsidRPr="009F7B33">
        <w:t xml:space="preserve"> of products derived from genetically modified organisms.</w:t>
      </w:r>
    </w:p>
    <w:p w:rsidR="00D337E7" w:rsidRPr="009F7B33" w:rsidRDefault="00D337E7" w:rsidP="00D337E7">
      <w:pPr>
        <w:pStyle w:val="HChG"/>
        <w:rPr>
          <w:snapToGrid w:val="0"/>
        </w:rPr>
      </w:pPr>
      <w:r w:rsidRPr="009F7B33">
        <w:rPr>
          <w:snapToGrid w:val="0"/>
        </w:rPr>
        <w:lastRenderedPageBreak/>
        <w:tab/>
        <w:t>VI.</w:t>
      </w:r>
      <w:r w:rsidRPr="009F7B33">
        <w:rPr>
          <w:snapToGrid w:val="0"/>
        </w:rPr>
        <w:tab/>
        <w:t>Product marking</w:t>
      </w:r>
    </w:p>
    <w:p w:rsidR="00D337E7" w:rsidRPr="009F7B33" w:rsidRDefault="00D337E7" w:rsidP="00D337E7">
      <w:pPr>
        <w:pStyle w:val="SingleTxtG"/>
        <w:rPr>
          <w:snapToGrid w:val="0"/>
        </w:rPr>
      </w:pPr>
      <w:r w:rsidRPr="009F7B33">
        <w:rPr>
          <w:snapToGrid w:val="0"/>
        </w:rPr>
        <w:t>49.</w:t>
      </w:r>
      <w:r w:rsidRPr="009F7B33">
        <w:rPr>
          <w:snapToGrid w:val="0"/>
        </w:rPr>
        <w:tab/>
        <w:t>Product marking should be in conformity with the Codex Alimentarius codes and standards</w:t>
      </w:r>
      <w:r w:rsidRPr="009F7B33">
        <w:rPr>
          <w:rStyle w:val="FootnoteReference"/>
          <w:snapToGrid w:val="0"/>
        </w:rPr>
        <w:footnoteReference w:id="6"/>
      </w:r>
      <w:r w:rsidRPr="009F7B33">
        <w:rPr>
          <w:snapToGrid w:val="0"/>
        </w:rPr>
        <w:t>.</w:t>
      </w:r>
    </w:p>
    <w:p w:rsidR="00D337E7" w:rsidRPr="009F7B33" w:rsidRDefault="00D337E7" w:rsidP="00D337E7">
      <w:pPr>
        <w:pStyle w:val="H1G"/>
        <w:rPr>
          <w:snapToGrid w:val="0"/>
        </w:rPr>
      </w:pPr>
      <w:r w:rsidRPr="009F7B33">
        <w:rPr>
          <w:snapToGrid w:val="0"/>
        </w:rPr>
        <w:tab/>
        <w:t>A.</w:t>
      </w:r>
      <w:r w:rsidRPr="009F7B33">
        <w:rPr>
          <w:snapToGrid w:val="0"/>
        </w:rPr>
        <w:tab/>
        <w:t>Marking of eggs</w:t>
      </w:r>
    </w:p>
    <w:p w:rsidR="00D337E7" w:rsidRPr="009F7B33" w:rsidRDefault="00D337E7" w:rsidP="00D337E7">
      <w:pPr>
        <w:pStyle w:val="SingleTxtG"/>
        <w:rPr>
          <w:snapToGrid w:val="0"/>
        </w:rPr>
      </w:pPr>
      <w:r w:rsidRPr="009F7B33">
        <w:rPr>
          <w:snapToGrid w:val="0"/>
        </w:rPr>
        <w:t>50.</w:t>
      </w:r>
      <w:r w:rsidRPr="009F7B33">
        <w:rPr>
          <w:snapToGrid w:val="0"/>
        </w:rPr>
        <w:tab/>
        <w:t>Importing-country regulations shall be used to define the marking and traceability requirements by the exporting country.</w:t>
      </w:r>
    </w:p>
    <w:p w:rsidR="00D337E7" w:rsidRPr="009F7B33" w:rsidRDefault="00D337E7" w:rsidP="00D337E7">
      <w:pPr>
        <w:pStyle w:val="SingleTxtG"/>
        <w:rPr>
          <w:color w:val="000000"/>
          <w:szCs w:val="24"/>
        </w:rPr>
      </w:pPr>
      <w:r w:rsidRPr="009F7B33">
        <w:rPr>
          <w:color w:val="000000"/>
          <w:szCs w:val="24"/>
        </w:rPr>
        <w:t>51.</w:t>
      </w:r>
      <w:r w:rsidRPr="009F7B33">
        <w:rPr>
          <w:color w:val="000000"/>
          <w:szCs w:val="24"/>
        </w:rPr>
        <w:tab/>
        <w:t>The marking on eggs shall be clear, indelible and resistant to heat. The products used shall comply with the national regulations of the importing country in respect of colouring matter that may be used in foodstuffs intended for human consumption.</w:t>
      </w:r>
    </w:p>
    <w:p w:rsidR="00D337E7" w:rsidRPr="009F7B33" w:rsidRDefault="00D337E7" w:rsidP="00D337E7">
      <w:pPr>
        <w:pStyle w:val="SingleTxtG"/>
        <w:rPr>
          <w:snapToGrid w:val="0"/>
        </w:rPr>
      </w:pPr>
      <w:r w:rsidRPr="009F7B33">
        <w:rPr>
          <w:snapToGrid w:val="0"/>
        </w:rPr>
        <w:t>52.</w:t>
      </w:r>
      <w:r w:rsidRPr="009F7B33">
        <w:rPr>
          <w:snapToGrid w:val="0"/>
        </w:rPr>
        <w:tab/>
        <w:t>Class A eggs shall be marked before leaving the production site or in the first packing station.</w:t>
      </w:r>
    </w:p>
    <w:p w:rsidR="00D337E7" w:rsidRPr="009F7B33" w:rsidRDefault="00D337E7" w:rsidP="00D337E7">
      <w:pPr>
        <w:pStyle w:val="SingleTxtG"/>
        <w:rPr>
          <w:snapToGrid w:val="0"/>
        </w:rPr>
      </w:pPr>
      <w:r w:rsidRPr="009F7B33">
        <w:rPr>
          <w:snapToGrid w:val="0"/>
        </w:rPr>
        <w:t>53.</w:t>
      </w:r>
      <w:r w:rsidRPr="009F7B33">
        <w:rPr>
          <w:snapToGrid w:val="0"/>
        </w:rPr>
        <w:tab/>
        <w:t>Markings for Class A eggs may also include information on:</w:t>
      </w:r>
    </w:p>
    <w:p w:rsidR="00D337E7" w:rsidRPr="009F7B33" w:rsidRDefault="00D337E7" w:rsidP="00D337E7">
      <w:pPr>
        <w:pStyle w:val="Bullet1G"/>
      </w:pPr>
      <w:r w:rsidRPr="009F7B33">
        <w:t>Quality class and category;</w:t>
      </w:r>
    </w:p>
    <w:p w:rsidR="00D337E7" w:rsidRPr="009F7B33" w:rsidRDefault="00D337E7" w:rsidP="00D337E7">
      <w:pPr>
        <w:pStyle w:val="Bullet1G"/>
      </w:pPr>
      <w:r w:rsidRPr="009F7B33">
        <w:t>Weight grade</w:t>
      </w:r>
    </w:p>
    <w:p w:rsidR="00D337E7" w:rsidRPr="009F7B33" w:rsidRDefault="00D337E7" w:rsidP="00D337E7">
      <w:pPr>
        <w:pStyle w:val="Bullet1G"/>
      </w:pPr>
      <w:r w:rsidRPr="009F7B33">
        <w:rPr>
          <w:snapToGrid w:val="0"/>
        </w:rPr>
        <w:t>Producer code,</w:t>
      </w:r>
      <w:r w:rsidRPr="009F7B33">
        <w:rPr>
          <w:rStyle w:val="FootnoteReference"/>
          <w:snapToGrid w:val="0"/>
        </w:rPr>
        <w:footnoteReference w:id="7"/>
      </w:r>
      <w:r w:rsidRPr="009F7B33">
        <w:rPr>
          <w:snapToGrid w:val="0"/>
        </w:rPr>
        <w:t xml:space="preserve"> which includes: the production system code (see chapter V, section B), the ISO 3166 two-letter code of the country of origin</w:t>
      </w:r>
      <w:r w:rsidRPr="009F7B33">
        <w:rPr>
          <w:rStyle w:val="FootnoteReference"/>
          <w:snapToGrid w:val="0"/>
        </w:rPr>
        <w:footnoteReference w:id="8"/>
      </w:r>
      <w:r w:rsidRPr="009F7B33">
        <w:rPr>
          <w:snapToGrid w:val="0"/>
        </w:rPr>
        <w:t xml:space="preserve"> and the national code of the production site</w:t>
      </w:r>
      <w:r w:rsidRPr="009F7B33">
        <w:t>.</w:t>
      </w:r>
    </w:p>
    <w:p w:rsidR="00D337E7" w:rsidRPr="009F7B33" w:rsidRDefault="00D337E7" w:rsidP="00D337E7">
      <w:pPr>
        <w:pStyle w:val="SingleTxtG"/>
        <w:rPr>
          <w:snapToGrid w:val="0"/>
        </w:rPr>
      </w:pPr>
      <w:r w:rsidRPr="009F7B33">
        <w:rPr>
          <w:snapToGrid w:val="0"/>
        </w:rPr>
        <w:t>54.</w:t>
      </w:r>
      <w:r w:rsidRPr="009F7B33">
        <w:rPr>
          <w:snapToGrid w:val="0"/>
        </w:rPr>
        <w:tab/>
        <w:t>The distinguishing mark for Class A eggs may consist of the Roman letter “</w:t>
      </w:r>
      <w:proofErr w:type="gramStart"/>
      <w:r w:rsidRPr="009F7B33">
        <w:rPr>
          <w:snapToGrid w:val="0"/>
        </w:rPr>
        <w:t>A</w:t>
      </w:r>
      <w:proofErr w:type="gramEnd"/>
      <w:r w:rsidRPr="009F7B33">
        <w:rPr>
          <w:snapToGrid w:val="0"/>
        </w:rPr>
        <w:t>” at least 5 mm high. The weight grade of Class A eggs may be indicated by the corresponding letters, between 2 and 3 mm high, of the weight categories. It may be supplemented by the corresponding weight ranges.</w:t>
      </w:r>
    </w:p>
    <w:p w:rsidR="00D337E7" w:rsidRPr="009F7B33" w:rsidRDefault="00D337E7" w:rsidP="00D337E7">
      <w:pPr>
        <w:pStyle w:val="SingleTxtG"/>
        <w:rPr>
          <w:snapToGrid w:val="0"/>
        </w:rPr>
      </w:pPr>
      <w:r w:rsidRPr="009F7B33">
        <w:rPr>
          <w:snapToGrid w:val="0"/>
        </w:rPr>
        <w:t>55.</w:t>
      </w:r>
      <w:r w:rsidRPr="009F7B33">
        <w:rPr>
          <w:snapToGrid w:val="0"/>
        </w:rPr>
        <w:tab/>
        <w:t xml:space="preserve">The following is an example of a marking of a Class </w:t>
      </w:r>
      <w:proofErr w:type="gramStart"/>
      <w:r w:rsidRPr="009F7B33">
        <w:rPr>
          <w:snapToGrid w:val="0"/>
        </w:rPr>
        <w:t>A</w:t>
      </w:r>
      <w:proofErr w:type="gramEnd"/>
      <w:r w:rsidRPr="009F7B33">
        <w:rPr>
          <w:snapToGrid w:val="0"/>
        </w:rPr>
        <w:t xml:space="preserve"> egg with “XL” weight grade</w:t>
      </w:r>
    </w:p>
    <w:p w:rsidR="00D337E7" w:rsidRPr="009F7B33" w:rsidRDefault="00D337E7" w:rsidP="00D337E7">
      <w:pPr>
        <w:pStyle w:val="SingleTxtG"/>
        <w:jc w:val="center"/>
        <w:rPr>
          <w:snapToGrid w:val="0"/>
        </w:rPr>
      </w:pPr>
      <w:r w:rsidRPr="009F7B33">
        <w:rPr>
          <w:snapToGrid w:val="0"/>
        </w:rPr>
        <w:t>A</w:t>
      </w:r>
      <w:r w:rsidRPr="009F7B33">
        <w:rPr>
          <w:snapToGrid w:val="0"/>
          <w:vertAlign w:val="subscript"/>
        </w:rPr>
        <w:t>XL</w:t>
      </w:r>
    </w:p>
    <w:p w:rsidR="00D337E7" w:rsidRPr="009F7B33" w:rsidRDefault="00D337E7" w:rsidP="00D337E7">
      <w:pPr>
        <w:pStyle w:val="SingleTxtG"/>
        <w:rPr>
          <w:snapToGrid w:val="0"/>
        </w:rPr>
      </w:pPr>
      <w:r w:rsidRPr="009F7B33">
        <w:rPr>
          <w:snapToGrid w:val="0"/>
        </w:rPr>
        <w:t>56.</w:t>
      </w:r>
      <w:r w:rsidRPr="009F7B33">
        <w:rPr>
          <w:snapToGrid w:val="0"/>
        </w:rPr>
        <w:tab/>
        <w:t xml:space="preserve">For Class B eggs the marking is made on shipping packs. </w:t>
      </w:r>
    </w:p>
    <w:p w:rsidR="00D337E7" w:rsidRPr="009F7B33" w:rsidRDefault="00D337E7" w:rsidP="00D337E7">
      <w:pPr>
        <w:pStyle w:val="H1G"/>
      </w:pPr>
      <w:r w:rsidRPr="009F7B33">
        <w:tab/>
        <w:t>B.</w:t>
      </w:r>
      <w:r w:rsidRPr="009F7B33">
        <w:tab/>
        <w:t xml:space="preserve"> Information on transport packaging</w:t>
      </w:r>
    </w:p>
    <w:p w:rsidR="00D337E7" w:rsidRPr="009F7B33" w:rsidRDefault="00D337E7" w:rsidP="00D337E7">
      <w:pPr>
        <w:pStyle w:val="SingleTxtG"/>
      </w:pPr>
      <w:r w:rsidRPr="009F7B33">
        <w:t>57.</w:t>
      </w:r>
      <w:r w:rsidRPr="009F7B33">
        <w:tab/>
        <w:t xml:space="preserve">Without prejudice to the national requirements of importing countries, transport packaging must bear on the outer surface in easily visible and clearly legible type the following particulars, which should remain on the transport packaging until removal of eggs for immediate grading, marking, packing or further processing: </w:t>
      </w:r>
    </w:p>
    <w:p w:rsidR="00D337E7" w:rsidRPr="009F7B33" w:rsidRDefault="00D337E7" w:rsidP="00D337E7">
      <w:pPr>
        <w:pStyle w:val="Bullet1G"/>
      </w:pPr>
      <w:r w:rsidRPr="009F7B33">
        <w:t>Country of origin, producer’s name and physical address (e.g. street/city/region/postal code and, if different from the country of origin, the country);</w:t>
      </w:r>
    </w:p>
    <w:p w:rsidR="00D337E7" w:rsidRPr="009F7B33" w:rsidRDefault="00D337E7" w:rsidP="00D337E7">
      <w:pPr>
        <w:pStyle w:val="Bullet1G"/>
      </w:pPr>
      <w:r w:rsidRPr="009F7B33">
        <w:t>Producer code and packing-centre code, if required by the importing country;</w:t>
      </w:r>
    </w:p>
    <w:p w:rsidR="00D337E7" w:rsidRPr="009F7B33" w:rsidRDefault="00D337E7" w:rsidP="00D337E7">
      <w:pPr>
        <w:pStyle w:val="Bullet1G"/>
      </w:pPr>
      <w:r w:rsidRPr="009F7B33">
        <w:lastRenderedPageBreak/>
        <w:t>Number of eggs, weight category and/or their weight;</w:t>
      </w:r>
    </w:p>
    <w:p w:rsidR="00D337E7" w:rsidRPr="009F7B33" w:rsidRDefault="00D337E7" w:rsidP="00D337E7">
      <w:pPr>
        <w:pStyle w:val="Bullet1G"/>
      </w:pPr>
      <w:r w:rsidRPr="009F7B33">
        <w:t>Laying date or period;</w:t>
      </w:r>
    </w:p>
    <w:p w:rsidR="00D337E7" w:rsidRPr="009F7B33" w:rsidRDefault="00D337E7" w:rsidP="00D337E7">
      <w:pPr>
        <w:pStyle w:val="Bullet1G"/>
      </w:pPr>
      <w:r w:rsidRPr="009F7B33">
        <w:t>Date of dispatch;</w:t>
      </w:r>
    </w:p>
    <w:p w:rsidR="00D337E7" w:rsidRPr="009F7B33" w:rsidRDefault="00D337E7" w:rsidP="00D337E7">
      <w:pPr>
        <w:pStyle w:val="Bullet1G"/>
      </w:pPr>
      <w:r w:rsidRPr="009F7B33">
        <w:t>The wording “chilled eggs” for chilled eggs;</w:t>
      </w:r>
    </w:p>
    <w:p w:rsidR="00D337E7" w:rsidRPr="009F7B33" w:rsidRDefault="00D337E7" w:rsidP="00D337E7">
      <w:pPr>
        <w:pStyle w:val="Bullet1G"/>
      </w:pPr>
      <w:r w:rsidRPr="009F7B33">
        <w:t>The wording “preserved eggs" for preserved eggs;</w:t>
      </w:r>
    </w:p>
    <w:p w:rsidR="00D337E7" w:rsidRPr="009F7B33" w:rsidRDefault="00D337E7" w:rsidP="00D337E7">
      <w:pPr>
        <w:pStyle w:val="Bullet1G"/>
      </w:pPr>
      <w:r w:rsidRPr="009F7B33">
        <w:t>The wording “industrial eggs” (or words of similar meaning as required by the exporting country) for eggs not intended for human consumption nor for food industry.</w:t>
      </w:r>
    </w:p>
    <w:p w:rsidR="00D337E7" w:rsidRPr="009F7B33" w:rsidRDefault="00D337E7" w:rsidP="00D337E7">
      <w:pPr>
        <w:pStyle w:val="SingleTxtG"/>
      </w:pPr>
      <w:r w:rsidRPr="009F7B33">
        <w:t>58.</w:t>
      </w:r>
      <w:r w:rsidRPr="009F7B33">
        <w:tab/>
        <w:t>For Class B, including chilled, preserved and industrial eggs, it is recommended that a band or label be affixed to the packaging so as to make it immediately obvious that the eggs are not fit for direct human consumption.</w:t>
      </w:r>
    </w:p>
    <w:p w:rsidR="00D337E7" w:rsidRPr="009F7B33" w:rsidRDefault="00D337E7" w:rsidP="00D337E7">
      <w:pPr>
        <w:pStyle w:val="H1G"/>
      </w:pPr>
      <w:r w:rsidRPr="009F7B33">
        <w:tab/>
        <w:t>C.</w:t>
      </w:r>
      <w:r w:rsidRPr="009F7B33">
        <w:tab/>
        <w:t>Information on consumer packs</w:t>
      </w:r>
    </w:p>
    <w:p w:rsidR="00D337E7" w:rsidRPr="009F7B33" w:rsidRDefault="00D337E7" w:rsidP="00D337E7">
      <w:pPr>
        <w:pStyle w:val="SingleTxtG"/>
      </w:pPr>
      <w:r w:rsidRPr="009F7B33">
        <w:t>59.</w:t>
      </w:r>
      <w:r w:rsidRPr="009F7B33">
        <w:tab/>
        <w:t>Without prejudice to the national requirements of importing countries, consumer packs must bear on the outer surface in easily visible and clearly legible type the following particulars:</w:t>
      </w:r>
    </w:p>
    <w:p w:rsidR="00D337E7" w:rsidRPr="009F7B33" w:rsidRDefault="00D337E7" w:rsidP="00D337E7">
      <w:pPr>
        <w:pStyle w:val="Bullet1G"/>
      </w:pPr>
      <w:r w:rsidRPr="009F7B33">
        <w:t>Country of origin;</w:t>
      </w:r>
    </w:p>
    <w:p w:rsidR="00D337E7" w:rsidRPr="009F7B33" w:rsidRDefault="00D337E7" w:rsidP="00D337E7">
      <w:pPr>
        <w:pStyle w:val="Bullet1G"/>
      </w:pPr>
      <w:r w:rsidRPr="009F7B33">
        <w:t>Producer code, if required by importing country ;</w:t>
      </w:r>
    </w:p>
    <w:p w:rsidR="00D337E7" w:rsidRPr="009F7B33" w:rsidRDefault="00D337E7" w:rsidP="00D337E7">
      <w:pPr>
        <w:pStyle w:val="Bullet1G"/>
      </w:pPr>
      <w:r w:rsidRPr="009F7B33">
        <w:t>Packing centre code;</w:t>
      </w:r>
    </w:p>
    <w:p w:rsidR="00D337E7" w:rsidRPr="009F7B33" w:rsidRDefault="00D337E7" w:rsidP="00D337E7">
      <w:pPr>
        <w:pStyle w:val="Bullet1G"/>
      </w:pPr>
      <w:r w:rsidRPr="009F7B33">
        <w:t>Quality grade; packs should be identified either by the words “Class A” or the letter “A”, whether alone or in combination with the word “fresh”;</w:t>
      </w:r>
    </w:p>
    <w:p w:rsidR="00D337E7" w:rsidRPr="009F7B33" w:rsidRDefault="00D337E7" w:rsidP="00D337E7">
      <w:pPr>
        <w:pStyle w:val="Bullet1G"/>
      </w:pPr>
      <w:r w:rsidRPr="009F7B33">
        <w:t>Number of eggs packed;</w:t>
      </w:r>
    </w:p>
    <w:p w:rsidR="00D337E7" w:rsidRPr="009F7B33" w:rsidRDefault="00D337E7" w:rsidP="00D337E7">
      <w:pPr>
        <w:pStyle w:val="Bullet1G"/>
      </w:pPr>
      <w:r w:rsidRPr="009F7B33">
        <w:t>Weight grade;</w:t>
      </w:r>
    </w:p>
    <w:p w:rsidR="00D337E7" w:rsidRPr="009F7B33" w:rsidRDefault="00D337E7" w:rsidP="00D337E7">
      <w:pPr>
        <w:pStyle w:val="Bullet1G"/>
      </w:pPr>
      <w:r w:rsidRPr="009F7B33">
        <w:t>Laying date or period;</w:t>
      </w:r>
    </w:p>
    <w:p w:rsidR="00D337E7" w:rsidRPr="009F7B33" w:rsidRDefault="00D337E7" w:rsidP="00D337E7">
      <w:pPr>
        <w:pStyle w:val="Bullet1G"/>
      </w:pPr>
      <w:r w:rsidRPr="009F7B33">
        <w:t>Sell-by date;</w:t>
      </w:r>
    </w:p>
    <w:p w:rsidR="00D337E7" w:rsidRPr="009F7B33" w:rsidRDefault="00D337E7" w:rsidP="00D337E7">
      <w:pPr>
        <w:pStyle w:val="Bullet1G"/>
      </w:pPr>
      <w:r w:rsidRPr="009F7B33">
        <w:t>Best-before date (minimum durability) shall be marked at the time of packing;</w:t>
      </w:r>
    </w:p>
    <w:p w:rsidR="00D337E7" w:rsidRPr="009F7B33" w:rsidRDefault="00D337E7" w:rsidP="00D337E7">
      <w:pPr>
        <w:pStyle w:val="Bullet1G"/>
      </w:pPr>
      <w:r w:rsidRPr="009F7B33">
        <w:t>Farming method;</w:t>
      </w:r>
    </w:p>
    <w:p w:rsidR="00D337E7" w:rsidRPr="009F7B33" w:rsidRDefault="00D337E7" w:rsidP="00D337E7">
      <w:pPr>
        <w:pStyle w:val="Bullet1G"/>
      </w:pPr>
      <w:r w:rsidRPr="009F7B33">
        <w:t>Special storage conditions, e.g. an indication advising consumers to keep eggs chilled after purchase.</w:t>
      </w:r>
    </w:p>
    <w:p w:rsidR="00D337E7" w:rsidRPr="009F7B33" w:rsidRDefault="00D337E7" w:rsidP="00D337E7">
      <w:pPr>
        <w:pStyle w:val="SingleTxtG"/>
      </w:pPr>
      <w:r w:rsidRPr="009F7B33">
        <w:t>60.</w:t>
      </w:r>
      <w:r w:rsidRPr="009F7B33">
        <w:tab/>
        <w:t xml:space="preserve">The words “Extra” or “Extra fresh” </w:t>
      </w:r>
      <w:proofErr w:type="gramStart"/>
      <w:r w:rsidRPr="009F7B33">
        <w:t>may be used</w:t>
      </w:r>
      <w:proofErr w:type="gramEnd"/>
      <w:r w:rsidRPr="009F7B33">
        <w:t xml:space="preserve"> as an additional quality indication on packs containing Class A eggs until the ninth day after laying. The packaging must be sealed with a band bearing the words “Extra” or “Extra fresh”. The band must be removed 9 days after the date on which the eggs were laid and must not obscure any of the marking or damage it when the pack is opened. Optional methods for sealing the container may be approved by the importer to maintain the integrity of the sealed package.</w:t>
      </w:r>
    </w:p>
    <w:p w:rsidR="00D337E7" w:rsidRPr="009F7B33" w:rsidRDefault="00D337E7" w:rsidP="00D337E7">
      <w:pPr>
        <w:pStyle w:val="SingleTxtG"/>
      </w:pPr>
      <w:r w:rsidRPr="009F7B33">
        <w:t>61.</w:t>
      </w:r>
      <w:r w:rsidRPr="009F7B33">
        <w:tab/>
        <w:t>The meaning of the producer code must be explained in or inside the transport packaging and the consumer pack.</w:t>
      </w:r>
    </w:p>
    <w:p w:rsidR="00D337E7" w:rsidRPr="009F7B33" w:rsidRDefault="00D337E7" w:rsidP="00D337E7">
      <w:pPr>
        <w:pStyle w:val="HChG"/>
      </w:pPr>
      <w:r w:rsidRPr="009F7B33">
        <w:lastRenderedPageBreak/>
        <w:tab/>
        <w:t>VII.</w:t>
      </w:r>
      <w:r w:rsidRPr="009F7B33">
        <w:tab/>
        <w:t>Tolerances</w:t>
      </w:r>
    </w:p>
    <w:p w:rsidR="00D337E7" w:rsidRPr="009F7B33" w:rsidRDefault="00D337E7" w:rsidP="00D337E7">
      <w:pPr>
        <w:pStyle w:val="H1G"/>
      </w:pPr>
      <w:r w:rsidRPr="009F7B33">
        <w:tab/>
        <w:t>A.</w:t>
      </w:r>
      <w:r w:rsidRPr="009F7B33">
        <w:tab/>
        <w:t>Quality tolerances</w:t>
      </w:r>
    </w:p>
    <w:p w:rsidR="00D337E7" w:rsidRPr="009F7B33" w:rsidRDefault="00D337E7" w:rsidP="00D337E7">
      <w:pPr>
        <w:pStyle w:val="SingleTxtG"/>
      </w:pPr>
      <w:r w:rsidRPr="009F7B33">
        <w:t>62.</w:t>
      </w:r>
      <w:r w:rsidRPr="009F7B33">
        <w:tab/>
        <w:t xml:space="preserve">For Class </w:t>
      </w:r>
      <w:proofErr w:type="gramStart"/>
      <w:r w:rsidRPr="009F7B33">
        <w:t>A</w:t>
      </w:r>
      <w:proofErr w:type="gramEnd"/>
      <w:r w:rsidRPr="009F7B33">
        <w:t xml:space="preserve"> eggs, not more than 5 per cent of eggs in the commodity lot at the packing stage, and not more than 7% at later stages, which do not meet the requirements for this class are permissible. No allowance shall be made for the height of the air space in “Extra” or “Extra fresh” eggs at the time of packing or import.</w:t>
      </w:r>
    </w:p>
    <w:p w:rsidR="00D337E7" w:rsidRPr="009F7B33" w:rsidRDefault="00D337E7" w:rsidP="00D337E7">
      <w:pPr>
        <w:pStyle w:val="H1G"/>
      </w:pPr>
      <w:r w:rsidRPr="009F7B33">
        <w:tab/>
        <w:t>B.</w:t>
      </w:r>
      <w:r w:rsidRPr="009F7B33">
        <w:tab/>
        <w:t>Weight tolerances</w:t>
      </w:r>
    </w:p>
    <w:p w:rsidR="00D337E7" w:rsidRPr="009F7B33" w:rsidRDefault="00D337E7" w:rsidP="00D337E7">
      <w:pPr>
        <w:pStyle w:val="SingleTxtG"/>
      </w:pPr>
      <w:r w:rsidRPr="009F7B33">
        <w:t>63.</w:t>
      </w:r>
      <w:r w:rsidRPr="009F7B33">
        <w:tab/>
        <w:t>For each weight grade indicated when packing a commodity lot, not more than 10 per cent of eggs of weight grades adjacent to that marked on the packing are permissible, provided that not more than 5 per cent of eggs from the grade below the lower adjoining grade are included.</w:t>
      </w:r>
    </w:p>
    <w:p w:rsidR="00D337E7" w:rsidRPr="009F7B33" w:rsidRDefault="00D337E7" w:rsidP="00D337E7">
      <w:pPr>
        <w:pStyle w:val="H1G"/>
      </w:pPr>
      <w:r w:rsidRPr="009F7B33">
        <w:tab/>
        <w:t>C.</w:t>
      </w:r>
      <w:r w:rsidRPr="009F7B33">
        <w:tab/>
        <w:t>Marking tolerances</w:t>
      </w:r>
    </w:p>
    <w:p w:rsidR="00D337E7" w:rsidRPr="009F7B33" w:rsidRDefault="00D337E7" w:rsidP="00D337E7">
      <w:pPr>
        <w:pStyle w:val="SingleTxtG"/>
      </w:pPr>
      <w:r w:rsidRPr="009F7B33">
        <w:t>64.</w:t>
      </w:r>
      <w:r w:rsidRPr="009F7B33">
        <w:tab/>
        <w:t xml:space="preserve">Not more than 20 per cent of the eggs with marks that are illegible </w:t>
      </w:r>
      <w:proofErr w:type="gramStart"/>
      <w:r w:rsidRPr="009F7B33">
        <w:t>is allowed</w:t>
      </w:r>
      <w:proofErr w:type="gramEnd"/>
      <w:r w:rsidRPr="009F7B33">
        <w:t xml:space="preserve"> in the checking of commodity lots.</w:t>
      </w:r>
    </w:p>
    <w:p w:rsidR="00D337E7" w:rsidRPr="009F7B33" w:rsidRDefault="00D337E7" w:rsidP="00D337E7">
      <w:pPr>
        <w:pStyle w:val="HChG"/>
      </w:pPr>
      <w:r w:rsidRPr="009F7B33">
        <w:tab/>
        <w:t>VIII.</w:t>
      </w:r>
      <w:r w:rsidRPr="009F7B33">
        <w:tab/>
        <w:t>Provisions concerning packing, storing and transport</w:t>
      </w:r>
    </w:p>
    <w:p w:rsidR="00D337E7" w:rsidRPr="009F7B33" w:rsidRDefault="00D337E7" w:rsidP="00D337E7">
      <w:pPr>
        <w:pStyle w:val="SingleTxtG"/>
      </w:pPr>
      <w:r w:rsidRPr="009F7B33">
        <w:t>65.</w:t>
      </w:r>
      <w:r w:rsidRPr="009F7B33">
        <w:tab/>
        <w:t>Packaging, including consumer packs, must be made from impact-resistant material, must be dry, clean and undamaged, and should protect the eggs from foreign odours and reduce the risk of deterioration of various quality parameters. They shall not be used more than once.</w:t>
      </w:r>
    </w:p>
    <w:p w:rsidR="00D337E7" w:rsidRPr="009F7B33" w:rsidRDefault="00D337E7" w:rsidP="00D337E7">
      <w:pPr>
        <w:pStyle w:val="SingleTxtG"/>
      </w:pPr>
      <w:r w:rsidRPr="009F7B33">
        <w:t>66.</w:t>
      </w:r>
      <w:r w:rsidRPr="009F7B33">
        <w:tab/>
        <w:t xml:space="preserve">Fresh eggs shall be stored in clean, dry premises free from foreign odours, at a temperature and relative humidity depending on the legislation of the importing country. </w:t>
      </w:r>
    </w:p>
    <w:p w:rsidR="00D337E7" w:rsidRPr="009F7B33" w:rsidRDefault="00D337E7" w:rsidP="00D337E7">
      <w:pPr>
        <w:pStyle w:val="SingleTxtG"/>
      </w:pPr>
      <w:r w:rsidRPr="009F7B33">
        <w:t>67.</w:t>
      </w:r>
      <w:r w:rsidRPr="009F7B33">
        <w:tab/>
        <w:t>Chilled eggs must be stored in premises with an artificially maintained temperature. The minimum durability of 60 days from the day of laying should correspond to the relative humidity of 70 per cent. The minimum durability of 90 days should correspond to the relative humidity of 85-88 per cent.</w:t>
      </w:r>
    </w:p>
    <w:p w:rsidR="00D337E7" w:rsidRPr="009F7B33" w:rsidRDefault="00D337E7" w:rsidP="00D337E7">
      <w:pPr>
        <w:pStyle w:val="SingleTxtG"/>
      </w:pPr>
      <w:r w:rsidRPr="009F7B33">
        <w:t>68.</w:t>
      </w:r>
      <w:r w:rsidRPr="009F7B33">
        <w:tab/>
        <w:t>Best-before (minimum durability) dates and storage conditions for preserved eggs shall be agreed between the buyer and the seller.</w:t>
      </w:r>
    </w:p>
    <w:p w:rsidR="00D337E7" w:rsidRPr="009F7B33" w:rsidRDefault="00D337E7" w:rsidP="00D337E7">
      <w:pPr>
        <w:pStyle w:val="SingleTxtG"/>
      </w:pPr>
      <w:r w:rsidRPr="009F7B33">
        <w:t>69.</w:t>
      </w:r>
      <w:r w:rsidRPr="009F7B33">
        <w:tab/>
        <w:t>Eggs in transport should be protected from soiling and extraneous odours and should be well protected from physical shocks, weather conditions and light.</w:t>
      </w:r>
    </w:p>
    <w:p w:rsidR="00D337E7" w:rsidRPr="009F7B33" w:rsidRDefault="00D337E7" w:rsidP="00D337E7">
      <w:pPr>
        <w:pStyle w:val="SingleTxtG"/>
      </w:pPr>
      <w:r w:rsidRPr="009F7B33">
        <w:t>70.</w:t>
      </w:r>
      <w:r w:rsidRPr="009F7B33">
        <w:tab/>
        <w:t>Eggs should be protected from changes in temperature during transport and storage.</w:t>
      </w:r>
    </w:p>
    <w:p w:rsidR="00D337E7" w:rsidRPr="009F7B33" w:rsidRDefault="00D337E7" w:rsidP="00D337E7">
      <w:pPr>
        <w:pStyle w:val="SingleTxtG"/>
      </w:pPr>
      <w:r w:rsidRPr="009F7B33">
        <w:t>71.</w:t>
      </w:r>
      <w:r w:rsidRPr="009F7B33">
        <w:tab/>
        <w:t xml:space="preserve">Storage conditions prior to dispatch and the equipment used for transportation shall be appropriate to the physical and, in particular, the thermal condition of the eggs and shall be in accordance with the requirements of the importing country. Attention is drawn to the provisions of the UNECE Agreement on the International Carriage of Perishable Foodstuffs and on the Special Equipment to be </w:t>
      </w:r>
      <w:proofErr w:type="gramStart"/>
      <w:r w:rsidRPr="009F7B33">
        <w:t>Used</w:t>
      </w:r>
      <w:proofErr w:type="gramEnd"/>
      <w:r w:rsidRPr="009F7B33">
        <w:t xml:space="preserve"> for Such Carriage (www.unece.org/trans/main/wp11/atp.html).</w:t>
      </w:r>
    </w:p>
    <w:p w:rsidR="00D337E7" w:rsidRPr="009F7B33" w:rsidRDefault="00D337E7" w:rsidP="00D337E7">
      <w:pPr>
        <w:pStyle w:val="HChG"/>
      </w:pPr>
      <w:r w:rsidRPr="009F7B33">
        <w:lastRenderedPageBreak/>
        <w:tab/>
        <w:t>IX.</w:t>
      </w:r>
      <w:r w:rsidRPr="009F7B33">
        <w:tab/>
        <w:t>Provisions concerning conformity-assessment requirements</w:t>
      </w:r>
    </w:p>
    <w:p w:rsidR="00D337E7" w:rsidRPr="009F7B33" w:rsidRDefault="00D337E7" w:rsidP="00D337E7">
      <w:pPr>
        <w:pStyle w:val="SingleTxtG"/>
        <w:rPr>
          <w:b/>
        </w:rPr>
      </w:pPr>
      <w:r w:rsidRPr="009F7B33">
        <w:t>72.</w:t>
      </w:r>
      <w:r w:rsidRPr="009F7B33">
        <w:tab/>
      </w:r>
      <w:r w:rsidRPr="009F7B33">
        <w:rPr>
          <w:snapToGrid w:val="0"/>
        </w:rPr>
        <w:t>The purchaser may request third-party conformity assessment of specified requirements. In such cases, the name of the third-party certifying authority and the assessment requirements that will be used must be agreed upon by the buyer and seller.</w:t>
      </w:r>
    </w:p>
    <w:p w:rsidR="00D337E7" w:rsidRPr="009F7B33" w:rsidRDefault="00D337E7" w:rsidP="00D337E7">
      <w:pPr>
        <w:pStyle w:val="SingleTxtG"/>
        <w:rPr>
          <w:snapToGrid w:val="0"/>
        </w:rPr>
      </w:pPr>
      <w:r w:rsidRPr="009F7B33">
        <w:t>73.</w:t>
      </w:r>
      <w:r w:rsidRPr="009F7B33">
        <w:tab/>
      </w:r>
      <w:r w:rsidRPr="009F7B33">
        <w:rPr>
          <w:snapToGrid w:val="0"/>
        </w:rPr>
        <w:t>The third-party certification authority will provide a written report to the contractor that states assessment observations for each agreed element.</w:t>
      </w:r>
    </w:p>
    <w:p w:rsidR="00D337E7" w:rsidRPr="009F7B33" w:rsidRDefault="00D337E7" w:rsidP="00D337E7">
      <w:pPr>
        <w:pStyle w:val="SingleTxtG"/>
        <w:rPr>
          <w:snapToGrid w:val="0"/>
        </w:rPr>
      </w:pPr>
      <w:r w:rsidRPr="009F7B33">
        <w:t>74.</w:t>
      </w:r>
      <w:r w:rsidRPr="009F7B33">
        <w:tab/>
      </w:r>
      <w:r w:rsidRPr="009F7B33">
        <w:rPr>
          <w:snapToGrid w:val="0"/>
        </w:rPr>
        <w:t>The assessment may be limited in scope or it may be comprehensive to assess conformance to the requirements identified in this standard or other specified standards.</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124"/>
        <w:gridCol w:w="5246"/>
      </w:tblGrid>
      <w:tr w:rsidR="00D337E7" w:rsidRPr="009F7B33" w:rsidTr="00D337E7">
        <w:trPr>
          <w:tblHeader/>
        </w:trPr>
        <w:tc>
          <w:tcPr>
            <w:tcW w:w="2694" w:type="dxa"/>
            <w:tcBorders>
              <w:top w:val="single" w:sz="4" w:space="0" w:color="auto"/>
              <w:bottom w:val="single" w:sz="12" w:space="0" w:color="auto"/>
            </w:tcBorders>
            <w:shd w:val="clear" w:color="auto" w:fill="auto"/>
            <w:vAlign w:val="bottom"/>
          </w:tcPr>
          <w:p w:rsidR="00D337E7" w:rsidRPr="009F7B33" w:rsidRDefault="00D337E7" w:rsidP="00070E44">
            <w:pPr>
              <w:snapToGrid w:val="0"/>
              <w:spacing w:before="80" w:after="80" w:line="200" w:lineRule="exact"/>
              <w:ind w:right="113"/>
              <w:jc w:val="left"/>
              <w:rPr>
                <w:i/>
                <w:sz w:val="16"/>
              </w:rPr>
            </w:pPr>
            <w:r w:rsidRPr="009F7B33">
              <w:rPr>
                <w:bCs/>
                <w:i/>
                <w:sz w:val="16"/>
              </w:rPr>
              <w:t>Conformity</w:t>
            </w:r>
            <w:r w:rsidRPr="009F7B33">
              <w:rPr>
                <w:bCs/>
                <w:i/>
                <w:sz w:val="16"/>
              </w:rPr>
              <w:noBreakHyphen/>
              <w:t>assessment code</w:t>
            </w:r>
            <w:r w:rsidRPr="009F7B33">
              <w:rPr>
                <w:i/>
                <w:sz w:val="16"/>
              </w:rPr>
              <w:t xml:space="preserve"> (data field 18)</w:t>
            </w:r>
          </w:p>
        </w:tc>
        <w:tc>
          <w:tcPr>
            <w:tcW w:w="6662" w:type="dxa"/>
            <w:tcBorders>
              <w:top w:val="single" w:sz="4" w:space="0" w:color="auto"/>
              <w:bottom w:val="single" w:sz="12" w:space="0" w:color="auto"/>
            </w:tcBorders>
            <w:shd w:val="clear" w:color="auto" w:fill="auto"/>
            <w:vAlign w:val="bottom"/>
          </w:tcPr>
          <w:p w:rsidR="00D337E7" w:rsidRPr="009F7B33" w:rsidRDefault="00D337E7" w:rsidP="00D337E7">
            <w:pPr>
              <w:snapToGrid w:val="0"/>
              <w:spacing w:before="80" w:after="80" w:line="200" w:lineRule="exact"/>
              <w:ind w:right="113"/>
              <w:rPr>
                <w:bCs/>
                <w:i/>
                <w:sz w:val="16"/>
              </w:rPr>
            </w:pPr>
            <w:r w:rsidRPr="009F7B33">
              <w:rPr>
                <w:bCs/>
                <w:i/>
                <w:sz w:val="16"/>
              </w:rPr>
              <w:t>Category</w:t>
            </w:r>
          </w:p>
        </w:tc>
      </w:tr>
      <w:tr w:rsidR="00D337E7" w:rsidRPr="009F7B33" w:rsidTr="00D337E7">
        <w:tc>
          <w:tcPr>
            <w:tcW w:w="2694" w:type="dxa"/>
            <w:tcBorders>
              <w:top w:val="single" w:sz="12" w:space="0" w:color="auto"/>
            </w:tcBorders>
            <w:shd w:val="clear" w:color="auto" w:fill="auto"/>
          </w:tcPr>
          <w:p w:rsidR="00D337E7" w:rsidRPr="009F7B33" w:rsidRDefault="00D337E7" w:rsidP="00D337E7">
            <w:pPr>
              <w:spacing w:before="40" w:after="120" w:line="220" w:lineRule="exact"/>
              <w:ind w:right="113"/>
              <w:rPr>
                <w:snapToGrid w:val="0"/>
                <w:sz w:val="20"/>
                <w:szCs w:val="20"/>
              </w:rPr>
            </w:pPr>
            <w:r w:rsidRPr="009F7B33">
              <w:rPr>
                <w:snapToGrid w:val="0"/>
                <w:sz w:val="20"/>
                <w:szCs w:val="20"/>
              </w:rPr>
              <w:t>0</w:t>
            </w:r>
          </w:p>
        </w:tc>
        <w:tc>
          <w:tcPr>
            <w:tcW w:w="6662" w:type="dxa"/>
            <w:tcBorders>
              <w:top w:val="single" w:sz="12" w:space="0" w:color="auto"/>
            </w:tcBorders>
            <w:shd w:val="clear" w:color="auto" w:fill="auto"/>
          </w:tcPr>
          <w:p w:rsidR="00D337E7" w:rsidRPr="009F7B33" w:rsidRDefault="00D337E7" w:rsidP="00D337E7">
            <w:pPr>
              <w:spacing w:before="40" w:after="120" w:line="220" w:lineRule="exact"/>
              <w:ind w:right="113"/>
              <w:rPr>
                <w:snapToGrid w:val="0"/>
                <w:sz w:val="20"/>
                <w:szCs w:val="20"/>
              </w:rPr>
            </w:pPr>
            <w:r w:rsidRPr="009F7B33">
              <w:rPr>
                <w:snapToGrid w:val="0"/>
                <w:sz w:val="20"/>
                <w:szCs w:val="20"/>
              </w:rPr>
              <w:t>Not specified</w:t>
            </w:r>
          </w:p>
        </w:tc>
      </w:tr>
      <w:tr w:rsidR="00D337E7" w:rsidRPr="009F7B33" w:rsidTr="00D337E7">
        <w:tc>
          <w:tcPr>
            <w:tcW w:w="2694" w:type="dxa"/>
            <w:shd w:val="clear" w:color="auto" w:fill="auto"/>
          </w:tcPr>
          <w:p w:rsidR="00D337E7" w:rsidRPr="009F7B33" w:rsidRDefault="00D337E7" w:rsidP="00D337E7">
            <w:pPr>
              <w:spacing w:before="40" w:after="120" w:line="220" w:lineRule="exact"/>
              <w:ind w:right="113"/>
              <w:rPr>
                <w:snapToGrid w:val="0"/>
                <w:sz w:val="20"/>
                <w:szCs w:val="20"/>
              </w:rPr>
            </w:pPr>
            <w:r w:rsidRPr="009F7B33">
              <w:rPr>
                <w:snapToGrid w:val="0"/>
                <w:sz w:val="20"/>
                <w:szCs w:val="20"/>
              </w:rPr>
              <w:t>1</w:t>
            </w:r>
          </w:p>
        </w:tc>
        <w:tc>
          <w:tcPr>
            <w:tcW w:w="6662" w:type="dxa"/>
            <w:shd w:val="clear" w:color="auto" w:fill="auto"/>
          </w:tcPr>
          <w:p w:rsidR="00D337E7" w:rsidRPr="009F7B33" w:rsidRDefault="00D337E7" w:rsidP="00D337E7">
            <w:pPr>
              <w:spacing w:before="40" w:after="120" w:line="220" w:lineRule="exact"/>
              <w:ind w:right="113"/>
              <w:rPr>
                <w:snapToGrid w:val="0"/>
                <w:sz w:val="20"/>
                <w:szCs w:val="20"/>
              </w:rPr>
            </w:pPr>
            <w:r w:rsidRPr="009F7B33">
              <w:rPr>
                <w:snapToGrid w:val="0"/>
                <w:sz w:val="20"/>
                <w:szCs w:val="20"/>
              </w:rPr>
              <w:t>Specified standard</w:t>
            </w:r>
          </w:p>
        </w:tc>
      </w:tr>
      <w:tr w:rsidR="00D337E7" w:rsidRPr="009F7B33" w:rsidTr="00D337E7">
        <w:tc>
          <w:tcPr>
            <w:tcW w:w="2694" w:type="dxa"/>
            <w:shd w:val="clear" w:color="auto" w:fill="auto"/>
          </w:tcPr>
          <w:p w:rsidR="00D337E7" w:rsidRPr="009F7B33" w:rsidRDefault="00D337E7" w:rsidP="00D337E7">
            <w:pPr>
              <w:spacing w:before="40" w:after="120" w:line="220" w:lineRule="exact"/>
              <w:ind w:right="113"/>
              <w:rPr>
                <w:snapToGrid w:val="0"/>
                <w:sz w:val="20"/>
                <w:szCs w:val="20"/>
              </w:rPr>
            </w:pPr>
            <w:r w:rsidRPr="009F7B33">
              <w:rPr>
                <w:snapToGrid w:val="0"/>
                <w:sz w:val="20"/>
                <w:szCs w:val="20"/>
              </w:rPr>
              <w:t>2</w:t>
            </w:r>
          </w:p>
        </w:tc>
        <w:tc>
          <w:tcPr>
            <w:tcW w:w="6662" w:type="dxa"/>
            <w:shd w:val="clear" w:color="auto" w:fill="auto"/>
          </w:tcPr>
          <w:p w:rsidR="00D337E7" w:rsidRPr="009F7B33" w:rsidRDefault="00D337E7" w:rsidP="00D337E7">
            <w:pPr>
              <w:spacing w:before="40" w:after="120" w:line="220" w:lineRule="exact"/>
              <w:ind w:right="113"/>
              <w:rPr>
                <w:snapToGrid w:val="0"/>
                <w:sz w:val="20"/>
                <w:szCs w:val="20"/>
              </w:rPr>
            </w:pPr>
            <w:r w:rsidRPr="009F7B33">
              <w:rPr>
                <w:snapToGrid w:val="0"/>
                <w:sz w:val="20"/>
                <w:szCs w:val="20"/>
              </w:rPr>
              <w:t>Specified standard element(s)</w:t>
            </w:r>
          </w:p>
        </w:tc>
      </w:tr>
      <w:tr w:rsidR="00D337E7" w:rsidRPr="009F7B33" w:rsidTr="00D337E7">
        <w:tc>
          <w:tcPr>
            <w:tcW w:w="2694" w:type="dxa"/>
            <w:shd w:val="clear" w:color="auto" w:fill="auto"/>
          </w:tcPr>
          <w:p w:rsidR="00D337E7" w:rsidRPr="009F7B33" w:rsidRDefault="00D337E7" w:rsidP="00D337E7">
            <w:pPr>
              <w:spacing w:before="40" w:after="120" w:line="220" w:lineRule="exact"/>
              <w:ind w:right="113"/>
              <w:rPr>
                <w:snapToGrid w:val="0"/>
                <w:sz w:val="20"/>
                <w:szCs w:val="20"/>
              </w:rPr>
            </w:pPr>
            <w:r w:rsidRPr="009F7B33">
              <w:rPr>
                <w:snapToGrid w:val="0"/>
                <w:sz w:val="20"/>
                <w:szCs w:val="20"/>
              </w:rPr>
              <w:t>3</w:t>
            </w:r>
          </w:p>
        </w:tc>
        <w:tc>
          <w:tcPr>
            <w:tcW w:w="6662" w:type="dxa"/>
            <w:shd w:val="clear" w:color="auto" w:fill="auto"/>
          </w:tcPr>
          <w:p w:rsidR="00D337E7" w:rsidRPr="009F7B33" w:rsidRDefault="00D337E7" w:rsidP="00D337E7">
            <w:pPr>
              <w:spacing w:before="40" w:after="120" w:line="220" w:lineRule="exact"/>
              <w:ind w:right="113"/>
              <w:rPr>
                <w:snapToGrid w:val="0"/>
                <w:sz w:val="20"/>
                <w:szCs w:val="20"/>
              </w:rPr>
            </w:pPr>
            <w:r w:rsidRPr="009F7B33">
              <w:rPr>
                <w:snapToGrid w:val="0"/>
                <w:sz w:val="20"/>
                <w:szCs w:val="20"/>
              </w:rPr>
              <w:t>Specified combined standard elements</w:t>
            </w:r>
          </w:p>
        </w:tc>
      </w:tr>
      <w:tr w:rsidR="00D337E7" w:rsidRPr="009F7B33" w:rsidTr="00D337E7">
        <w:tc>
          <w:tcPr>
            <w:tcW w:w="2694" w:type="dxa"/>
            <w:shd w:val="clear" w:color="auto" w:fill="auto"/>
          </w:tcPr>
          <w:p w:rsidR="00D337E7" w:rsidRPr="009F7B33" w:rsidRDefault="00D337E7" w:rsidP="00D337E7">
            <w:pPr>
              <w:spacing w:before="40" w:after="120" w:line="220" w:lineRule="exact"/>
              <w:ind w:right="113"/>
              <w:rPr>
                <w:snapToGrid w:val="0"/>
                <w:sz w:val="20"/>
                <w:szCs w:val="20"/>
              </w:rPr>
            </w:pPr>
            <w:r w:rsidRPr="009F7B33">
              <w:rPr>
                <w:snapToGrid w:val="0"/>
                <w:sz w:val="20"/>
                <w:szCs w:val="20"/>
              </w:rPr>
              <w:t>4-8</w:t>
            </w:r>
          </w:p>
        </w:tc>
        <w:tc>
          <w:tcPr>
            <w:tcW w:w="6662" w:type="dxa"/>
            <w:shd w:val="clear" w:color="auto" w:fill="auto"/>
          </w:tcPr>
          <w:p w:rsidR="00D337E7" w:rsidRPr="009F7B33" w:rsidRDefault="00D337E7" w:rsidP="00D337E7">
            <w:pPr>
              <w:spacing w:before="40" w:after="120" w:line="220" w:lineRule="exact"/>
              <w:ind w:right="113"/>
              <w:rPr>
                <w:snapToGrid w:val="0"/>
                <w:sz w:val="20"/>
                <w:szCs w:val="20"/>
              </w:rPr>
            </w:pPr>
            <w:r w:rsidRPr="009F7B33">
              <w:rPr>
                <w:snapToGrid w:val="0"/>
                <w:sz w:val="20"/>
                <w:szCs w:val="20"/>
              </w:rPr>
              <w:t>Codes not used</w:t>
            </w:r>
          </w:p>
        </w:tc>
      </w:tr>
      <w:tr w:rsidR="00D337E7" w:rsidRPr="009F7B33" w:rsidTr="00D337E7">
        <w:tc>
          <w:tcPr>
            <w:tcW w:w="2694" w:type="dxa"/>
            <w:shd w:val="clear" w:color="auto" w:fill="auto"/>
          </w:tcPr>
          <w:p w:rsidR="00D337E7" w:rsidRPr="009F7B33" w:rsidRDefault="00D337E7" w:rsidP="00D337E7">
            <w:pPr>
              <w:spacing w:before="40" w:after="120" w:line="220" w:lineRule="exact"/>
              <w:ind w:right="113"/>
              <w:rPr>
                <w:snapToGrid w:val="0"/>
                <w:sz w:val="20"/>
                <w:szCs w:val="20"/>
              </w:rPr>
            </w:pPr>
            <w:r w:rsidRPr="009F7B33">
              <w:rPr>
                <w:snapToGrid w:val="0"/>
                <w:sz w:val="20"/>
                <w:szCs w:val="20"/>
              </w:rPr>
              <w:t>9</w:t>
            </w:r>
          </w:p>
        </w:tc>
        <w:tc>
          <w:tcPr>
            <w:tcW w:w="6662" w:type="dxa"/>
            <w:shd w:val="clear" w:color="auto" w:fill="auto"/>
          </w:tcPr>
          <w:p w:rsidR="00D337E7" w:rsidRPr="009F7B33" w:rsidRDefault="00D337E7" w:rsidP="00D337E7">
            <w:pPr>
              <w:spacing w:before="40" w:after="120" w:line="220" w:lineRule="exact"/>
              <w:ind w:right="113"/>
              <w:rPr>
                <w:sz w:val="20"/>
                <w:szCs w:val="20"/>
              </w:rPr>
            </w:pPr>
            <w:r w:rsidRPr="009F7B33">
              <w:rPr>
                <w:snapToGrid w:val="0"/>
                <w:sz w:val="20"/>
                <w:szCs w:val="20"/>
              </w:rPr>
              <w:t>Other</w:t>
            </w:r>
          </w:p>
        </w:tc>
      </w:tr>
    </w:tbl>
    <w:p w:rsidR="00D337E7" w:rsidRPr="009F7B33" w:rsidRDefault="00D337E7" w:rsidP="00D337E7">
      <w:pPr>
        <w:pStyle w:val="HChG"/>
      </w:pPr>
      <w:r w:rsidRPr="009F7B33">
        <w:tab/>
        <w:t>X.</w:t>
      </w:r>
      <w:r w:rsidRPr="009F7B33">
        <w:tab/>
        <w:t>UNECE code for purchaser requirements for eggs</w:t>
      </w:r>
    </w:p>
    <w:p w:rsidR="00D337E7" w:rsidRPr="009F7B33" w:rsidRDefault="00D337E7" w:rsidP="00D337E7">
      <w:pPr>
        <w:pStyle w:val="H1G"/>
      </w:pPr>
      <w:r w:rsidRPr="009F7B33">
        <w:tab/>
        <w:t>A.</w:t>
      </w:r>
      <w:r w:rsidRPr="009F7B33">
        <w:tab/>
        <w:t>Definition of the Code</w:t>
      </w:r>
    </w:p>
    <w:p w:rsidR="00D337E7" w:rsidRPr="009F7B33" w:rsidRDefault="00D337E7" w:rsidP="00D337E7">
      <w:pPr>
        <w:pStyle w:val="SingleTxtG"/>
      </w:pPr>
      <w:r w:rsidRPr="009F7B33">
        <w:t>75.</w:t>
      </w:r>
      <w:r w:rsidRPr="009F7B33">
        <w:tab/>
        <w:t xml:space="preserve">The UNECE Code for Purchaser Requirements for Edible Eggs has </w:t>
      </w:r>
      <w:proofErr w:type="gramStart"/>
      <w:r w:rsidRPr="009F7B33">
        <w:t>seven</w:t>
      </w:r>
      <w:proofErr w:type="gramEnd"/>
      <w:r w:rsidRPr="009F7B33">
        <w:t xml:space="preserve"> fields and 20 digits (11 digits unused) and is a combination of the codes defined in chapters I-IX.</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895"/>
        <w:gridCol w:w="2455"/>
        <w:gridCol w:w="2456"/>
        <w:gridCol w:w="1564"/>
      </w:tblGrid>
      <w:tr w:rsidR="00D337E7" w:rsidRPr="009F7B33" w:rsidTr="00D337E7">
        <w:trPr>
          <w:tblHeader/>
        </w:trPr>
        <w:tc>
          <w:tcPr>
            <w:tcW w:w="1134" w:type="dxa"/>
            <w:tcBorders>
              <w:top w:val="single" w:sz="4" w:space="0" w:color="auto"/>
              <w:bottom w:val="single" w:sz="12" w:space="0" w:color="auto"/>
            </w:tcBorders>
            <w:shd w:val="clear" w:color="auto" w:fill="auto"/>
            <w:vAlign w:val="bottom"/>
          </w:tcPr>
          <w:p w:rsidR="00D337E7" w:rsidRPr="009F7B33" w:rsidRDefault="00D337E7" w:rsidP="00D337E7">
            <w:pPr>
              <w:snapToGrid w:val="0"/>
              <w:spacing w:before="80" w:after="80" w:line="200" w:lineRule="exact"/>
              <w:ind w:right="113"/>
              <w:rPr>
                <w:bCs/>
                <w:i/>
                <w:snapToGrid w:val="0"/>
                <w:sz w:val="16"/>
              </w:rPr>
            </w:pPr>
            <w:r w:rsidRPr="009F7B33">
              <w:rPr>
                <w:bCs/>
                <w:i/>
                <w:snapToGrid w:val="0"/>
                <w:sz w:val="16"/>
              </w:rPr>
              <w:t>No.</w:t>
            </w:r>
          </w:p>
        </w:tc>
        <w:tc>
          <w:tcPr>
            <w:tcW w:w="3118" w:type="dxa"/>
            <w:tcBorders>
              <w:top w:val="single" w:sz="4" w:space="0" w:color="auto"/>
              <w:bottom w:val="single" w:sz="12" w:space="0" w:color="auto"/>
            </w:tcBorders>
            <w:shd w:val="clear" w:color="auto" w:fill="auto"/>
            <w:vAlign w:val="bottom"/>
          </w:tcPr>
          <w:p w:rsidR="00D337E7" w:rsidRPr="009F7B33" w:rsidRDefault="00D337E7" w:rsidP="00D337E7">
            <w:pPr>
              <w:snapToGrid w:val="0"/>
              <w:spacing w:before="80" w:after="80" w:line="200" w:lineRule="exact"/>
              <w:ind w:right="113"/>
              <w:rPr>
                <w:bCs/>
                <w:i/>
                <w:snapToGrid w:val="0"/>
                <w:sz w:val="16"/>
              </w:rPr>
            </w:pPr>
            <w:r w:rsidRPr="009F7B33">
              <w:rPr>
                <w:bCs/>
                <w:i/>
                <w:snapToGrid w:val="0"/>
                <w:sz w:val="16"/>
              </w:rPr>
              <w:t>Name</w:t>
            </w:r>
          </w:p>
        </w:tc>
        <w:tc>
          <w:tcPr>
            <w:tcW w:w="3119" w:type="dxa"/>
            <w:tcBorders>
              <w:top w:val="single" w:sz="4" w:space="0" w:color="auto"/>
              <w:bottom w:val="single" w:sz="12" w:space="0" w:color="auto"/>
            </w:tcBorders>
            <w:shd w:val="clear" w:color="auto" w:fill="auto"/>
            <w:vAlign w:val="bottom"/>
          </w:tcPr>
          <w:p w:rsidR="00D337E7" w:rsidRPr="009F7B33" w:rsidRDefault="00D337E7" w:rsidP="00D337E7">
            <w:pPr>
              <w:snapToGrid w:val="0"/>
              <w:spacing w:before="80" w:after="80" w:line="200" w:lineRule="exact"/>
              <w:ind w:right="113"/>
              <w:rPr>
                <w:bCs/>
                <w:i/>
                <w:snapToGrid w:val="0"/>
                <w:sz w:val="16"/>
              </w:rPr>
            </w:pPr>
            <w:r w:rsidRPr="009F7B33">
              <w:rPr>
                <w:bCs/>
                <w:i/>
                <w:snapToGrid w:val="0"/>
                <w:sz w:val="16"/>
              </w:rPr>
              <w:t>Chapter</w:t>
            </w:r>
          </w:p>
        </w:tc>
        <w:tc>
          <w:tcPr>
            <w:tcW w:w="1985" w:type="dxa"/>
            <w:tcBorders>
              <w:top w:val="single" w:sz="4" w:space="0" w:color="auto"/>
              <w:bottom w:val="single" w:sz="12" w:space="0" w:color="auto"/>
            </w:tcBorders>
            <w:shd w:val="clear" w:color="auto" w:fill="auto"/>
            <w:vAlign w:val="bottom"/>
          </w:tcPr>
          <w:p w:rsidR="00D337E7" w:rsidRPr="009F7B33" w:rsidRDefault="00D337E7" w:rsidP="00D337E7">
            <w:pPr>
              <w:snapToGrid w:val="0"/>
              <w:spacing w:before="80" w:after="80" w:line="200" w:lineRule="exact"/>
              <w:ind w:right="113"/>
              <w:rPr>
                <w:bCs/>
                <w:i/>
                <w:snapToGrid w:val="0"/>
                <w:sz w:val="16"/>
              </w:rPr>
            </w:pPr>
            <w:r w:rsidRPr="009F7B33">
              <w:rPr>
                <w:bCs/>
                <w:i/>
                <w:snapToGrid w:val="0"/>
                <w:sz w:val="16"/>
              </w:rPr>
              <w:t>Range of values</w:t>
            </w:r>
          </w:p>
        </w:tc>
      </w:tr>
      <w:tr w:rsidR="00D337E7" w:rsidRPr="009F7B33" w:rsidTr="00D337E7">
        <w:tc>
          <w:tcPr>
            <w:tcW w:w="1134" w:type="dxa"/>
            <w:tcBorders>
              <w:top w:val="single" w:sz="12" w:space="0" w:color="auto"/>
            </w:tcBorders>
            <w:shd w:val="clear" w:color="auto" w:fill="auto"/>
          </w:tcPr>
          <w:p w:rsidR="00D337E7" w:rsidRPr="009F7B33" w:rsidRDefault="00D337E7" w:rsidP="00D337E7">
            <w:pPr>
              <w:snapToGrid w:val="0"/>
              <w:spacing w:before="40" w:after="120" w:line="220" w:lineRule="exact"/>
              <w:ind w:right="113"/>
              <w:rPr>
                <w:snapToGrid w:val="0"/>
                <w:sz w:val="20"/>
                <w:szCs w:val="20"/>
              </w:rPr>
            </w:pPr>
            <w:r w:rsidRPr="009F7B33">
              <w:rPr>
                <w:snapToGrid w:val="0"/>
                <w:sz w:val="20"/>
                <w:szCs w:val="20"/>
              </w:rPr>
              <w:t>1</w:t>
            </w:r>
          </w:p>
        </w:tc>
        <w:tc>
          <w:tcPr>
            <w:tcW w:w="3118" w:type="dxa"/>
            <w:tcBorders>
              <w:top w:val="single" w:sz="12" w:space="0" w:color="auto"/>
            </w:tcBorders>
            <w:shd w:val="clear" w:color="auto" w:fill="auto"/>
          </w:tcPr>
          <w:p w:rsidR="00D337E7" w:rsidRPr="009F7B33" w:rsidRDefault="00D337E7" w:rsidP="00D337E7">
            <w:pPr>
              <w:snapToGrid w:val="0"/>
              <w:spacing w:before="40" w:after="120" w:line="220" w:lineRule="exact"/>
              <w:ind w:right="113"/>
              <w:rPr>
                <w:snapToGrid w:val="0"/>
                <w:sz w:val="20"/>
                <w:szCs w:val="20"/>
              </w:rPr>
            </w:pPr>
            <w:r w:rsidRPr="009F7B33">
              <w:rPr>
                <w:snapToGrid w:val="0"/>
                <w:sz w:val="20"/>
                <w:szCs w:val="20"/>
              </w:rPr>
              <w:t>Type of egg</w:t>
            </w:r>
          </w:p>
        </w:tc>
        <w:tc>
          <w:tcPr>
            <w:tcW w:w="3119" w:type="dxa"/>
            <w:tcBorders>
              <w:top w:val="single" w:sz="12" w:space="0" w:color="auto"/>
            </w:tcBorders>
            <w:shd w:val="clear" w:color="auto" w:fill="auto"/>
          </w:tcPr>
          <w:p w:rsidR="00D337E7" w:rsidRPr="009F7B33" w:rsidRDefault="00D337E7" w:rsidP="00D337E7">
            <w:pPr>
              <w:snapToGrid w:val="0"/>
              <w:spacing w:before="40" w:after="120" w:line="220" w:lineRule="exact"/>
              <w:ind w:right="113"/>
              <w:rPr>
                <w:snapToGrid w:val="0"/>
                <w:sz w:val="20"/>
                <w:szCs w:val="20"/>
              </w:rPr>
            </w:pPr>
            <w:r w:rsidRPr="009F7B33">
              <w:rPr>
                <w:snapToGrid w:val="0"/>
                <w:sz w:val="20"/>
                <w:szCs w:val="20"/>
              </w:rPr>
              <w:t>I</w:t>
            </w:r>
          </w:p>
        </w:tc>
        <w:tc>
          <w:tcPr>
            <w:tcW w:w="1985" w:type="dxa"/>
            <w:tcBorders>
              <w:top w:val="single" w:sz="12" w:space="0" w:color="auto"/>
            </w:tcBorders>
            <w:shd w:val="clear" w:color="auto" w:fill="auto"/>
          </w:tcPr>
          <w:p w:rsidR="00D337E7" w:rsidRPr="009F7B33" w:rsidRDefault="00D337E7" w:rsidP="00D337E7">
            <w:pPr>
              <w:snapToGrid w:val="0"/>
              <w:spacing w:before="40" w:after="120" w:line="220" w:lineRule="exact"/>
              <w:ind w:right="113"/>
              <w:rPr>
                <w:snapToGrid w:val="0"/>
                <w:sz w:val="20"/>
                <w:szCs w:val="20"/>
              </w:rPr>
            </w:pPr>
            <w:r w:rsidRPr="009F7B33">
              <w:rPr>
                <w:snapToGrid w:val="0"/>
                <w:sz w:val="20"/>
                <w:szCs w:val="20"/>
              </w:rPr>
              <w:t>00-99</w:t>
            </w:r>
          </w:p>
        </w:tc>
      </w:tr>
      <w:tr w:rsidR="00D337E7" w:rsidRPr="009F7B33" w:rsidTr="00D337E7">
        <w:tc>
          <w:tcPr>
            <w:tcW w:w="1134" w:type="dxa"/>
            <w:shd w:val="clear" w:color="auto" w:fill="auto"/>
          </w:tcPr>
          <w:p w:rsidR="00D337E7" w:rsidRPr="009F7B33" w:rsidRDefault="00D337E7" w:rsidP="00D337E7">
            <w:pPr>
              <w:snapToGrid w:val="0"/>
              <w:spacing w:before="40" w:after="120" w:line="220" w:lineRule="exact"/>
              <w:ind w:right="113"/>
              <w:rPr>
                <w:snapToGrid w:val="0"/>
                <w:sz w:val="20"/>
                <w:szCs w:val="20"/>
              </w:rPr>
            </w:pPr>
            <w:r w:rsidRPr="009F7B33">
              <w:rPr>
                <w:snapToGrid w:val="0"/>
                <w:sz w:val="20"/>
                <w:szCs w:val="20"/>
              </w:rPr>
              <w:t>2</w:t>
            </w:r>
          </w:p>
        </w:tc>
        <w:tc>
          <w:tcPr>
            <w:tcW w:w="3118" w:type="dxa"/>
            <w:shd w:val="clear" w:color="auto" w:fill="auto"/>
          </w:tcPr>
          <w:p w:rsidR="00D337E7" w:rsidRPr="009F7B33" w:rsidRDefault="00D337E7" w:rsidP="00D337E7">
            <w:pPr>
              <w:snapToGrid w:val="0"/>
              <w:spacing w:before="40" w:after="120" w:line="220" w:lineRule="exact"/>
              <w:ind w:right="113"/>
              <w:rPr>
                <w:snapToGrid w:val="0"/>
                <w:sz w:val="20"/>
                <w:szCs w:val="20"/>
              </w:rPr>
            </w:pPr>
            <w:r w:rsidRPr="009F7B33">
              <w:rPr>
                <w:snapToGrid w:val="0"/>
                <w:sz w:val="20"/>
                <w:szCs w:val="20"/>
              </w:rPr>
              <w:t>Quality grade</w:t>
            </w:r>
          </w:p>
        </w:tc>
        <w:tc>
          <w:tcPr>
            <w:tcW w:w="3119" w:type="dxa"/>
            <w:shd w:val="clear" w:color="auto" w:fill="auto"/>
          </w:tcPr>
          <w:p w:rsidR="00D337E7" w:rsidRPr="009F7B33" w:rsidRDefault="00D337E7" w:rsidP="00D337E7">
            <w:pPr>
              <w:snapToGrid w:val="0"/>
              <w:spacing w:before="40" w:after="120" w:line="220" w:lineRule="exact"/>
              <w:ind w:right="113"/>
              <w:rPr>
                <w:snapToGrid w:val="0"/>
                <w:sz w:val="20"/>
                <w:szCs w:val="20"/>
              </w:rPr>
            </w:pPr>
            <w:r w:rsidRPr="009F7B33">
              <w:rPr>
                <w:snapToGrid w:val="0"/>
                <w:sz w:val="20"/>
                <w:szCs w:val="20"/>
              </w:rPr>
              <w:t>II</w:t>
            </w:r>
          </w:p>
        </w:tc>
        <w:tc>
          <w:tcPr>
            <w:tcW w:w="1985" w:type="dxa"/>
            <w:shd w:val="clear" w:color="auto" w:fill="auto"/>
          </w:tcPr>
          <w:p w:rsidR="00D337E7" w:rsidRPr="009F7B33" w:rsidRDefault="00D337E7" w:rsidP="00D337E7">
            <w:pPr>
              <w:snapToGrid w:val="0"/>
              <w:spacing w:before="40" w:after="120" w:line="220" w:lineRule="exact"/>
              <w:ind w:right="113"/>
              <w:rPr>
                <w:snapToGrid w:val="0"/>
                <w:sz w:val="20"/>
                <w:szCs w:val="20"/>
              </w:rPr>
            </w:pPr>
            <w:r w:rsidRPr="009F7B33">
              <w:rPr>
                <w:snapToGrid w:val="0"/>
                <w:sz w:val="20"/>
                <w:szCs w:val="20"/>
              </w:rPr>
              <w:t>0-9</w:t>
            </w:r>
          </w:p>
        </w:tc>
      </w:tr>
      <w:tr w:rsidR="00D337E7" w:rsidRPr="009F7B33" w:rsidTr="00D337E7">
        <w:tc>
          <w:tcPr>
            <w:tcW w:w="1134" w:type="dxa"/>
            <w:shd w:val="clear" w:color="auto" w:fill="auto"/>
          </w:tcPr>
          <w:p w:rsidR="00D337E7" w:rsidRPr="009F7B33" w:rsidRDefault="00D337E7" w:rsidP="00D337E7">
            <w:pPr>
              <w:snapToGrid w:val="0"/>
              <w:spacing w:before="40" w:after="120" w:line="220" w:lineRule="exact"/>
              <w:ind w:right="113"/>
              <w:rPr>
                <w:snapToGrid w:val="0"/>
                <w:sz w:val="20"/>
                <w:szCs w:val="20"/>
              </w:rPr>
            </w:pPr>
            <w:r w:rsidRPr="009F7B33">
              <w:rPr>
                <w:snapToGrid w:val="0"/>
                <w:sz w:val="20"/>
                <w:szCs w:val="20"/>
              </w:rPr>
              <w:t>3</w:t>
            </w:r>
          </w:p>
        </w:tc>
        <w:tc>
          <w:tcPr>
            <w:tcW w:w="3118" w:type="dxa"/>
            <w:shd w:val="clear" w:color="auto" w:fill="auto"/>
          </w:tcPr>
          <w:p w:rsidR="00D337E7" w:rsidRPr="009F7B33" w:rsidRDefault="00D337E7" w:rsidP="00D337E7">
            <w:pPr>
              <w:snapToGrid w:val="0"/>
              <w:spacing w:before="40" w:after="120" w:line="220" w:lineRule="exact"/>
              <w:ind w:right="113"/>
              <w:rPr>
                <w:snapToGrid w:val="0"/>
                <w:sz w:val="20"/>
                <w:szCs w:val="20"/>
              </w:rPr>
            </w:pPr>
            <w:r w:rsidRPr="009F7B33">
              <w:rPr>
                <w:snapToGrid w:val="0"/>
                <w:sz w:val="20"/>
                <w:szCs w:val="20"/>
              </w:rPr>
              <w:t>Weight grade</w:t>
            </w:r>
          </w:p>
        </w:tc>
        <w:tc>
          <w:tcPr>
            <w:tcW w:w="3119" w:type="dxa"/>
            <w:shd w:val="clear" w:color="auto" w:fill="auto"/>
          </w:tcPr>
          <w:p w:rsidR="00D337E7" w:rsidRPr="009F7B33" w:rsidRDefault="00D337E7" w:rsidP="00D337E7">
            <w:pPr>
              <w:snapToGrid w:val="0"/>
              <w:spacing w:before="40" w:after="120" w:line="220" w:lineRule="exact"/>
              <w:ind w:right="113"/>
              <w:rPr>
                <w:snapToGrid w:val="0"/>
                <w:sz w:val="20"/>
                <w:szCs w:val="20"/>
              </w:rPr>
            </w:pPr>
            <w:r w:rsidRPr="009F7B33">
              <w:rPr>
                <w:snapToGrid w:val="0"/>
                <w:sz w:val="20"/>
                <w:szCs w:val="20"/>
              </w:rPr>
              <w:t>III</w:t>
            </w:r>
          </w:p>
        </w:tc>
        <w:tc>
          <w:tcPr>
            <w:tcW w:w="1985" w:type="dxa"/>
            <w:shd w:val="clear" w:color="auto" w:fill="auto"/>
          </w:tcPr>
          <w:p w:rsidR="00D337E7" w:rsidRPr="009F7B33" w:rsidRDefault="00D337E7" w:rsidP="00D337E7">
            <w:pPr>
              <w:snapToGrid w:val="0"/>
              <w:spacing w:before="40" w:after="120" w:line="220" w:lineRule="exact"/>
              <w:ind w:right="113"/>
              <w:rPr>
                <w:snapToGrid w:val="0"/>
                <w:sz w:val="20"/>
                <w:szCs w:val="20"/>
              </w:rPr>
            </w:pPr>
            <w:r w:rsidRPr="009F7B33">
              <w:rPr>
                <w:snapToGrid w:val="0"/>
                <w:sz w:val="20"/>
                <w:szCs w:val="20"/>
              </w:rPr>
              <w:t>0-9</w:t>
            </w:r>
          </w:p>
        </w:tc>
      </w:tr>
      <w:tr w:rsidR="00D337E7" w:rsidRPr="009F7B33" w:rsidTr="00D337E7">
        <w:tc>
          <w:tcPr>
            <w:tcW w:w="1134" w:type="dxa"/>
            <w:shd w:val="clear" w:color="auto" w:fill="auto"/>
          </w:tcPr>
          <w:p w:rsidR="00D337E7" w:rsidRPr="009F7B33" w:rsidRDefault="00D337E7" w:rsidP="00D337E7">
            <w:pPr>
              <w:snapToGrid w:val="0"/>
              <w:spacing w:before="40" w:after="120" w:line="220" w:lineRule="exact"/>
              <w:ind w:right="113"/>
              <w:rPr>
                <w:snapToGrid w:val="0"/>
                <w:sz w:val="20"/>
                <w:szCs w:val="20"/>
              </w:rPr>
            </w:pPr>
            <w:r w:rsidRPr="009F7B33">
              <w:rPr>
                <w:snapToGrid w:val="0"/>
                <w:sz w:val="20"/>
                <w:szCs w:val="20"/>
              </w:rPr>
              <w:t>4</w:t>
            </w:r>
          </w:p>
        </w:tc>
        <w:tc>
          <w:tcPr>
            <w:tcW w:w="3118" w:type="dxa"/>
            <w:shd w:val="clear" w:color="auto" w:fill="auto"/>
          </w:tcPr>
          <w:p w:rsidR="00D337E7" w:rsidRPr="009F7B33" w:rsidRDefault="00D337E7" w:rsidP="00D337E7">
            <w:pPr>
              <w:snapToGrid w:val="0"/>
              <w:spacing w:before="40" w:after="120" w:line="220" w:lineRule="exact"/>
              <w:ind w:right="113"/>
              <w:rPr>
                <w:snapToGrid w:val="0"/>
                <w:sz w:val="20"/>
                <w:szCs w:val="20"/>
              </w:rPr>
            </w:pPr>
            <w:r w:rsidRPr="009F7B33">
              <w:rPr>
                <w:snapToGrid w:val="0"/>
                <w:sz w:val="20"/>
                <w:szCs w:val="20"/>
              </w:rPr>
              <w:t>Processing</w:t>
            </w:r>
          </w:p>
        </w:tc>
        <w:tc>
          <w:tcPr>
            <w:tcW w:w="3119" w:type="dxa"/>
            <w:shd w:val="clear" w:color="auto" w:fill="auto"/>
          </w:tcPr>
          <w:p w:rsidR="00D337E7" w:rsidRPr="009F7B33" w:rsidRDefault="00D337E7" w:rsidP="00D337E7">
            <w:pPr>
              <w:snapToGrid w:val="0"/>
              <w:spacing w:before="40" w:after="120" w:line="220" w:lineRule="exact"/>
              <w:ind w:right="113"/>
              <w:rPr>
                <w:snapToGrid w:val="0"/>
                <w:sz w:val="20"/>
                <w:szCs w:val="20"/>
              </w:rPr>
            </w:pPr>
            <w:r w:rsidRPr="009F7B33">
              <w:rPr>
                <w:snapToGrid w:val="0"/>
                <w:sz w:val="20"/>
                <w:szCs w:val="20"/>
              </w:rPr>
              <w:t>IV</w:t>
            </w:r>
          </w:p>
        </w:tc>
        <w:tc>
          <w:tcPr>
            <w:tcW w:w="1985" w:type="dxa"/>
            <w:shd w:val="clear" w:color="auto" w:fill="auto"/>
          </w:tcPr>
          <w:p w:rsidR="00D337E7" w:rsidRPr="009F7B33" w:rsidRDefault="00D337E7" w:rsidP="00D337E7">
            <w:pPr>
              <w:snapToGrid w:val="0"/>
              <w:spacing w:before="40" w:after="120" w:line="220" w:lineRule="exact"/>
              <w:ind w:right="113"/>
              <w:rPr>
                <w:snapToGrid w:val="0"/>
                <w:sz w:val="20"/>
                <w:szCs w:val="20"/>
              </w:rPr>
            </w:pPr>
            <w:r w:rsidRPr="009F7B33">
              <w:rPr>
                <w:snapToGrid w:val="0"/>
                <w:sz w:val="20"/>
                <w:szCs w:val="20"/>
              </w:rPr>
              <w:t>0-9</w:t>
            </w:r>
          </w:p>
        </w:tc>
      </w:tr>
      <w:tr w:rsidR="00D337E7" w:rsidRPr="009F7B33" w:rsidTr="00D337E7">
        <w:tc>
          <w:tcPr>
            <w:tcW w:w="1134" w:type="dxa"/>
            <w:shd w:val="clear" w:color="auto" w:fill="auto"/>
          </w:tcPr>
          <w:p w:rsidR="00D337E7" w:rsidRPr="009F7B33" w:rsidRDefault="00D337E7" w:rsidP="00D337E7">
            <w:pPr>
              <w:snapToGrid w:val="0"/>
              <w:spacing w:before="40" w:after="120" w:line="220" w:lineRule="exact"/>
              <w:ind w:right="113"/>
              <w:rPr>
                <w:snapToGrid w:val="0"/>
                <w:sz w:val="20"/>
                <w:szCs w:val="20"/>
              </w:rPr>
            </w:pPr>
            <w:r w:rsidRPr="009F7B33">
              <w:rPr>
                <w:snapToGrid w:val="0"/>
                <w:sz w:val="20"/>
                <w:szCs w:val="20"/>
              </w:rPr>
              <w:t>5</w:t>
            </w:r>
          </w:p>
        </w:tc>
        <w:tc>
          <w:tcPr>
            <w:tcW w:w="3118" w:type="dxa"/>
            <w:shd w:val="clear" w:color="auto" w:fill="auto"/>
          </w:tcPr>
          <w:p w:rsidR="00D337E7" w:rsidRPr="009F7B33" w:rsidRDefault="00D337E7" w:rsidP="00D337E7">
            <w:pPr>
              <w:snapToGrid w:val="0"/>
              <w:spacing w:before="40" w:after="120" w:line="220" w:lineRule="exact"/>
              <w:ind w:right="113"/>
              <w:rPr>
                <w:snapToGrid w:val="0"/>
                <w:sz w:val="20"/>
                <w:szCs w:val="20"/>
              </w:rPr>
            </w:pPr>
            <w:r w:rsidRPr="009F7B33">
              <w:rPr>
                <w:snapToGrid w:val="0"/>
                <w:sz w:val="20"/>
                <w:szCs w:val="20"/>
              </w:rPr>
              <w:t>Production system</w:t>
            </w:r>
          </w:p>
        </w:tc>
        <w:tc>
          <w:tcPr>
            <w:tcW w:w="3119" w:type="dxa"/>
            <w:shd w:val="clear" w:color="auto" w:fill="auto"/>
          </w:tcPr>
          <w:p w:rsidR="00D337E7" w:rsidRPr="009F7B33" w:rsidRDefault="00D337E7" w:rsidP="00D337E7">
            <w:pPr>
              <w:snapToGrid w:val="0"/>
              <w:spacing w:before="40" w:after="120" w:line="220" w:lineRule="exact"/>
              <w:ind w:right="113"/>
              <w:rPr>
                <w:snapToGrid w:val="0"/>
                <w:sz w:val="20"/>
                <w:szCs w:val="20"/>
              </w:rPr>
            </w:pPr>
            <w:r w:rsidRPr="009F7B33">
              <w:rPr>
                <w:snapToGrid w:val="0"/>
                <w:sz w:val="20"/>
                <w:szCs w:val="20"/>
              </w:rPr>
              <w:t>V, section B</w:t>
            </w:r>
          </w:p>
        </w:tc>
        <w:tc>
          <w:tcPr>
            <w:tcW w:w="1985" w:type="dxa"/>
            <w:shd w:val="clear" w:color="auto" w:fill="auto"/>
          </w:tcPr>
          <w:p w:rsidR="00D337E7" w:rsidRPr="009F7B33" w:rsidRDefault="00D337E7" w:rsidP="00D337E7">
            <w:pPr>
              <w:snapToGrid w:val="0"/>
              <w:spacing w:before="40" w:after="120" w:line="220" w:lineRule="exact"/>
              <w:ind w:right="113"/>
              <w:rPr>
                <w:snapToGrid w:val="0"/>
                <w:sz w:val="20"/>
                <w:szCs w:val="20"/>
              </w:rPr>
            </w:pPr>
            <w:r w:rsidRPr="009F7B33">
              <w:rPr>
                <w:snapToGrid w:val="0"/>
                <w:sz w:val="20"/>
                <w:szCs w:val="20"/>
              </w:rPr>
              <w:t>0-9</w:t>
            </w:r>
          </w:p>
        </w:tc>
      </w:tr>
      <w:tr w:rsidR="00D337E7" w:rsidRPr="009F7B33" w:rsidTr="00D337E7">
        <w:tc>
          <w:tcPr>
            <w:tcW w:w="1134" w:type="dxa"/>
            <w:shd w:val="clear" w:color="auto" w:fill="auto"/>
          </w:tcPr>
          <w:p w:rsidR="00D337E7" w:rsidRPr="009F7B33" w:rsidRDefault="00D337E7" w:rsidP="00D337E7">
            <w:pPr>
              <w:snapToGrid w:val="0"/>
              <w:spacing w:before="40" w:after="120" w:line="220" w:lineRule="exact"/>
              <w:ind w:right="113"/>
              <w:rPr>
                <w:snapToGrid w:val="0"/>
                <w:sz w:val="20"/>
                <w:szCs w:val="20"/>
              </w:rPr>
            </w:pPr>
            <w:r w:rsidRPr="009F7B33">
              <w:rPr>
                <w:snapToGrid w:val="0"/>
                <w:sz w:val="20"/>
                <w:szCs w:val="20"/>
              </w:rPr>
              <w:t>6</w:t>
            </w:r>
          </w:p>
        </w:tc>
        <w:tc>
          <w:tcPr>
            <w:tcW w:w="3118" w:type="dxa"/>
            <w:shd w:val="clear" w:color="auto" w:fill="auto"/>
          </w:tcPr>
          <w:p w:rsidR="00D337E7" w:rsidRPr="009F7B33" w:rsidRDefault="00D337E7" w:rsidP="00D337E7">
            <w:pPr>
              <w:snapToGrid w:val="0"/>
              <w:spacing w:before="40" w:after="120" w:line="220" w:lineRule="exact"/>
              <w:ind w:right="113"/>
              <w:rPr>
                <w:snapToGrid w:val="0"/>
                <w:sz w:val="20"/>
                <w:szCs w:val="20"/>
              </w:rPr>
            </w:pPr>
            <w:r w:rsidRPr="009F7B33">
              <w:rPr>
                <w:snapToGrid w:val="0"/>
                <w:sz w:val="20"/>
                <w:szCs w:val="20"/>
              </w:rPr>
              <w:t>Feeding system</w:t>
            </w:r>
          </w:p>
        </w:tc>
        <w:tc>
          <w:tcPr>
            <w:tcW w:w="3119" w:type="dxa"/>
            <w:shd w:val="clear" w:color="auto" w:fill="auto"/>
          </w:tcPr>
          <w:p w:rsidR="00D337E7" w:rsidRPr="009F7B33" w:rsidRDefault="00D337E7" w:rsidP="00D337E7">
            <w:pPr>
              <w:snapToGrid w:val="0"/>
              <w:spacing w:before="40" w:after="120" w:line="220" w:lineRule="exact"/>
              <w:ind w:right="113"/>
              <w:rPr>
                <w:snapToGrid w:val="0"/>
                <w:sz w:val="20"/>
                <w:szCs w:val="20"/>
              </w:rPr>
            </w:pPr>
            <w:r w:rsidRPr="009F7B33">
              <w:rPr>
                <w:snapToGrid w:val="0"/>
                <w:sz w:val="20"/>
                <w:szCs w:val="20"/>
              </w:rPr>
              <w:t>V, section C</w:t>
            </w:r>
          </w:p>
        </w:tc>
        <w:tc>
          <w:tcPr>
            <w:tcW w:w="1985" w:type="dxa"/>
            <w:shd w:val="clear" w:color="auto" w:fill="auto"/>
          </w:tcPr>
          <w:p w:rsidR="00D337E7" w:rsidRPr="009F7B33" w:rsidRDefault="00D337E7" w:rsidP="00D337E7">
            <w:pPr>
              <w:snapToGrid w:val="0"/>
              <w:spacing w:before="40" w:after="120" w:line="220" w:lineRule="exact"/>
              <w:ind w:right="113"/>
              <w:rPr>
                <w:snapToGrid w:val="0"/>
                <w:sz w:val="20"/>
                <w:szCs w:val="20"/>
              </w:rPr>
            </w:pPr>
            <w:r w:rsidRPr="009F7B33">
              <w:rPr>
                <w:snapToGrid w:val="0"/>
                <w:sz w:val="20"/>
                <w:szCs w:val="20"/>
              </w:rPr>
              <w:t>00-99</w:t>
            </w:r>
          </w:p>
        </w:tc>
      </w:tr>
      <w:tr w:rsidR="00D337E7" w:rsidRPr="009F7B33" w:rsidTr="00D337E7">
        <w:tc>
          <w:tcPr>
            <w:tcW w:w="1134" w:type="dxa"/>
            <w:shd w:val="clear" w:color="auto" w:fill="auto"/>
          </w:tcPr>
          <w:p w:rsidR="00D337E7" w:rsidRPr="009F7B33" w:rsidRDefault="00D337E7" w:rsidP="00D337E7">
            <w:pPr>
              <w:snapToGrid w:val="0"/>
              <w:spacing w:before="40" w:after="120" w:line="220" w:lineRule="exact"/>
              <w:ind w:right="113"/>
              <w:rPr>
                <w:snapToGrid w:val="0"/>
                <w:sz w:val="20"/>
                <w:szCs w:val="20"/>
              </w:rPr>
            </w:pPr>
            <w:r w:rsidRPr="009F7B33">
              <w:rPr>
                <w:snapToGrid w:val="0"/>
                <w:sz w:val="20"/>
                <w:szCs w:val="20"/>
              </w:rPr>
              <w:t>7</w:t>
            </w:r>
          </w:p>
        </w:tc>
        <w:tc>
          <w:tcPr>
            <w:tcW w:w="3118" w:type="dxa"/>
            <w:shd w:val="clear" w:color="auto" w:fill="auto"/>
          </w:tcPr>
          <w:p w:rsidR="00D337E7" w:rsidRPr="009F7B33" w:rsidRDefault="00D337E7" w:rsidP="00D337E7">
            <w:pPr>
              <w:snapToGrid w:val="0"/>
              <w:spacing w:before="40" w:after="120" w:line="220" w:lineRule="exact"/>
              <w:ind w:right="113"/>
              <w:rPr>
                <w:snapToGrid w:val="0"/>
                <w:sz w:val="20"/>
                <w:szCs w:val="20"/>
              </w:rPr>
            </w:pPr>
            <w:r w:rsidRPr="009F7B33">
              <w:rPr>
                <w:snapToGrid w:val="0"/>
                <w:sz w:val="20"/>
                <w:szCs w:val="20"/>
              </w:rPr>
              <w:t>Conformity assessment</w:t>
            </w:r>
          </w:p>
        </w:tc>
        <w:tc>
          <w:tcPr>
            <w:tcW w:w="3119" w:type="dxa"/>
            <w:shd w:val="clear" w:color="auto" w:fill="auto"/>
          </w:tcPr>
          <w:p w:rsidR="00D337E7" w:rsidRPr="009F7B33" w:rsidRDefault="00D337E7" w:rsidP="00D337E7">
            <w:pPr>
              <w:snapToGrid w:val="0"/>
              <w:spacing w:before="40" w:after="120" w:line="220" w:lineRule="exact"/>
              <w:ind w:right="113"/>
              <w:rPr>
                <w:snapToGrid w:val="0"/>
                <w:sz w:val="20"/>
                <w:szCs w:val="20"/>
              </w:rPr>
            </w:pPr>
            <w:r w:rsidRPr="009F7B33">
              <w:rPr>
                <w:snapToGrid w:val="0"/>
                <w:sz w:val="20"/>
                <w:szCs w:val="20"/>
              </w:rPr>
              <w:t>IX</w:t>
            </w:r>
          </w:p>
        </w:tc>
        <w:tc>
          <w:tcPr>
            <w:tcW w:w="1985" w:type="dxa"/>
            <w:shd w:val="clear" w:color="auto" w:fill="auto"/>
          </w:tcPr>
          <w:p w:rsidR="00D337E7" w:rsidRPr="009F7B33" w:rsidRDefault="00D337E7" w:rsidP="00D337E7">
            <w:pPr>
              <w:snapToGrid w:val="0"/>
              <w:spacing w:before="40" w:after="120" w:line="220" w:lineRule="exact"/>
              <w:ind w:right="113"/>
              <w:rPr>
                <w:snapToGrid w:val="0"/>
                <w:sz w:val="20"/>
                <w:szCs w:val="20"/>
              </w:rPr>
            </w:pPr>
            <w:r w:rsidRPr="009F7B33">
              <w:rPr>
                <w:snapToGrid w:val="0"/>
                <w:sz w:val="20"/>
                <w:szCs w:val="20"/>
              </w:rPr>
              <w:t>0-9</w:t>
            </w:r>
          </w:p>
        </w:tc>
      </w:tr>
    </w:tbl>
    <w:p w:rsidR="00D337E7" w:rsidRPr="009F7B33" w:rsidRDefault="00D337E7" w:rsidP="00D337E7">
      <w:pPr>
        <w:pStyle w:val="H1G"/>
      </w:pPr>
      <w:r w:rsidRPr="009F7B33">
        <w:tab/>
        <w:t>B.</w:t>
      </w:r>
      <w:r w:rsidRPr="009F7B33">
        <w:tab/>
        <w:t>Example</w:t>
      </w:r>
    </w:p>
    <w:p w:rsidR="00D337E7" w:rsidRPr="009F7B33" w:rsidRDefault="00D337E7" w:rsidP="00D337E7">
      <w:pPr>
        <w:pStyle w:val="SingleTxtG"/>
      </w:pPr>
      <w:r w:rsidRPr="009F7B33">
        <w:t>76.</w:t>
      </w:r>
      <w:r w:rsidRPr="009F7B33">
        <w:tab/>
        <w:t>In the table below, a description is given of edible size L Class A “Extra” eggs which are unprocessed, obtained from hens kept in cages and not fed on fish meal or ingredients of animal origin. The eggs should be of only superior quality, and conformity with the specified standard should be certified by the company nominated by the purchaser.</w:t>
      </w:r>
    </w:p>
    <w:p w:rsidR="00D337E7" w:rsidRPr="009F7B33" w:rsidRDefault="00D337E7" w:rsidP="00D337E7">
      <w:pPr>
        <w:pStyle w:val="SingleTxtG"/>
      </w:pPr>
      <w:r w:rsidRPr="009F7B33">
        <w:lastRenderedPageBreak/>
        <w:t>77.</w:t>
      </w:r>
      <w:r w:rsidRPr="009F7B33">
        <w:tab/>
        <w:t>This item has the following UNECE egg code: 75012131100000000001.</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419"/>
        <w:gridCol w:w="1698"/>
        <w:gridCol w:w="3495"/>
        <w:gridCol w:w="758"/>
      </w:tblGrid>
      <w:tr w:rsidR="00D337E7" w:rsidRPr="009F7B33" w:rsidTr="00D337E7">
        <w:trPr>
          <w:tblHeader/>
        </w:trPr>
        <w:tc>
          <w:tcPr>
            <w:tcW w:w="1800" w:type="dxa"/>
            <w:tcBorders>
              <w:top w:val="single" w:sz="4" w:space="0" w:color="auto"/>
              <w:bottom w:val="single" w:sz="12" w:space="0" w:color="auto"/>
            </w:tcBorders>
            <w:shd w:val="clear" w:color="auto" w:fill="auto"/>
            <w:vAlign w:val="bottom"/>
          </w:tcPr>
          <w:p w:rsidR="00D337E7" w:rsidRPr="009F7B33" w:rsidRDefault="00D337E7" w:rsidP="00D337E7">
            <w:pPr>
              <w:spacing w:before="80" w:after="80" w:line="200" w:lineRule="exact"/>
              <w:ind w:right="113"/>
              <w:rPr>
                <w:bCs/>
                <w:i/>
                <w:sz w:val="16"/>
              </w:rPr>
            </w:pPr>
            <w:r w:rsidRPr="009F7B33">
              <w:rPr>
                <w:bCs/>
                <w:i/>
                <w:sz w:val="16"/>
              </w:rPr>
              <w:t>Data field</w:t>
            </w:r>
          </w:p>
        </w:tc>
        <w:tc>
          <w:tcPr>
            <w:tcW w:w="2156" w:type="dxa"/>
            <w:tcBorders>
              <w:top w:val="single" w:sz="4" w:space="0" w:color="auto"/>
              <w:bottom w:val="single" w:sz="12" w:space="0" w:color="auto"/>
            </w:tcBorders>
            <w:shd w:val="clear" w:color="auto" w:fill="auto"/>
            <w:vAlign w:val="bottom"/>
          </w:tcPr>
          <w:p w:rsidR="00D337E7" w:rsidRPr="009F7B33" w:rsidRDefault="00D337E7" w:rsidP="00D337E7">
            <w:pPr>
              <w:spacing w:before="80" w:after="80" w:line="200" w:lineRule="exact"/>
              <w:ind w:right="113"/>
              <w:rPr>
                <w:bCs/>
                <w:i/>
                <w:sz w:val="16"/>
              </w:rPr>
            </w:pPr>
            <w:r w:rsidRPr="009F7B33">
              <w:rPr>
                <w:bCs/>
                <w:i/>
                <w:sz w:val="16"/>
              </w:rPr>
              <w:t>Name</w:t>
            </w:r>
          </w:p>
        </w:tc>
        <w:tc>
          <w:tcPr>
            <w:tcW w:w="4444" w:type="dxa"/>
            <w:tcBorders>
              <w:top w:val="single" w:sz="4" w:space="0" w:color="auto"/>
              <w:bottom w:val="single" w:sz="12" w:space="0" w:color="auto"/>
            </w:tcBorders>
            <w:shd w:val="clear" w:color="auto" w:fill="auto"/>
            <w:vAlign w:val="bottom"/>
          </w:tcPr>
          <w:p w:rsidR="00D337E7" w:rsidRPr="009F7B33" w:rsidRDefault="00D337E7" w:rsidP="00D337E7">
            <w:pPr>
              <w:spacing w:before="80" w:after="80" w:line="200" w:lineRule="exact"/>
              <w:ind w:right="113"/>
              <w:rPr>
                <w:bCs/>
                <w:i/>
                <w:sz w:val="16"/>
              </w:rPr>
            </w:pPr>
            <w:r w:rsidRPr="009F7B33">
              <w:rPr>
                <w:bCs/>
                <w:i/>
                <w:sz w:val="16"/>
              </w:rPr>
              <w:t>Requirement</w:t>
            </w:r>
          </w:p>
        </w:tc>
        <w:tc>
          <w:tcPr>
            <w:tcW w:w="960" w:type="dxa"/>
            <w:tcBorders>
              <w:top w:val="single" w:sz="4" w:space="0" w:color="auto"/>
              <w:bottom w:val="single" w:sz="12" w:space="0" w:color="auto"/>
            </w:tcBorders>
            <w:shd w:val="clear" w:color="auto" w:fill="auto"/>
            <w:vAlign w:val="bottom"/>
          </w:tcPr>
          <w:p w:rsidR="00D337E7" w:rsidRPr="009F7B33" w:rsidRDefault="00D337E7" w:rsidP="00D337E7">
            <w:pPr>
              <w:spacing w:before="80" w:after="80" w:line="200" w:lineRule="exact"/>
              <w:ind w:right="113"/>
              <w:rPr>
                <w:bCs/>
                <w:i/>
                <w:sz w:val="16"/>
              </w:rPr>
            </w:pPr>
            <w:r w:rsidRPr="009F7B33">
              <w:rPr>
                <w:bCs/>
                <w:i/>
                <w:sz w:val="16"/>
              </w:rPr>
              <w:t>Value</w:t>
            </w:r>
          </w:p>
        </w:tc>
      </w:tr>
      <w:tr w:rsidR="00D337E7" w:rsidRPr="009F7B33" w:rsidTr="00D337E7">
        <w:tc>
          <w:tcPr>
            <w:tcW w:w="1800" w:type="dxa"/>
            <w:tcBorders>
              <w:top w:val="single" w:sz="12" w:space="0" w:color="auto"/>
            </w:tcBorders>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1</w:t>
            </w:r>
          </w:p>
        </w:tc>
        <w:tc>
          <w:tcPr>
            <w:tcW w:w="2156" w:type="dxa"/>
            <w:tcBorders>
              <w:top w:val="single" w:sz="12" w:space="0" w:color="auto"/>
            </w:tcBorders>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Type of egg</w:t>
            </w:r>
          </w:p>
        </w:tc>
        <w:tc>
          <w:tcPr>
            <w:tcW w:w="4444" w:type="dxa"/>
            <w:tcBorders>
              <w:top w:val="single" w:sz="12" w:space="0" w:color="auto"/>
            </w:tcBorders>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Edible eggs</w:t>
            </w:r>
          </w:p>
        </w:tc>
        <w:tc>
          <w:tcPr>
            <w:tcW w:w="960" w:type="dxa"/>
            <w:tcBorders>
              <w:top w:val="single" w:sz="12" w:space="0" w:color="auto"/>
            </w:tcBorders>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75</w:t>
            </w:r>
          </w:p>
        </w:tc>
      </w:tr>
      <w:tr w:rsidR="00D337E7" w:rsidRPr="009F7B33" w:rsidTr="00D337E7">
        <w:tc>
          <w:tcPr>
            <w:tcW w:w="1800"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2</w:t>
            </w:r>
          </w:p>
        </w:tc>
        <w:tc>
          <w:tcPr>
            <w:tcW w:w="2156"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Field not used</w:t>
            </w:r>
          </w:p>
        </w:tc>
        <w:tc>
          <w:tcPr>
            <w:tcW w:w="4444"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w:t>
            </w:r>
          </w:p>
        </w:tc>
        <w:tc>
          <w:tcPr>
            <w:tcW w:w="960"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0</w:t>
            </w:r>
          </w:p>
        </w:tc>
      </w:tr>
      <w:tr w:rsidR="00D337E7" w:rsidRPr="009F7B33" w:rsidTr="00D337E7">
        <w:tc>
          <w:tcPr>
            <w:tcW w:w="1800"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3</w:t>
            </w:r>
          </w:p>
        </w:tc>
        <w:tc>
          <w:tcPr>
            <w:tcW w:w="2156"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 xml:space="preserve">Quality grade </w:t>
            </w:r>
          </w:p>
        </w:tc>
        <w:tc>
          <w:tcPr>
            <w:tcW w:w="4444"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Class A, Extra fresh</w:t>
            </w:r>
          </w:p>
        </w:tc>
        <w:tc>
          <w:tcPr>
            <w:tcW w:w="960"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1</w:t>
            </w:r>
          </w:p>
        </w:tc>
      </w:tr>
      <w:tr w:rsidR="00D337E7" w:rsidRPr="009F7B33" w:rsidTr="00D337E7">
        <w:tc>
          <w:tcPr>
            <w:tcW w:w="1800"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4</w:t>
            </w:r>
          </w:p>
        </w:tc>
        <w:tc>
          <w:tcPr>
            <w:tcW w:w="2156"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Weight grade</w:t>
            </w:r>
          </w:p>
        </w:tc>
        <w:tc>
          <w:tcPr>
            <w:tcW w:w="4444"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L - Large</w:t>
            </w:r>
          </w:p>
        </w:tc>
        <w:tc>
          <w:tcPr>
            <w:tcW w:w="960"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2</w:t>
            </w:r>
          </w:p>
        </w:tc>
      </w:tr>
      <w:tr w:rsidR="00D337E7" w:rsidRPr="009F7B33" w:rsidTr="00D337E7">
        <w:tc>
          <w:tcPr>
            <w:tcW w:w="1800"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5</w:t>
            </w:r>
          </w:p>
        </w:tc>
        <w:tc>
          <w:tcPr>
            <w:tcW w:w="2156"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Processing</w:t>
            </w:r>
          </w:p>
        </w:tc>
        <w:tc>
          <w:tcPr>
            <w:tcW w:w="4444"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Not processed</w:t>
            </w:r>
          </w:p>
        </w:tc>
        <w:tc>
          <w:tcPr>
            <w:tcW w:w="960"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1</w:t>
            </w:r>
          </w:p>
        </w:tc>
      </w:tr>
      <w:tr w:rsidR="00D337E7" w:rsidRPr="009F7B33" w:rsidTr="00D337E7">
        <w:tc>
          <w:tcPr>
            <w:tcW w:w="1800"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6</w:t>
            </w:r>
          </w:p>
        </w:tc>
        <w:tc>
          <w:tcPr>
            <w:tcW w:w="2156"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Production system</w:t>
            </w:r>
          </w:p>
        </w:tc>
        <w:tc>
          <w:tcPr>
            <w:tcW w:w="4444"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 xml:space="preserve">Cage-housed </w:t>
            </w:r>
          </w:p>
        </w:tc>
        <w:tc>
          <w:tcPr>
            <w:tcW w:w="960"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3</w:t>
            </w:r>
          </w:p>
        </w:tc>
      </w:tr>
      <w:tr w:rsidR="00D337E7" w:rsidRPr="009F7B33" w:rsidTr="00D337E7">
        <w:tc>
          <w:tcPr>
            <w:tcW w:w="1800"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7</w:t>
            </w:r>
          </w:p>
        </w:tc>
        <w:tc>
          <w:tcPr>
            <w:tcW w:w="2156"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Feeding system</w:t>
            </w:r>
          </w:p>
        </w:tc>
        <w:tc>
          <w:tcPr>
            <w:tcW w:w="4444"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FM and IAO free</w:t>
            </w:r>
          </w:p>
        </w:tc>
        <w:tc>
          <w:tcPr>
            <w:tcW w:w="960"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11</w:t>
            </w:r>
          </w:p>
        </w:tc>
      </w:tr>
      <w:tr w:rsidR="00D337E7" w:rsidRPr="009F7B33" w:rsidTr="00D337E7">
        <w:tc>
          <w:tcPr>
            <w:tcW w:w="1800"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8</w:t>
            </w:r>
          </w:p>
        </w:tc>
        <w:tc>
          <w:tcPr>
            <w:tcW w:w="2156"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Field not used</w:t>
            </w:r>
          </w:p>
        </w:tc>
        <w:tc>
          <w:tcPr>
            <w:tcW w:w="4444"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w:t>
            </w:r>
          </w:p>
        </w:tc>
        <w:tc>
          <w:tcPr>
            <w:tcW w:w="960"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0</w:t>
            </w:r>
          </w:p>
        </w:tc>
      </w:tr>
      <w:tr w:rsidR="00D337E7" w:rsidRPr="009F7B33" w:rsidTr="00D337E7">
        <w:tc>
          <w:tcPr>
            <w:tcW w:w="1800"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9</w:t>
            </w:r>
          </w:p>
        </w:tc>
        <w:tc>
          <w:tcPr>
            <w:tcW w:w="2156"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Field not used</w:t>
            </w:r>
          </w:p>
        </w:tc>
        <w:tc>
          <w:tcPr>
            <w:tcW w:w="4444"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w:t>
            </w:r>
          </w:p>
        </w:tc>
        <w:tc>
          <w:tcPr>
            <w:tcW w:w="960"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0</w:t>
            </w:r>
          </w:p>
        </w:tc>
      </w:tr>
      <w:tr w:rsidR="00D337E7" w:rsidRPr="009F7B33" w:rsidTr="00D337E7">
        <w:tc>
          <w:tcPr>
            <w:tcW w:w="1800"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10</w:t>
            </w:r>
          </w:p>
        </w:tc>
        <w:tc>
          <w:tcPr>
            <w:tcW w:w="2156"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Field not used</w:t>
            </w:r>
          </w:p>
        </w:tc>
        <w:tc>
          <w:tcPr>
            <w:tcW w:w="4444"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w:t>
            </w:r>
          </w:p>
        </w:tc>
        <w:tc>
          <w:tcPr>
            <w:tcW w:w="960"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0</w:t>
            </w:r>
          </w:p>
        </w:tc>
      </w:tr>
      <w:tr w:rsidR="00D337E7" w:rsidRPr="009F7B33" w:rsidTr="00D337E7">
        <w:tc>
          <w:tcPr>
            <w:tcW w:w="1800"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11</w:t>
            </w:r>
          </w:p>
        </w:tc>
        <w:tc>
          <w:tcPr>
            <w:tcW w:w="2156"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Field not used</w:t>
            </w:r>
          </w:p>
        </w:tc>
        <w:tc>
          <w:tcPr>
            <w:tcW w:w="4444"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w:t>
            </w:r>
          </w:p>
        </w:tc>
        <w:tc>
          <w:tcPr>
            <w:tcW w:w="960"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0</w:t>
            </w:r>
          </w:p>
        </w:tc>
      </w:tr>
      <w:tr w:rsidR="00D337E7" w:rsidRPr="009F7B33" w:rsidTr="00D337E7">
        <w:tc>
          <w:tcPr>
            <w:tcW w:w="1800"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12</w:t>
            </w:r>
          </w:p>
        </w:tc>
        <w:tc>
          <w:tcPr>
            <w:tcW w:w="2156"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Field not used</w:t>
            </w:r>
          </w:p>
        </w:tc>
        <w:tc>
          <w:tcPr>
            <w:tcW w:w="4444"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w:t>
            </w:r>
          </w:p>
        </w:tc>
        <w:tc>
          <w:tcPr>
            <w:tcW w:w="960"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0</w:t>
            </w:r>
          </w:p>
        </w:tc>
      </w:tr>
      <w:tr w:rsidR="00D337E7" w:rsidRPr="009F7B33" w:rsidTr="00D337E7">
        <w:tc>
          <w:tcPr>
            <w:tcW w:w="1800"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13</w:t>
            </w:r>
          </w:p>
        </w:tc>
        <w:tc>
          <w:tcPr>
            <w:tcW w:w="2156"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Field not used</w:t>
            </w:r>
          </w:p>
        </w:tc>
        <w:tc>
          <w:tcPr>
            <w:tcW w:w="4444"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w:t>
            </w:r>
          </w:p>
        </w:tc>
        <w:tc>
          <w:tcPr>
            <w:tcW w:w="960"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0</w:t>
            </w:r>
          </w:p>
        </w:tc>
      </w:tr>
      <w:tr w:rsidR="00D337E7" w:rsidRPr="009F7B33" w:rsidTr="00D337E7">
        <w:tc>
          <w:tcPr>
            <w:tcW w:w="1800"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14</w:t>
            </w:r>
          </w:p>
        </w:tc>
        <w:tc>
          <w:tcPr>
            <w:tcW w:w="2156"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Field not used</w:t>
            </w:r>
          </w:p>
        </w:tc>
        <w:tc>
          <w:tcPr>
            <w:tcW w:w="4444"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w:t>
            </w:r>
          </w:p>
        </w:tc>
        <w:tc>
          <w:tcPr>
            <w:tcW w:w="960"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0</w:t>
            </w:r>
          </w:p>
        </w:tc>
      </w:tr>
      <w:tr w:rsidR="00D337E7" w:rsidRPr="009F7B33" w:rsidTr="00D337E7">
        <w:tc>
          <w:tcPr>
            <w:tcW w:w="1800"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15</w:t>
            </w:r>
          </w:p>
        </w:tc>
        <w:tc>
          <w:tcPr>
            <w:tcW w:w="2156"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Field not used</w:t>
            </w:r>
          </w:p>
        </w:tc>
        <w:tc>
          <w:tcPr>
            <w:tcW w:w="4444"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w:t>
            </w:r>
          </w:p>
        </w:tc>
        <w:tc>
          <w:tcPr>
            <w:tcW w:w="960"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0</w:t>
            </w:r>
          </w:p>
        </w:tc>
      </w:tr>
      <w:tr w:rsidR="00D337E7" w:rsidRPr="009F7B33" w:rsidTr="00D337E7">
        <w:tc>
          <w:tcPr>
            <w:tcW w:w="1800"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16</w:t>
            </w:r>
          </w:p>
        </w:tc>
        <w:tc>
          <w:tcPr>
            <w:tcW w:w="2156"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Field not used</w:t>
            </w:r>
          </w:p>
        </w:tc>
        <w:tc>
          <w:tcPr>
            <w:tcW w:w="4444"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w:t>
            </w:r>
          </w:p>
        </w:tc>
        <w:tc>
          <w:tcPr>
            <w:tcW w:w="960"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0</w:t>
            </w:r>
          </w:p>
        </w:tc>
      </w:tr>
      <w:tr w:rsidR="00D337E7" w:rsidRPr="009F7B33" w:rsidTr="00D337E7">
        <w:tc>
          <w:tcPr>
            <w:tcW w:w="1800"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17</w:t>
            </w:r>
          </w:p>
        </w:tc>
        <w:tc>
          <w:tcPr>
            <w:tcW w:w="2156"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Field not used</w:t>
            </w:r>
          </w:p>
        </w:tc>
        <w:tc>
          <w:tcPr>
            <w:tcW w:w="4444"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w:t>
            </w:r>
          </w:p>
        </w:tc>
        <w:tc>
          <w:tcPr>
            <w:tcW w:w="960"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0</w:t>
            </w:r>
          </w:p>
        </w:tc>
      </w:tr>
      <w:tr w:rsidR="00D337E7" w:rsidRPr="0069650A" w:rsidTr="00D337E7">
        <w:tc>
          <w:tcPr>
            <w:tcW w:w="1800"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18</w:t>
            </w:r>
          </w:p>
        </w:tc>
        <w:tc>
          <w:tcPr>
            <w:tcW w:w="2156"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Conformity assessment</w:t>
            </w:r>
          </w:p>
        </w:tc>
        <w:tc>
          <w:tcPr>
            <w:tcW w:w="4444" w:type="dxa"/>
            <w:shd w:val="clear" w:color="auto" w:fill="auto"/>
          </w:tcPr>
          <w:p w:rsidR="00D337E7" w:rsidRPr="009F7B33" w:rsidRDefault="00D337E7" w:rsidP="00D337E7">
            <w:pPr>
              <w:spacing w:before="40" w:after="120" w:line="220" w:lineRule="exact"/>
              <w:ind w:right="113"/>
              <w:rPr>
                <w:sz w:val="20"/>
                <w:szCs w:val="20"/>
              </w:rPr>
            </w:pPr>
            <w:r w:rsidRPr="009F7B33">
              <w:rPr>
                <w:sz w:val="20"/>
                <w:szCs w:val="20"/>
              </w:rPr>
              <w:t>Quality and trade description conformity assessment</w:t>
            </w:r>
          </w:p>
        </w:tc>
        <w:tc>
          <w:tcPr>
            <w:tcW w:w="960" w:type="dxa"/>
            <w:shd w:val="clear" w:color="auto" w:fill="auto"/>
          </w:tcPr>
          <w:p w:rsidR="00D337E7" w:rsidRPr="00070E44" w:rsidRDefault="00D337E7" w:rsidP="00D337E7">
            <w:pPr>
              <w:spacing w:before="40" w:after="120" w:line="220" w:lineRule="exact"/>
              <w:ind w:right="113"/>
              <w:rPr>
                <w:sz w:val="20"/>
                <w:szCs w:val="20"/>
              </w:rPr>
            </w:pPr>
            <w:r w:rsidRPr="009F7B33">
              <w:rPr>
                <w:sz w:val="20"/>
                <w:szCs w:val="20"/>
              </w:rPr>
              <w:t>1</w:t>
            </w:r>
          </w:p>
        </w:tc>
      </w:tr>
    </w:tbl>
    <w:p w:rsidR="00D337E7" w:rsidRDefault="00D337E7" w:rsidP="00D337E7">
      <w:pPr>
        <w:rPr>
          <w:snapToGrid w:val="0"/>
        </w:rPr>
      </w:pPr>
    </w:p>
    <w:p w:rsidR="00D337E7" w:rsidRPr="00572A59" w:rsidRDefault="00D337E7" w:rsidP="00D337E7">
      <w:pPr>
        <w:spacing w:before="240"/>
        <w:ind w:left="1134" w:right="1134"/>
        <w:jc w:val="center"/>
        <w:rPr>
          <w:u w:val="single"/>
        </w:rPr>
      </w:pPr>
      <w:r>
        <w:rPr>
          <w:snapToGrid w:val="0"/>
          <w:u w:val="single"/>
        </w:rPr>
        <w:tab/>
      </w:r>
      <w:r>
        <w:rPr>
          <w:snapToGrid w:val="0"/>
          <w:u w:val="single"/>
        </w:rPr>
        <w:tab/>
      </w:r>
      <w:r>
        <w:rPr>
          <w:snapToGrid w:val="0"/>
          <w:u w:val="single"/>
        </w:rPr>
        <w:tab/>
      </w:r>
    </w:p>
    <w:p w:rsidR="00F4385D" w:rsidRPr="00450333" w:rsidRDefault="00F4385D" w:rsidP="00D337E7">
      <w:pPr>
        <w:pStyle w:val="HChG"/>
        <w:rPr>
          <w:u w:val="single"/>
        </w:rPr>
      </w:pPr>
    </w:p>
    <w:p w:rsidR="00E94B2C" w:rsidRPr="00F4385D" w:rsidRDefault="00E94B2C" w:rsidP="00E94B2C">
      <w:pPr>
        <w:widowControl/>
        <w:autoSpaceDE/>
        <w:autoSpaceDN/>
        <w:adjustRightInd/>
        <w:jc w:val="left"/>
        <w:rPr>
          <w:sz w:val="20"/>
          <w:szCs w:val="20"/>
        </w:rPr>
      </w:pPr>
    </w:p>
    <w:sectPr w:rsidR="00E94B2C" w:rsidRPr="00F4385D" w:rsidSect="00F4385D">
      <w:headerReference w:type="even" r:id="rId16"/>
      <w:headerReference w:type="default" r:id="rId17"/>
      <w:footerReference w:type="even" r:id="rId18"/>
      <w:footerReference w:type="default" r:id="rId19"/>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222" w:rsidRDefault="004D3222" w:rsidP="00A2161D">
      <w:r>
        <w:separator/>
      </w:r>
    </w:p>
  </w:endnote>
  <w:endnote w:type="continuationSeparator" w:id="0">
    <w:p w:rsidR="004D3222" w:rsidRDefault="004D3222" w:rsidP="00A2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
    <w:panose1 w:val="00000000000000000000"/>
    <w:charset w:val="00"/>
    <w:family w:val="auto"/>
    <w:notTrueType/>
    <w:pitch w:val="variable"/>
    <w:sig w:usb0="00000003" w:usb1="00000000" w:usb2="00000000" w:usb3="00000000" w:csb0="00000001" w:csb1="00000000"/>
  </w:font>
  <w:font w:name="Times New Roman PS MT">
    <w:altName w:val="Times New 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E7" w:rsidRPr="00F12D3A" w:rsidRDefault="00D337E7">
    <w:pPr>
      <w:pStyle w:val="Footer"/>
      <w:jc w:val="center"/>
      <w:rPr>
        <w:color w:val="808080"/>
        <w:sz w:val="20"/>
      </w:rPr>
    </w:pPr>
    <w:r w:rsidRPr="00F12D3A">
      <w:rPr>
        <w:color w:val="808080"/>
        <w:sz w:val="20"/>
      </w:rPr>
      <w:fldChar w:fldCharType="begin"/>
    </w:r>
    <w:r w:rsidRPr="00F12D3A">
      <w:rPr>
        <w:color w:val="808080"/>
        <w:sz w:val="20"/>
      </w:rPr>
      <w:instrText xml:space="preserve"> PAGE   \* MERGEFORMAT </w:instrText>
    </w:r>
    <w:r w:rsidRPr="00F12D3A">
      <w:rPr>
        <w:color w:val="808080"/>
        <w:sz w:val="20"/>
      </w:rPr>
      <w:fldChar w:fldCharType="separate"/>
    </w:r>
    <w:r w:rsidR="00CB6962">
      <w:rPr>
        <w:noProof/>
        <w:color w:val="808080"/>
        <w:sz w:val="20"/>
      </w:rPr>
      <w:t>3</w:t>
    </w:r>
    <w:r w:rsidRPr="00F12D3A">
      <w:rPr>
        <w:color w:val="80808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E7" w:rsidRPr="00C620A0" w:rsidRDefault="00D337E7" w:rsidP="00C620A0">
    <w:pPr>
      <w:pStyle w:val="Footer"/>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E7" w:rsidRPr="0030620B" w:rsidRDefault="00D337E7" w:rsidP="00F4385D">
    <w:pPr>
      <w:pStyle w:val="Footer"/>
      <w:tabs>
        <w:tab w:val="right" w:pos="9638"/>
      </w:tabs>
      <w:rPr>
        <w:sz w:val="18"/>
      </w:rPr>
    </w:pPr>
    <w:r w:rsidRPr="0030620B">
      <w:rPr>
        <w:b/>
        <w:sz w:val="18"/>
      </w:rPr>
      <w:fldChar w:fldCharType="begin"/>
    </w:r>
    <w:r w:rsidRPr="0030620B">
      <w:rPr>
        <w:b/>
        <w:sz w:val="18"/>
      </w:rPr>
      <w:instrText xml:space="preserve"> PAGE  \* MERGEFORMAT </w:instrText>
    </w:r>
    <w:r w:rsidRPr="0030620B">
      <w:rPr>
        <w:b/>
        <w:sz w:val="18"/>
      </w:rPr>
      <w:fldChar w:fldCharType="separate"/>
    </w:r>
    <w:r w:rsidR="009F7B33">
      <w:rPr>
        <w:b/>
        <w:noProof/>
        <w:sz w:val="18"/>
      </w:rPr>
      <w:t>6</w:t>
    </w:r>
    <w:r w:rsidRPr="0030620B">
      <w:rPr>
        <w:b/>
        <w:sz w:val="18"/>
      </w:rPr>
      <w:fldChar w:fldCharType="end"/>
    </w:r>
    <w:r>
      <w:rPr>
        <w:sz w:val="18"/>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E7" w:rsidRPr="0030620B" w:rsidRDefault="00D337E7" w:rsidP="00F4385D">
    <w:pPr>
      <w:pStyle w:val="Footer"/>
      <w:tabs>
        <w:tab w:val="right" w:pos="9638"/>
      </w:tabs>
      <w:rPr>
        <w:b/>
        <w:sz w:val="18"/>
      </w:rPr>
    </w:pPr>
    <w:r>
      <w:tab/>
    </w:r>
    <w:r w:rsidRPr="0030620B">
      <w:rPr>
        <w:b/>
        <w:sz w:val="18"/>
      </w:rPr>
      <w:fldChar w:fldCharType="begin"/>
    </w:r>
    <w:r w:rsidRPr="0030620B">
      <w:rPr>
        <w:b/>
        <w:sz w:val="18"/>
      </w:rPr>
      <w:instrText xml:space="preserve"> PAGE  \* MERGEFORMAT </w:instrText>
    </w:r>
    <w:r w:rsidRPr="0030620B">
      <w:rPr>
        <w:b/>
        <w:sz w:val="18"/>
      </w:rPr>
      <w:fldChar w:fldCharType="separate"/>
    </w:r>
    <w:r w:rsidR="009F7B33">
      <w:rPr>
        <w:b/>
        <w:noProof/>
        <w:sz w:val="18"/>
      </w:rPr>
      <w:t>7</w:t>
    </w:r>
    <w:r w:rsidRPr="0030620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222" w:rsidRDefault="004D3222" w:rsidP="00A2161D">
      <w:r>
        <w:separator/>
      </w:r>
    </w:p>
  </w:footnote>
  <w:footnote w:type="continuationSeparator" w:id="0">
    <w:p w:rsidR="004D3222" w:rsidRDefault="004D3222" w:rsidP="00A2161D">
      <w:r>
        <w:continuationSeparator/>
      </w:r>
    </w:p>
  </w:footnote>
  <w:footnote w:id="1">
    <w:p w:rsidR="00D337E7" w:rsidRPr="004B50A5" w:rsidRDefault="00D337E7" w:rsidP="00D337E7">
      <w:pPr>
        <w:pStyle w:val="FootnoteText"/>
      </w:pPr>
      <w:r>
        <w:rPr>
          <w:sz w:val="20"/>
        </w:rPr>
        <w:tab/>
      </w:r>
      <w:r w:rsidRPr="004B50A5">
        <w:rPr>
          <w:rStyle w:val="FootnoteReference"/>
        </w:rPr>
        <w:footnoteRef/>
      </w:r>
      <w:r>
        <w:rPr>
          <w:sz w:val="20"/>
        </w:rPr>
        <w:tab/>
      </w:r>
      <w:r w:rsidRPr="004B50A5">
        <w:t>In particular the Joint FAO/WHO Codex Alimentarius Commission Code of Hygienic Practice for Eggs and Egg Products, CAC/RCP 15-1976, adopted 1976, a</w:t>
      </w:r>
      <w:r>
        <w:t>mendments 1978, revision 2007.</w:t>
      </w:r>
    </w:p>
  </w:footnote>
  <w:footnote w:id="2">
    <w:p w:rsidR="00D337E7" w:rsidRPr="004B50A5" w:rsidRDefault="00D337E7" w:rsidP="00D337E7">
      <w:pPr>
        <w:pStyle w:val="FootnoteText"/>
      </w:pPr>
      <w:r>
        <w:rPr>
          <w:sz w:val="20"/>
        </w:rPr>
        <w:tab/>
      </w:r>
      <w:r w:rsidRPr="00792B05">
        <w:rPr>
          <w:rStyle w:val="FootnoteReference"/>
          <w:sz w:val="20"/>
        </w:rPr>
        <w:footnoteRef/>
      </w:r>
      <w:r w:rsidRPr="00792B05">
        <w:rPr>
          <w:sz w:val="20"/>
        </w:rPr>
        <w:t xml:space="preserve"> </w:t>
      </w:r>
      <w:r>
        <w:rPr>
          <w:sz w:val="20"/>
        </w:rPr>
        <w:tab/>
      </w:r>
      <w:r w:rsidRPr="004B50A5">
        <w:t xml:space="preserve">Depending on the national legislation, the collection frequency may be different, but not less than once a week. In the EU countries fresh eggs must be packed. </w:t>
      </w:r>
    </w:p>
  </w:footnote>
  <w:footnote w:id="3">
    <w:p w:rsidR="00D337E7" w:rsidRPr="004B50A5" w:rsidRDefault="00D337E7" w:rsidP="00D337E7">
      <w:pPr>
        <w:pStyle w:val="FootnoteText"/>
      </w:pPr>
      <w:r>
        <w:rPr>
          <w:sz w:val="20"/>
        </w:rPr>
        <w:tab/>
      </w:r>
      <w:r w:rsidRPr="004B50A5">
        <w:rPr>
          <w:rStyle w:val="FootnoteReference"/>
        </w:rPr>
        <w:footnoteRef/>
      </w:r>
      <w:r w:rsidRPr="00792B05">
        <w:rPr>
          <w:sz w:val="20"/>
        </w:rPr>
        <w:t xml:space="preserve"> </w:t>
      </w:r>
      <w:r>
        <w:rPr>
          <w:sz w:val="20"/>
        </w:rPr>
        <w:tab/>
      </w:r>
      <w:r w:rsidRPr="004B50A5">
        <w:t>Chilled eggs are not allowed in the EU market.</w:t>
      </w:r>
    </w:p>
  </w:footnote>
  <w:footnote w:id="4">
    <w:p w:rsidR="00D337E7" w:rsidRPr="002D0201" w:rsidRDefault="00D337E7" w:rsidP="00D337E7">
      <w:pPr>
        <w:pStyle w:val="FootnoteText"/>
      </w:pPr>
      <w:r>
        <w:rPr>
          <w:sz w:val="20"/>
        </w:rPr>
        <w:tab/>
      </w:r>
      <w:r w:rsidRPr="002D0201">
        <w:rPr>
          <w:rStyle w:val="FootnoteReference"/>
        </w:rPr>
        <w:footnoteRef/>
      </w:r>
      <w:r w:rsidRPr="006C45C5">
        <w:rPr>
          <w:sz w:val="20"/>
        </w:rPr>
        <w:t xml:space="preserve"> </w:t>
      </w:r>
      <w:r>
        <w:rPr>
          <w:sz w:val="20"/>
        </w:rPr>
        <w:tab/>
      </w:r>
      <w:r w:rsidRPr="002D0201">
        <w:t xml:space="preserve">The production system indicated on the labelling should conform to legislation of the importing country. </w:t>
      </w:r>
    </w:p>
  </w:footnote>
  <w:footnote w:id="5">
    <w:p w:rsidR="00D337E7" w:rsidRPr="002D0201" w:rsidRDefault="00D337E7" w:rsidP="00D337E7">
      <w:pPr>
        <w:pStyle w:val="FootnoteText"/>
      </w:pPr>
      <w:r>
        <w:rPr>
          <w:sz w:val="20"/>
        </w:rPr>
        <w:tab/>
      </w:r>
      <w:r w:rsidRPr="002D0201">
        <w:rPr>
          <w:rStyle w:val="FootnoteReference"/>
        </w:rPr>
        <w:footnoteRef/>
      </w:r>
      <w:r>
        <w:rPr>
          <w:sz w:val="20"/>
        </w:rPr>
        <w:tab/>
      </w:r>
      <w:r w:rsidRPr="006C45C5">
        <w:rPr>
          <w:sz w:val="20"/>
        </w:rPr>
        <w:t xml:space="preserve"> </w:t>
      </w:r>
      <w:r w:rsidRPr="002D0201">
        <w:t>Organic production systems include specific feeding systems. The option “organic” is therefore not repeated under feeding system.</w:t>
      </w:r>
    </w:p>
  </w:footnote>
  <w:footnote w:id="6">
    <w:p w:rsidR="00D337E7" w:rsidRPr="005D572A" w:rsidRDefault="00D337E7" w:rsidP="00D337E7">
      <w:pPr>
        <w:pStyle w:val="FootnoteText"/>
      </w:pPr>
      <w:r>
        <w:tab/>
      </w:r>
      <w:r>
        <w:rPr>
          <w:rStyle w:val="FootnoteReference"/>
        </w:rPr>
        <w:footnoteRef/>
      </w:r>
      <w:r>
        <w:t xml:space="preserve"> </w:t>
      </w:r>
      <w:r>
        <w:tab/>
      </w:r>
      <w:r w:rsidRPr="005D572A">
        <w:t>Joint FAO/WHO Codex Alimentarius Commission Code of Hygienic Practice for Eggs and Egg Products, CAC/RCP 15-1976, adopted 1976, amendments 1978, revision 2007. Codex General Standard for the Labelling of Prepacked Foods, CODEX STAN 1-1985 (Rev. 1-1991).</w:t>
      </w:r>
    </w:p>
  </w:footnote>
  <w:footnote w:id="7">
    <w:p w:rsidR="00D337E7" w:rsidRPr="002D0201" w:rsidRDefault="00D337E7" w:rsidP="00D337E7">
      <w:pPr>
        <w:pStyle w:val="FootnoteText"/>
      </w:pPr>
      <w:r>
        <w:tab/>
      </w:r>
      <w:r w:rsidRPr="00EF6842">
        <w:rPr>
          <w:vertAlign w:val="superscript"/>
        </w:rPr>
        <w:footnoteRef/>
      </w:r>
      <w:r>
        <w:tab/>
      </w:r>
      <w:r w:rsidRPr="002D0201">
        <w:t>In European Union Member States, the content of the producer code is regulated by Commission Directive 2002/4/EC.</w:t>
      </w:r>
    </w:p>
  </w:footnote>
  <w:footnote w:id="8">
    <w:p w:rsidR="00D337E7" w:rsidRPr="002D0201" w:rsidRDefault="00D337E7" w:rsidP="00D337E7">
      <w:pPr>
        <w:pStyle w:val="FootnoteText"/>
      </w:pPr>
      <w:r>
        <w:rPr>
          <w:sz w:val="20"/>
        </w:rPr>
        <w:tab/>
      </w:r>
      <w:r w:rsidRPr="006C45C5">
        <w:rPr>
          <w:rStyle w:val="FootnoteReference"/>
          <w:sz w:val="20"/>
        </w:rPr>
        <w:footnoteRef/>
      </w:r>
      <w:r>
        <w:rPr>
          <w:sz w:val="20"/>
        </w:rPr>
        <w:tab/>
      </w:r>
      <w:r w:rsidRPr="002D0201">
        <w:t>In this standard, the term “country of origin” is reserved to indicate that production, grading and packing have taken place in the same country.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CDEA0E943F6E4CE0AF37BAE68B1C430E"/>
      </w:placeholder>
      <w:temporary/>
      <w:showingPlcHdr/>
    </w:sdtPr>
    <w:sdtEndPr/>
    <w:sdtContent>
      <w:p w:rsidR="00D337E7" w:rsidRDefault="00D337E7">
        <w:pPr>
          <w:pStyle w:val="Header"/>
        </w:pPr>
        <w:r>
          <w:t>[Type text]</w:t>
        </w:r>
      </w:p>
    </w:sdtContent>
  </w:sdt>
  <w:p w:rsidR="00D337E7" w:rsidRDefault="00D337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E7" w:rsidRPr="00C620A0" w:rsidRDefault="00D337E7" w:rsidP="00290B5F">
    <w:pPr>
      <w:pStyle w:val="Header"/>
      <w:pBdr>
        <w:bottom w:val="single" w:sz="4" w:space="1" w:color="auto"/>
      </w:pBdr>
      <w:jc w:val="right"/>
      <w:rPr>
        <w:sz w:val="18"/>
        <w:szCs w:val="18"/>
      </w:rPr>
    </w:pPr>
    <w:r w:rsidRPr="00C620A0">
      <w:rPr>
        <w:sz w:val="18"/>
        <w:szCs w:val="18"/>
      </w:rPr>
      <w:t xml:space="preserve">UNECE Standard: </w:t>
    </w:r>
    <w:r w:rsidR="004A7852">
      <w:rPr>
        <w:sz w:val="18"/>
        <w:szCs w:val="18"/>
      </w:rPr>
      <w:t>Eggs-In-Shell</w:t>
    </w:r>
    <w:r>
      <w:rPr>
        <w:sz w:val="18"/>
        <w:szCs w:val="18"/>
      </w:rPr>
      <w:t xml:space="preserve"> – 2017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E7" w:rsidRPr="00C620A0" w:rsidRDefault="00D337E7" w:rsidP="00F4385D">
    <w:pPr>
      <w:pStyle w:val="Header"/>
      <w:pBdr>
        <w:bottom w:val="single" w:sz="4" w:space="1" w:color="auto"/>
      </w:pBdr>
      <w:rPr>
        <w:sz w:val="18"/>
        <w:szCs w:val="18"/>
      </w:rPr>
    </w:pPr>
    <w:r w:rsidRPr="00C620A0">
      <w:rPr>
        <w:sz w:val="18"/>
        <w:szCs w:val="18"/>
      </w:rPr>
      <w:t xml:space="preserve">UNECE Standard: </w:t>
    </w:r>
    <w:r>
      <w:rPr>
        <w:sz w:val="18"/>
        <w:szCs w:val="18"/>
      </w:rPr>
      <w:t>Eggs-In-Shell – 2017</w:t>
    </w:r>
  </w:p>
  <w:p w:rsidR="00D337E7" w:rsidRPr="00F4385D" w:rsidRDefault="00D337E7" w:rsidP="00F438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E7" w:rsidRPr="00C620A0" w:rsidRDefault="00D337E7" w:rsidP="00F4385D">
    <w:pPr>
      <w:pStyle w:val="Header"/>
      <w:pBdr>
        <w:bottom w:val="single" w:sz="4" w:space="1" w:color="auto"/>
      </w:pBdr>
      <w:jc w:val="right"/>
      <w:rPr>
        <w:sz w:val="18"/>
        <w:szCs w:val="18"/>
      </w:rPr>
    </w:pPr>
    <w:r w:rsidRPr="00C620A0">
      <w:rPr>
        <w:sz w:val="18"/>
        <w:szCs w:val="18"/>
      </w:rPr>
      <w:t xml:space="preserve">UNECE Standard: </w:t>
    </w:r>
    <w:r>
      <w:rPr>
        <w:sz w:val="18"/>
        <w:szCs w:val="18"/>
      </w:rPr>
      <w:t>Eggs-In-Shell – 2017</w:t>
    </w:r>
  </w:p>
  <w:p w:rsidR="00D337E7" w:rsidRPr="00F4385D" w:rsidRDefault="00D337E7" w:rsidP="00F43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Heading9"/>
      <w:lvlText w:val="%1."/>
      <w:lvlJc w:val="left"/>
      <w:pPr>
        <w:tabs>
          <w:tab w:val="num" w:pos="6598"/>
        </w:tabs>
        <w:ind w:left="6598"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0871BCF"/>
    <w:multiLevelType w:val="hybridMultilevel"/>
    <w:tmpl w:val="275A1682"/>
    <w:lvl w:ilvl="0" w:tplc="41DE5E26">
      <w:start w:val="1"/>
      <w:numFmt w:val="bullet"/>
      <w:pStyle w:val="Bullet"/>
      <w:lvlText w:val=""/>
      <w:lvlJc w:val="left"/>
      <w:pPr>
        <w:tabs>
          <w:tab w:val="num" w:pos="-31680"/>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A273F9"/>
    <w:multiLevelType w:val="hybridMultilevel"/>
    <w:tmpl w:val="0E565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5" w15:restartNumberingAfterBreak="0">
    <w:nsid w:val="311A7890"/>
    <w:multiLevelType w:val="hybridMultilevel"/>
    <w:tmpl w:val="151405B6"/>
    <w:lvl w:ilvl="0" w:tplc="E230D148">
      <w:start w:val="1"/>
      <w:numFmt w:val="bullet"/>
      <w:pStyle w:val="Dash"/>
      <w:lvlText w:val=""/>
      <w:lvlJc w:val="left"/>
      <w:pPr>
        <w:tabs>
          <w:tab w:val="num" w:pos="-31680"/>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7"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8"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1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61C926E6"/>
    <w:multiLevelType w:val="singleLevel"/>
    <w:tmpl w:val="C6508430"/>
    <w:lvl w:ilvl="0">
      <w:start w:val="1"/>
      <w:numFmt w:val="decimal"/>
      <w:pStyle w:val="Agri-para-number"/>
      <w:lvlText w:val="%1."/>
      <w:lvlJc w:val="left"/>
      <w:pPr>
        <w:tabs>
          <w:tab w:val="num" w:pos="360"/>
        </w:tabs>
        <w:ind w:left="360" w:hanging="360"/>
      </w:pPr>
      <w:rPr>
        <w:rFonts w:hint="default"/>
      </w:rPr>
    </w:lvl>
  </w:abstractNum>
  <w:abstractNum w:abstractNumId="21"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F349BD"/>
    <w:multiLevelType w:val="singleLevel"/>
    <w:tmpl w:val="0582B630"/>
    <w:lvl w:ilvl="0">
      <w:start w:val="1"/>
      <w:numFmt w:val="lowerRoman"/>
      <w:pStyle w:val="Rom1"/>
      <w:lvlText w:val="(%1)"/>
      <w:lvlJc w:val="right"/>
      <w:pPr>
        <w:tabs>
          <w:tab w:val="num" w:pos="1440"/>
        </w:tabs>
        <w:ind w:left="1440" w:hanging="589"/>
      </w:pPr>
      <w:rPr>
        <w:rFont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9"/>
  </w:num>
  <w:num w:numId="12">
    <w:abstractNumId w:val="11"/>
  </w:num>
  <w:num w:numId="13">
    <w:abstractNumId w:val="10"/>
  </w:num>
  <w:num w:numId="14">
    <w:abstractNumId w:val="21"/>
  </w:num>
  <w:num w:numId="15">
    <w:abstractNumId w:val="22"/>
  </w:num>
  <w:num w:numId="16">
    <w:abstractNumId w:val="16"/>
  </w:num>
  <w:num w:numId="17">
    <w:abstractNumId w:val="17"/>
  </w:num>
  <w:num w:numId="18">
    <w:abstractNumId w:val="18"/>
  </w:num>
  <w:num w:numId="19">
    <w:abstractNumId w:val="23"/>
  </w:num>
  <w:num w:numId="20">
    <w:abstractNumId w:val="14"/>
  </w:num>
  <w:num w:numId="21">
    <w:abstractNumId w:val="20"/>
  </w:num>
  <w:num w:numId="22">
    <w:abstractNumId w:val="12"/>
  </w:num>
  <w:num w:numId="23">
    <w:abstractNumId w:val="15"/>
  </w:num>
  <w:num w:numId="24">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61D"/>
    <w:rsid w:val="00015A8D"/>
    <w:rsid w:val="0003609E"/>
    <w:rsid w:val="00053DAF"/>
    <w:rsid w:val="00070E44"/>
    <w:rsid w:val="000878F0"/>
    <w:rsid w:val="000C2A45"/>
    <w:rsid w:val="000E1D6E"/>
    <w:rsid w:val="00210E66"/>
    <w:rsid w:val="002340DE"/>
    <w:rsid w:val="00290B5F"/>
    <w:rsid w:val="002B24D4"/>
    <w:rsid w:val="002B5903"/>
    <w:rsid w:val="002E4E4A"/>
    <w:rsid w:val="003A6543"/>
    <w:rsid w:val="003B69CD"/>
    <w:rsid w:val="003B7DF3"/>
    <w:rsid w:val="003F5346"/>
    <w:rsid w:val="00417F2C"/>
    <w:rsid w:val="0047442E"/>
    <w:rsid w:val="004937B9"/>
    <w:rsid w:val="004A7852"/>
    <w:rsid w:val="004D3222"/>
    <w:rsid w:val="0051120F"/>
    <w:rsid w:val="00570E1C"/>
    <w:rsid w:val="00572AA5"/>
    <w:rsid w:val="00583830"/>
    <w:rsid w:val="005D2B50"/>
    <w:rsid w:val="00601215"/>
    <w:rsid w:val="006268AF"/>
    <w:rsid w:val="00641894"/>
    <w:rsid w:val="00646A84"/>
    <w:rsid w:val="00651F38"/>
    <w:rsid w:val="006A13FB"/>
    <w:rsid w:val="006E2296"/>
    <w:rsid w:val="007949DD"/>
    <w:rsid w:val="007A3533"/>
    <w:rsid w:val="007B1308"/>
    <w:rsid w:val="007B7101"/>
    <w:rsid w:val="00834AD7"/>
    <w:rsid w:val="00860290"/>
    <w:rsid w:val="00894072"/>
    <w:rsid w:val="0089607E"/>
    <w:rsid w:val="008C3DB8"/>
    <w:rsid w:val="008D2979"/>
    <w:rsid w:val="009462AA"/>
    <w:rsid w:val="00965BE2"/>
    <w:rsid w:val="00993607"/>
    <w:rsid w:val="009B3372"/>
    <w:rsid w:val="009F7B33"/>
    <w:rsid w:val="00A2161D"/>
    <w:rsid w:val="00A374D8"/>
    <w:rsid w:val="00A52CB5"/>
    <w:rsid w:val="00AB73CC"/>
    <w:rsid w:val="00AC3D0F"/>
    <w:rsid w:val="00B4475C"/>
    <w:rsid w:val="00B45155"/>
    <w:rsid w:val="00BD20BF"/>
    <w:rsid w:val="00C620A0"/>
    <w:rsid w:val="00C81CDD"/>
    <w:rsid w:val="00CA042F"/>
    <w:rsid w:val="00CB0525"/>
    <w:rsid w:val="00CB6962"/>
    <w:rsid w:val="00CD200D"/>
    <w:rsid w:val="00CE3B57"/>
    <w:rsid w:val="00D337E7"/>
    <w:rsid w:val="00D341AD"/>
    <w:rsid w:val="00D4204B"/>
    <w:rsid w:val="00D44C2F"/>
    <w:rsid w:val="00D5205E"/>
    <w:rsid w:val="00DC537D"/>
    <w:rsid w:val="00DD50BA"/>
    <w:rsid w:val="00DE08B6"/>
    <w:rsid w:val="00DF793E"/>
    <w:rsid w:val="00E13AA4"/>
    <w:rsid w:val="00E21F40"/>
    <w:rsid w:val="00E64C3F"/>
    <w:rsid w:val="00E94B2C"/>
    <w:rsid w:val="00EB5906"/>
    <w:rsid w:val="00EB7A9B"/>
    <w:rsid w:val="00F31A5A"/>
    <w:rsid w:val="00F4385D"/>
    <w:rsid w:val="00FB0F98"/>
    <w:rsid w:val="00FD3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contacts" w:name="Sn"/>
  <w:shapeDefaults>
    <o:shapedefaults v:ext="edit" spidmax="4097"/>
    <o:shapelayout v:ext="edit">
      <o:idmap v:ext="edit" data="1"/>
    </o:shapelayout>
  </w:shapeDefaults>
  <w:decimalSymbol w:val="."/>
  <w:listSeparator w:val=","/>
  <w14:docId w14:val="2C3D7D88"/>
  <w15:docId w15:val="{ECC90FB1-205E-4CB5-97BF-4944FCA5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61D"/>
    <w:pPr>
      <w:widowControl w:val="0"/>
      <w:autoSpaceDE w:val="0"/>
      <w:autoSpaceDN w:val="0"/>
      <w:adjustRightInd w:val="0"/>
      <w:spacing w:after="0" w:line="240" w:lineRule="auto"/>
      <w:jc w:val="both"/>
    </w:pPr>
    <w:rPr>
      <w:rFonts w:ascii="Times New Roman" w:eastAsia="Times New Roman" w:hAnsi="Times New Roman" w:cs="Times New Roman"/>
      <w:szCs w:val="24"/>
      <w:lang w:val="en-US"/>
    </w:rPr>
  </w:style>
  <w:style w:type="paragraph" w:styleId="Heading1">
    <w:name w:val="heading 1"/>
    <w:aliases w:val="Table_G"/>
    <w:basedOn w:val="SingleTxtG"/>
    <w:next w:val="SingleTxtG"/>
    <w:link w:val="Heading1Char"/>
    <w:qFormat/>
    <w:rsid w:val="00A2161D"/>
    <w:pPr>
      <w:spacing w:after="0" w:line="240" w:lineRule="auto"/>
      <w:ind w:left="0" w:right="0"/>
      <w:jc w:val="left"/>
      <w:outlineLvl w:val="0"/>
    </w:pPr>
  </w:style>
  <w:style w:type="paragraph" w:styleId="Heading2">
    <w:name w:val="heading 2"/>
    <w:basedOn w:val="Normal"/>
    <w:next w:val="Normal"/>
    <w:link w:val="Heading2Char"/>
    <w:qFormat/>
    <w:rsid w:val="00A2161D"/>
    <w:pPr>
      <w:widowControl/>
      <w:numPr>
        <w:ilvl w:val="1"/>
        <w:numId w:val="3"/>
      </w:numPr>
      <w:tabs>
        <w:tab w:val="clear" w:pos="6598"/>
      </w:tabs>
      <w:suppressAutoHyphens/>
      <w:autoSpaceDE/>
      <w:autoSpaceDN/>
      <w:adjustRightInd/>
      <w:ind w:left="0" w:firstLine="0"/>
      <w:jc w:val="left"/>
      <w:outlineLvl w:val="1"/>
    </w:pPr>
    <w:rPr>
      <w:sz w:val="20"/>
      <w:szCs w:val="20"/>
      <w:lang w:val="en-GB"/>
    </w:rPr>
  </w:style>
  <w:style w:type="paragraph" w:styleId="Heading3">
    <w:name w:val="heading 3"/>
    <w:basedOn w:val="Normal"/>
    <w:next w:val="Normal"/>
    <w:link w:val="Heading3Char1"/>
    <w:qFormat/>
    <w:rsid w:val="00A2161D"/>
    <w:pPr>
      <w:widowControl/>
      <w:numPr>
        <w:ilvl w:val="2"/>
        <w:numId w:val="3"/>
      </w:numPr>
      <w:tabs>
        <w:tab w:val="clear" w:pos="6598"/>
      </w:tabs>
      <w:suppressAutoHyphens/>
      <w:autoSpaceDE/>
      <w:autoSpaceDN/>
      <w:adjustRightInd/>
      <w:ind w:left="720" w:hanging="432"/>
      <w:jc w:val="left"/>
      <w:outlineLvl w:val="2"/>
    </w:pPr>
    <w:rPr>
      <w:sz w:val="20"/>
      <w:szCs w:val="20"/>
      <w:lang w:val="en-GB"/>
    </w:rPr>
  </w:style>
  <w:style w:type="paragraph" w:styleId="Heading4">
    <w:name w:val="heading 4"/>
    <w:basedOn w:val="Normal"/>
    <w:next w:val="Normal"/>
    <w:link w:val="Heading4Char"/>
    <w:qFormat/>
    <w:rsid w:val="00A2161D"/>
    <w:pPr>
      <w:widowControl/>
      <w:numPr>
        <w:ilvl w:val="3"/>
        <w:numId w:val="3"/>
      </w:numPr>
      <w:tabs>
        <w:tab w:val="clear" w:pos="6598"/>
      </w:tabs>
      <w:suppressAutoHyphens/>
      <w:autoSpaceDE/>
      <w:autoSpaceDN/>
      <w:adjustRightInd/>
      <w:ind w:left="864" w:hanging="144"/>
      <w:jc w:val="left"/>
      <w:outlineLvl w:val="3"/>
    </w:pPr>
    <w:rPr>
      <w:sz w:val="20"/>
      <w:szCs w:val="20"/>
      <w:lang w:val="en-GB"/>
    </w:rPr>
  </w:style>
  <w:style w:type="paragraph" w:styleId="Heading5">
    <w:name w:val="heading 5"/>
    <w:basedOn w:val="Normal"/>
    <w:next w:val="Normal"/>
    <w:link w:val="Heading5Char"/>
    <w:unhideWhenUsed/>
    <w:qFormat/>
    <w:rsid w:val="00A2161D"/>
    <w:pPr>
      <w:keepNext/>
      <w:keepLines/>
      <w:numPr>
        <w:ilvl w:val="4"/>
        <w:numId w:val="3"/>
      </w:numPr>
      <w:tabs>
        <w:tab w:val="clear" w:pos="6598"/>
        <w:tab w:val="num" w:pos="926"/>
      </w:tabs>
      <w:spacing w:before="200"/>
      <w:ind w:left="926"/>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A2161D"/>
    <w:pPr>
      <w:widowControl/>
      <w:numPr>
        <w:ilvl w:val="5"/>
        <w:numId w:val="3"/>
      </w:numPr>
      <w:tabs>
        <w:tab w:val="clear" w:pos="6598"/>
      </w:tabs>
      <w:suppressAutoHyphens/>
      <w:autoSpaceDE/>
      <w:autoSpaceDN/>
      <w:adjustRightInd/>
      <w:ind w:left="1152" w:hanging="432"/>
      <w:jc w:val="left"/>
      <w:outlineLvl w:val="5"/>
    </w:pPr>
    <w:rPr>
      <w:sz w:val="20"/>
      <w:szCs w:val="20"/>
      <w:lang w:val="en-GB"/>
    </w:rPr>
  </w:style>
  <w:style w:type="paragraph" w:styleId="Heading7">
    <w:name w:val="heading 7"/>
    <w:basedOn w:val="Normal"/>
    <w:next w:val="Normal"/>
    <w:link w:val="Heading7Char"/>
    <w:qFormat/>
    <w:rsid w:val="00A2161D"/>
    <w:pPr>
      <w:widowControl/>
      <w:numPr>
        <w:ilvl w:val="6"/>
        <w:numId w:val="3"/>
      </w:numPr>
      <w:tabs>
        <w:tab w:val="clear" w:pos="6598"/>
      </w:tabs>
      <w:suppressAutoHyphens/>
      <w:autoSpaceDE/>
      <w:autoSpaceDN/>
      <w:adjustRightInd/>
      <w:ind w:left="1296" w:hanging="288"/>
      <w:jc w:val="left"/>
      <w:outlineLvl w:val="6"/>
    </w:pPr>
    <w:rPr>
      <w:sz w:val="20"/>
      <w:szCs w:val="20"/>
      <w:lang w:val="en-GB"/>
    </w:rPr>
  </w:style>
  <w:style w:type="paragraph" w:styleId="Heading8">
    <w:name w:val="heading 8"/>
    <w:basedOn w:val="Normal"/>
    <w:next w:val="Normal"/>
    <w:link w:val="Heading8Char"/>
    <w:qFormat/>
    <w:rsid w:val="00A2161D"/>
    <w:pPr>
      <w:keepNext/>
      <w:numPr>
        <w:ilvl w:val="7"/>
        <w:numId w:val="3"/>
      </w:numPr>
      <w:tabs>
        <w:tab w:val="clear" w:pos="6598"/>
        <w:tab w:val="num" w:pos="926"/>
      </w:tabs>
      <w:ind w:left="926"/>
      <w:jc w:val="center"/>
      <w:outlineLvl w:val="7"/>
    </w:pPr>
    <w:rPr>
      <w:b/>
      <w:sz w:val="28"/>
      <w:lang w:val="en-GB"/>
    </w:rPr>
  </w:style>
  <w:style w:type="paragraph" w:styleId="Heading9">
    <w:name w:val="heading 9"/>
    <w:basedOn w:val="Normal"/>
    <w:next w:val="Normal"/>
    <w:link w:val="Heading9Char"/>
    <w:qFormat/>
    <w:rsid w:val="00A2161D"/>
    <w:pPr>
      <w:keepNext/>
      <w:numPr>
        <w:ilvl w:val="8"/>
        <w:numId w:val="3"/>
      </w:numPr>
      <w:tabs>
        <w:tab w:val="clear" w:pos="6598"/>
        <w:tab w:val="num" w:pos="926"/>
      </w:tabs>
      <w:ind w:left="926"/>
      <w:jc w:val="center"/>
      <w:outlineLvl w:val="8"/>
    </w:pPr>
    <w:rPr>
      <w:b/>
      <w:caps/>
      <w:snapToGrid w:val="0"/>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A2161D"/>
    <w:rPr>
      <w:rFonts w:ascii="Times New Roman" w:eastAsia="Times New Roman" w:hAnsi="Times New Roman" w:cs="Times New Roman"/>
      <w:b/>
      <w:sz w:val="28"/>
      <w:szCs w:val="24"/>
    </w:rPr>
  </w:style>
  <w:style w:type="character" w:customStyle="1" w:styleId="Heading9Char">
    <w:name w:val="Heading 9 Char"/>
    <w:basedOn w:val="DefaultParagraphFont"/>
    <w:link w:val="Heading9"/>
    <w:rsid w:val="00A2161D"/>
    <w:rPr>
      <w:rFonts w:ascii="Times New Roman" w:eastAsia="Times New Roman" w:hAnsi="Times New Roman" w:cs="Times New Roman"/>
      <w:b/>
      <w:caps/>
      <w:snapToGrid w:val="0"/>
      <w:color w:val="000000"/>
      <w:sz w:val="48"/>
      <w:szCs w:val="24"/>
      <w:lang w:val="en-US"/>
    </w:rPr>
  </w:style>
  <w:style w:type="paragraph" w:styleId="Header">
    <w:name w:val="header"/>
    <w:aliases w:val="6_G"/>
    <w:basedOn w:val="Normal"/>
    <w:link w:val="HeaderChar"/>
    <w:rsid w:val="00A2161D"/>
    <w:pPr>
      <w:tabs>
        <w:tab w:val="center" w:pos="4153"/>
        <w:tab w:val="right" w:pos="8306"/>
      </w:tabs>
    </w:pPr>
  </w:style>
  <w:style w:type="character" w:customStyle="1" w:styleId="HeaderChar">
    <w:name w:val="Header Char"/>
    <w:aliases w:val="6_G Char"/>
    <w:basedOn w:val="DefaultParagraphFont"/>
    <w:link w:val="Header"/>
    <w:rsid w:val="00A2161D"/>
    <w:rPr>
      <w:rFonts w:ascii="Times New Roman" w:eastAsia="Times New Roman" w:hAnsi="Times New Roman" w:cs="Times New Roman"/>
      <w:szCs w:val="24"/>
      <w:lang w:val="en-US"/>
    </w:rPr>
  </w:style>
  <w:style w:type="character" w:customStyle="1" w:styleId="Heading5Char">
    <w:name w:val="Heading 5 Char"/>
    <w:basedOn w:val="DefaultParagraphFont"/>
    <w:link w:val="Heading5"/>
    <w:rsid w:val="00A2161D"/>
    <w:rPr>
      <w:rFonts w:asciiTheme="majorHAnsi" w:eastAsiaTheme="majorEastAsia" w:hAnsiTheme="majorHAnsi" w:cstheme="majorBidi"/>
      <w:color w:val="243F60" w:themeColor="accent1" w:themeShade="7F"/>
      <w:szCs w:val="24"/>
      <w:lang w:val="en-US"/>
    </w:rPr>
  </w:style>
  <w:style w:type="character" w:customStyle="1" w:styleId="Heading1Char">
    <w:name w:val="Heading 1 Char"/>
    <w:aliases w:val="Table_G Char"/>
    <w:basedOn w:val="DefaultParagraphFont"/>
    <w:link w:val="Heading1"/>
    <w:rsid w:val="00A2161D"/>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A2161D"/>
    <w:rPr>
      <w:rFonts w:ascii="Times New Roman" w:eastAsia="Times New Roman" w:hAnsi="Times New Roman" w:cs="Times New Roman"/>
      <w:sz w:val="20"/>
      <w:szCs w:val="20"/>
    </w:rPr>
  </w:style>
  <w:style w:type="character" w:customStyle="1" w:styleId="Heading3Char">
    <w:name w:val="Heading 3 Char"/>
    <w:basedOn w:val="DefaultParagraphFont"/>
    <w:rsid w:val="00A2161D"/>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A2161D"/>
    <w:rPr>
      <w:rFonts w:ascii="Times New Roman" w:eastAsia="Times New Roman" w:hAnsi="Times New Roman" w:cs="Times New Roman"/>
      <w:sz w:val="20"/>
      <w:szCs w:val="20"/>
    </w:rPr>
  </w:style>
  <w:style w:type="character" w:customStyle="1" w:styleId="Heading6Char">
    <w:name w:val="Heading 6 Char"/>
    <w:basedOn w:val="DefaultParagraphFont"/>
    <w:link w:val="Heading6"/>
    <w:rsid w:val="00A2161D"/>
    <w:rPr>
      <w:rFonts w:ascii="Times New Roman" w:eastAsia="Times New Roman" w:hAnsi="Times New Roman" w:cs="Times New Roman"/>
      <w:sz w:val="20"/>
      <w:szCs w:val="20"/>
    </w:rPr>
  </w:style>
  <w:style w:type="character" w:customStyle="1" w:styleId="Heading7Char">
    <w:name w:val="Heading 7 Char"/>
    <w:basedOn w:val="DefaultParagraphFont"/>
    <w:link w:val="Heading7"/>
    <w:rsid w:val="00A2161D"/>
    <w:rPr>
      <w:rFonts w:ascii="Times New Roman" w:eastAsia="Times New Roman" w:hAnsi="Times New Roman" w:cs="Times New Roman"/>
      <w:sz w:val="20"/>
      <w:szCs w:val="20"/>
    </w:rPr>
  </w:style>
  <w:style w:type="numbering" w:customStyle="1" w:styleId="NoList1">
    <w:name w:val="No List1"/>
    <w:next w:val="NoList"/>
    <w:uiPriority w:val="99"/>
    <w:semiHidden/>
    <w:unhideWhenUsed/>
    <w:rsid w:val="00A2161D"/>
  </w:style>
  <w:style w:type="paragraph" w:customStyle="1" w:styleId="HMG">
    <w:name w:val="_ H __M_G"/>
    <w:basedOn w:val="Normal"/>
    <w:next w:val="Normal"/>
    <w:link w:val="HMGChar"/>
    <w:rsid w:val="00A2161D"/>
    <w:pPr>
      <w:keepNext/>
      <w:keepLines/>
      <w:widowControl/>
      <w:tabs>
        <w:tab w:val="right" w:pos="851"/>
      </w:tabs>
      <w:suppressAutoHyphens/>
      <w:autoSpaceDE/>
      <w:autoSpaceDN/>
      <w:adjustRightInd/>
      <w:spacing w:before="240" w:after="240" w:line="360" w:lineRule="exact"/>
      <w:ind w:left="1134" w:right="1134" w:hanging="1134"/>
      <w:jc w:val="left"/>
    </w:pPr>
    <w:rPr>
      <w:b/>
      <w:sz w:val="34"/>
      <w:szCs w:val="20"/>
      <w:lang w:val="en-GB"/>
    </w:rPr>
  </w:style>
  <w:style w:type="paragraph" w:customStyle="1" w:styleId="HChG">
    <w:name w:val="_ H _Ch_G"/>
    <w:basedOn w:val="Normal"/>
    <w:next w:val="Normal"/>
    <w:link w:val="HChGChar"/>
    <w:rsid w:val="00A2161D"/>
    <w:pPr>
      <w:keepNext/>
      <w:keepLines/>
      <w:widowControl/>
      <w:tabs>
        <w:tab w:val="right" w:pos="851"/>
      </w:tabs>
      <w:suppressAutoHyphens/>
      <w:autoSpaceDE/>
      <w:autoSpaceDN/>
      <w:adjustRightInd/>
      <w:spacing w:before="360" w:after="240" w:line="300" w:lineRule="exact"/>
      <w:ind w:left="1134" w:right="1134" w:hanging="1134"/>
      <w:jc w:val="left"/>
    </w:pPr>
    <w:rPr>
      <w:b/>
      <w:sz w:val="28"/>
      <w:szCs w:val="20"/>
      <w:lang w:val="en-GB"/>
    </w:rPr>
  </w:style>
  <w:style w:type="paragraph" w:customStyle="1" w:styleId="SingleTxtG">
    <w:name w:val="_ Single Txt_G"/>
    <w:basedOn w:val="Normal"/>
    <w:link w:val="SingleTxtGChar"/>
    <w:rsid w:val="00A2161D"/>
    <w:pPr>
      <w:widowControl/>
      <w:suppressAutoHyphens/>
      <w:autoSpaceDE/>
      <w:autoSpaceDN/>
      <w:adjustRightInd/>
      <w:spacing w:after="120" w:line="240" w:lineRule="atLeast"/>
      <w:ind w:left="1134" w:right="1134"/>
    </w:pPr>
    <w:rPr>
      <w:sz w:val="20"/>
      <w:szCs w:val="20"/>
      <w:lang w:val="en-GB"/>
    </w:rPr>
  </w:style>
  <w:style w:type="character" w:styleId="PageNumber">
    <w:name w:val="page number"/>
    <w:aliases w:val="7_G"/>
    <w:rsid w:val="00A2161D"/>
    <w:rPr>
      <w:rFonts w:ascii="Times New Roman" w:hAnsi="Times New Roman"/>
      <w:b/>
      <w:sz w:val="18"/>
    </w:rPr>
  </w:style>
  <w:style w:type="paragraph" w:styleId="PlainText">
    <w:name w:val="Plain Text"/>
    <w:basedOn w:val="Normal"/>
    <w:link w:val="PlainTextChar"/>
    <w:rsid w:val="00A2161D"/>
    <w:pPr>
      <w:widowControl/>
      <w:suppressAutoHyphens/>
      <w:autoSpaceDE/>
      <w:autoSpaceDN/>
      <w:adjustRightInd/>
      <w:spacing w:line="240" w:lineRule="atLeast"/>
      <w:jc w:val="left"/>
    </w:pPr>
    <w:rPr>
      <w:rFonts w:cs="Courier New"/>
      <w:sz w:val="20"/>
      <w:szCs w:val="20"/>
      <w:lang w:val="en-GB"/>
    </w:rPr>
  </w:style>
  <w:style w:type="character" w:customStyle="1" w:styleId="PlainTextChar">
    <w:name w:val="Plain Text Char"/>
    <w:basedOn w:val="DefaultParagraphFont"/>
    <w:link w:val="PlainText"/>
    <w:rsid w:val="00A2161D"/>
    <w:rPr>
      <w:rFonts w:ascii="Times New Roman" w:eastAsia="Times New Roman" w:hAnsi="Times New Roman" w:cs="Courier New"/>
      <w:sz w:val="20"/>
      <w:szCs w:val="20"/>
    </w:rPr>
  </w:style>
  <w:style w:type="paragraph" w:styleId="BodyText">
    <w:name w:val="Body Text"/>
    <w:basedOn w:val="Normal"/>
    <w:next w:val="Normal"/>
    <w:link w:val="BodyTextChar"/>
    <w:rsid w:val="00A2161D"/>
    <w:pPr>
      <w:widowControl/>
      <w:suppressAutoHyphens/>
      <w:autoSpaceDE/>
      <w:autoSpaceDN/>
      <w:adjustRightInd/>
      <w:spacing w:line="240" w:lineRule="atLeast"/>
      <w:jc w:val="left"/>
    </w:pPr>
    <w:rPr>
      <w:sz w:val="20"/>
      <w:szCs w:val="20"/>
      <w:lang w:val="en-GB"/>
    </w:rPr>
  </w:style>
  <w:style w:type="character" w:customStyle="1" w:styleId="BodyTextChar">
    <w:name w:val="Body Text Char"/>
    <w:basedOn w:val="DefaultParagraphFont"/>
    <w:link w:val="BodyText"/>
    <w:rsid w:val="00A2161D"/>
    <w:rPr>
      <w:rFonts w:ascii="Times New Roman" w:eastAsia="Times New Roman" w:hAnsi="Times New Roman" w:cs="Times New Roman"/>
      <w:sz w:val="20"/>
      <w:szCs w:val="20"/>
    </w:rPr>
  </w:style>
  <w:style w:type="paragraph" w:styleId="BodyTextIndent">
    <w:name w:val="Body Text Indent"/>
    <w:basedOn w:val="Normal"/>
    <w:link w:val="BodyTextIndentChar"/>
    <w:rsid w:val="00A2161D"/>
    <w:pPr>
      <w:widowControl/>
      <w:suppressAutoHyphens/>
      <w:autoSpaceDE/>
      <w:autoSpaceDN/>
      <w:adjustRightInd/>
      <w:spacing w:after="120" w:line="240" w:lineRule="atLeast"/>
      <w:ind w:left="283"/>
      <w:jc w:val="left"/>
    </w:pPr>
    <w:rPr>
      <w:sz w:val="20"/>
      <w:szCs w:val="20"/>
      <w:lang w:val="en-GB"/>
    </w:rPr>
  </w:style>
  <w:style w:type="character" w:customStyle="1" w:styleId="BodyTextIndentChar">
    <w:name w:val="Body Text Indent Char"/>
    <w:basedOn w:val="DefaultParagraphFont"/>
    <w:link w:val="BodyTextIndent"/>
    <w:rsid w:val="00A2161D"/>
    <w:rPr>
      <w:rFonts w:ascii="Times New Roman" w:eastAsia="Times New Roman" w:hAnsi="Times New Roman" w:cs="Times New Roman"/>
      <w:sz w:val="20"/>
      <w:szCs w:val="20"/>
    </w:rPr>
  </w:style>
  <w:style w:type="paragraph" w:styleId="BlockText">
    <w:name w:val="Block Text"/>
    <w:basedOn w:val="Normal"/>
    <w:rsid w:val="00A2161D"/>
    <w:pPr>
      <w:widowControl/>
      <w:suppressAutoHyphens/>
      <w:autoSpaceDE/>
      <w:autoSpaceDN/>
      <w:adjustRightInd/>
      <w:spacing w:line="240" w:lineRule="atLeast"/>
      <w:ind w:left="1440" w:right="1440"/>
      <w:jc w:val="left"/>
    </w:pPr>
    <w:rPr>
      <w:sz w:val="20"/>
      <w:szCs w:val="20"/>
      <w:lang w:val="en-GB"/>
    </w:rPr>
  </w:style>
  <w:style w:type="paragraph" w:customStyle="1" w:styleId="SMG">
    <w:name w:val="__S_M_G"/>
    <w:basedOn w:val="Normal"/>
    <w:next w:val="Normal"/>
    <w:rsid w:val="00A2161D"/>
    <w:pPr>
      <w:keepNext/>
      <w:keepLines/>
      <w:widowControl/>
      <w:suppressAutoHyphens/>
      <w:autoSpaceDE/>
      <w:autoSpaceDN/>
      <w:adjustRightInd/>
      <w:spacing w:before="240" w:after="240" w:line="420" w:lineRule="exact"/>
      <w:ind w:left="1134" w:right="1134"/>
      <w:jc w:val="left"/>
    </w:pPr>
    <w:rPr>
      <w:b/>
      <w:sz w:val="40"/>
      <w:szCs w:val="20"/>
      <w:lang w:val="en-GB"/>
    </w:rPr>
  </w:style>
  <w:style w:type="paragraph" w:customStyle="1" w:styleId="SLG">
    <w:name w:val="__S_L_G"/>
    <w:basedOn w:val="Normal"/>
    <w:next w:val="Normal"/>
    <w:rsid w:val="00A2161D"/>
    <w:pPr>
      <w:keepNext/>
      <w:keepLines/>
      <w:widowControl/>
      <w:suppressAutoHyphens/>
      <w:autoSpaceDE/>
      <w:autoSpaceDN/>
      <w:adjustRightInd/>
      <w:spacing w:before="240" w:after="240" w:line="580" w:lineRule="exact"/>
      <w:ind w:left="1134" w:right="1134"/>
      <w:jc w:val="left"/>
    </w:pPr>
    <w:rPr>
      <w:b/>
      <w:sz w:val="56"/>
      <w:szCs w:val="20"/>
      <w:lang w:val="en-GB"/>
    </w:rPr>
  </w:style>
  <w:style w:type="paragraph" w:customStyle="1" w:styleId="SSG">
    <w:name w:val="__S_S_G"/>
    <w:basedOn w:val="Normal"/>
    <w:next w:val="Normal"/>
    <w:rsid w:val="00A2161D"/>
    <w:pPr>
      <w:keepNext/>
      <w:keepLines/>
      <w:widowControl/>
      <w:suppressAutoHyphens/>
      <w:autoSpaceDE/>
      <w:autoSpaceDN/>
      <w:adjustRightInd/>
      <w:spacing w:before="240" w:after="240" w:line="300" w:lineRule="exact"/>
      <w:ind w:left="1134" w:right="1134"/>
      <w:jc w:val="left"/>
    </w:pPr>
    <w:rPr>
      <w:b/>
      <w:sz w:val="28"/>
      <w:szCs w:val="20"/>
      <w:lang w:val="en-GB"/>
    </w:rPr>
  </w:style>
  <w:style w:type="character" w:styleId="EndnoteReference">
    <w:name w:val="endnote reference"/>
    <w:aliases w:val="1_G"/>
    <w:rsid w:val="00A2161D"/>
    <w:rPr>
      <w:rFonts w:ascii="Times New Roman" w:hAnsi="Times New Roman"/>
      <w:sz w:val="18"/>
      <w:vertAlign w:val="superscript"/>
    </w:rPr>
  </w:style>
  <w:style w:type="character" w:styleId="FootnoteReference">
    <w:name w:val="footnote reference"/>
    <w:aliases w:val="4_G"/>
    <w:rsid w:val="00A2161D"/>
    <w:rPr>
      <w:rFonts w:ascii="Times New Roman" w:hAnsi="Times New Roman"/>
      <w:sz w:val="18"/>
      <w:vertAlign w:val="superscript"/>
    </w:rPr>
  </w:style>
  <w:style w:type="paragraph" w:styleId="FootnoteText">
    <w:name w:val="footnote text"/>
    <w:aliases w:val="5_G,ADB,single space,footnote text,fn,ft,Footnote Text Char1,Footnote Text Char Char,FOOTNOTES,Schriftart: 9 pt,Schriftart: 10 pt,Schriftart: 8 pt,Footnotes,Footnote ak,Footnote Text Char1 Char1 Char,Footnote Text Char Char Char1 Char"/>
    <w:basedOn w:val="Normal"/>
    <w:link w:val="FootnoteTextChar2"/>
    <w:rsid w:val="00A2161D"/>
    <w:pPr>
      <w:widowControl/>
      <w:tabs>
        <w:tab w:val="right" w:pos="1021"/>
      </w:tabs>
      <w:suppressAutoHyphens/>
      <w:autoSpaceDE/>
      <w:autoSpaceDN/>
      <w:adjustRightInd/>
      <w:spacing w:line="220" w:lineRule="exact"/>
      <w:ind w:left="1134" w:right="1134" w:hanging="1134"/>
      <w:jc w:val="left"/>
    </w:pPr>
    <w:rPr>
      <w:sz w:val="18"/>
      <w:szCs w:val="20"/>
      <w:lang w:val="en-GB"/>
    </w:rPr>
  </w:style>
  <w:style w:type="character" w:customStyle="1" w:styleId="FootnoteTextChar">
    <w:name w:val="Footnote Text Char"/>
    <w:basedOn w:val="DefaultParagraphFont"/>
    <w:rsid w:val="00A2161D"/>
    <w:rPr>
      <w:rFonts w:ascii="Times New Roman" w:eastAsia="Times New Roman" w:hAnsi="Times New Roman" w:cs="Times New Roman"/>
      <w:sz w:val="20"/>
      <w:szCs w:val="20"/>
      <w:lang w:val="en-US"/>
    </w:rPr>
  </w:style>
  <w:style w:type="paragraph" w:customStyle="1" w:styleId="XLargeG">
    <w:name w:val="__XLarge_G"/>
    <w:basedOn w:val="Normal"/>
    <w:next w:val="Normal"/>
    <w:rsid w:val="00A2161D"/>
    <w:pPr>
      <w:keepNext/>
      <w:keepLines/>
      <w:widowControl/>
      <w:suppressAutoHyphens/>
      <w:autoSpaceDE/>
      <w:autoSpaceDN/>
      <w:adjustRightInd/>
      <w:spacing w:before="240" w:after="240" w:line="420" w:lineRule="exact"/>
      <w:ind w:left="1134" w:right="1134"/>
      <w:jc w:val="left"/>
    </w:pPr>
    <w:rPr>
      <w:b/>
      <w:sz w:val="40"/>
      <w:szCs w:val="20"/>
      <w:lang w:val="en-GB"/>
    </w:rPr>
  </w:style>
  <w:style w:type="paragraph" w:customStyle="1" w:styleId="Bullet1G">
    <w:name w:val="_Bullet 1_G"/>
    <w:basedOn w:val="Normal"/>
    <w:link w:val="Bullet1GChar"/>
    <w:rsid w:val="00A2161D"/>
    <w:pPr>
      <w:widowControl/>
      <w:numPr>
        <w:numId w:val="14"/>
      </w:numPr>
      <w:suppressAutoHyphens/>
      <w:autoSpaceDE/>
      <w:autoSpaceDN/>
      <w:adjustRightInd/>
      <w:spacing w:after="120" w:line="240" w:lineRule="atLeast"/>
      <w:ind w:right="1134"/>
    </w:pPr>
    <w:rPr>
      <w:sz w:val="20"/>
      <w:szCs w:val="20"/>
      <w:lang w:val="en-GB"/>
    </w:rPr>
  </w:style>
  <w:style w:type="paragraph" w:styleId="EndnoteText">
    <w:name w:val="endnote text"/>
    <w:aliases w:val="2_G"/>
    <w:basedOn w:val="FootnoteText"/>
    <w:link w:val="EndnoteTextChar"/>
    <w:rsid w:val="00A2161D"/>
  </w:style>
  <w:style w:type="character" w:customStyle="1" w:styleId="EndnoteTextChar">
    <w:name w:val="Endnote Text Char"/>
    <w:aliases w:val="2_G Char"/>
    <w:basedOn w:val="DefaultParagraphFont"/>
    <w:link w:val="EndnoteText"/>
    <w:rsid w:val="00A2161D"/>
    <w:rPr>
      <w:rFonts w:ascii="Times New Roman" w:eastAsia="Times New Roman" w:hAnsi="Times New Roman" w:cs="Times New Roman"/>
      <w:sz w:val="18"/>
      <w:szCs w:val="20"/>
    </w:rPr>
  </w:style>
  <w:style w:type="character" w:styleId="CommentReference">
    <w:name w:val="annotation reference"/>
    <w:rsid w:val="00A2161D"/>
    <w:rPr>
      <w:sz w:val="6"/>
    </w:rPr>
  </w:style>
  <w:style w:type="paragraph" w:styleId="CommentText">
    <w:name w:val="annotation text"/>
    <w:basedOn w:val="Normal"/>
    <w:link w:val="CommentTextChar1"/>
    <w:rsid w:val="00A2161D"/>
    <w:pPr>
      <w:widowControl/>
      <w:suppressAutoHyphens/>
      <w:autoSpaceDE/>
      <w:autoSpaceDN/>
      <w:adjustRightInd/>
      <w:spacing w:line="240" w:lineRule="atLeast"/>
      <w:jc w:val="left"/>
    </w:pPr>
    <w:rPr>
      <w:sz w:val="20"/>
      <w:szCs w:val="20"/>
      <w:lang w:val="en-GB"/>
    </w:rPr>
  </w:style>
  <w:style w:type="character" w:customStyle="1" w:styleId="CommentTextChar">
    <w:name w:val="Comment Text Char"/>
    <w:basedOn w:val="DefaultParagraphFont"/>
    <w:rsid w:val="00A2161D"/>
    <w:rPr>
      <w:rFonts w:ascii="Times New Roman" w:eastAsia="Times New Roman" w:hAnsi="Times New Roman" w:cs="Times New Roman"/>
      <w:sz w:val="20"/>
      <w:szCs w:val="20"/>
      <w:lang w:val="en-US"/>
    </w:rPr>
  </w:style>
  <w:style w:type="character" w:styleId="LineNumber">
    <w:name w:val="line number"/>
    <w:rsid w:val="00A2161D"/>
    <w:rPr>
      <w:sz w:val="14"/>
    </w:rPr>
  </w:style>
  <w:style w:type="paragraph" w:customStyle="1" w:styleId="Bullet2G">
    <w:name w:val="_Bullet 2_G"/>
    <w:basedOn w:val="Normal"/>
    <w:rsid w:val="00A2161D"/>
    <w:pPr>
      <w:widowControl/>
      <w:numPr>
        <w:numId w:val="15"/>
      </w:numPr>
      <w:suppressAutoHyphens/>
      <w:autoSpaceDE/>
      <w:autoSpaceDN/>
      <w:adjustRightInd/>
      <w:spacing w:after="120" w:line="240" w:lineRule="atLeast"/>
      <w:ind w:right="1134"/>
    </w:pPr>
    <w:rPr>
      <w:sz w:val="20"/>
      <w:szCs w:val="20"/>
      <w:lang w:val="en-GB"/>
    </w:rPr>
  </w:style>
  <w:style w:type="paragraph" w:customStyle="1" w:styleId="H1G">
    <w:name w:val="_ H_1_G"/>
    <w:basedOn w:val="Normal"/>
    <w:next w:val="Normal"/>
    <w:rsid w:val="00A2161D"/>
    <w:pPr>
      <w:keepNext/>
      <w:keepLines/>
      <w:widowControl/>
      <w:tabs>
        <w:tab w:val="right" w:pos="851"/>
      </w:tabs>
      <w:suppressAutoHyphens/>
      <w:autoSpaceDE/>
      <w:autoSpaceDN/>
      <w:adjustRightInd/>
      <w:spacing w:before="360" w:after="240" w:line="270" w:lineRule="exact"/>
      <w:ind w:left="1134" w:right="1134" w:hanging="1134"/>
      <w:jc w:val="left"/>
    </w:pPr>
    <w:rPr>
      <w:b/>
      <w:sz w:val="24"/>
      <w:szCs w:val="20"/>
      <w:lang w:val="en-GB"/>
    </w:rPr>
  </w:style>
  <w:style w:type="paragraph" w:customStyle="1" w:styleId="H23G">
    <w:name w:val="_ H_2/3_G"/>
    <w:basedOn w:val="Normal"/>
    <w:next w:val="Normal"/>
    <w:link w:val="H23GChar"/>
    <w:rsid w:val="00A2161D"/>
    <w:pPr>
      <w:keepNext/>
      <w:keepLines/>
      <w:widowControl/>
      <w:tabs>
        <w:tab w:val="right" w:pos="851"/>
      </w:tabs>
      <w:suppressAutoHyphens/>
      <w:autoSpaceDE/>
      <w:autoSpaceDN/>
      <w:adjustRightInd/>
      <w:spacing w:before="240" w:after="120" w:line="240" w:lineRule="exact"/>
      <w:ind w:left="1134" w:right="1134" w:hanging="1134"/>
      <w:jc w:val="left"/>
    </w:pPr>
    <w:rPr>
      <w:b/>
      <w:sz w:val="20"/>
      <w:szCs w:val="20"/>
      <w:lang w:val="en-GB"/>
    </w:rPr>
  </w:style>
  <w:style w:type="paragraph" w:customStyle="1" w:styleId="H4G">
    <w:name w:val="_ H_4_G"/>
    <w:basedOn w:val="Normal"/>
    <w:next w:val="Normal"/>
    <w:rsid w:val="00A2161D"/>
    <w:pPr>
      <w:keepNext/>
      <w:keepLines/>
      <w:widowControl/>
      <w:tabs>
        <w:tab w:val="right" w:pos="851"/>
      </w:tabs>
      <w:suppressAutoHyphens/>
      <w:autoSpaceDE/>
      <w:autoSpaceDN/>
      <w:adjustRightInd/>
      <w:spacing w:before="240" w:after="120" w:line="240" w:lineRule="exact"/>
      <w:ind w:left="1134" w:right="1134" w:hanging="1134"/>
      <w:jc w:val="left"/>
    </w:pPr>
    <w:rPr>
      <w:i/>
      <w:sz w:val="20"/>
      <w:szCs w:val="20"/>
      <w:lang w:val="en-GB"/>
    </w:rPr>
  </w:style>
  <w:style w:type="paragraph" w:customStyle="1" w:styleId="H56G">
    <w:name w:val="_ H_5/6_G"/>
    <w:basedOn w:val="Normal"/>
    <w:next w:val="Normal"/>
    <w:rsid w:val="00A2161D"/>
    <w:pPr>
      <w:keepNext/>
      <w:keepLines/>
      <w:widowControl/>
      <w:tabs>
        <w:tab w:val="right" w:pos="851"/>
      </w:tabs>
      <w:suppressAutoHyphens/>
      <w:autoSpaceDE/>
      <w:autoSpaceDN/>
      <w:adjustRightInd/>
      <w:spacing w:before="240" w:after="120" w:line="240" w:lineRule="exact"/>
      <w:ind w:left="1134" w:right="1134" w:hanging="1134"/>
      <w:jc w:val="left"/>
    </w:pPr>
    <w:rPr>
      <w:sz w:val="20"/>
      <w:szCs w:val="20"/>
      <w:lang w:val="en-GB"/>
    </w:rPr>
  </w:style>
  <w:style w:type="numbering" w:styleId="111111">
    <w:name w:val="Outline List 2"/>
    <w:basedOn w:val="NoList"/>
    <w:rsid w:val="00A2161D"/>
    <w:pPr>
      <w:numPr>
        <w:numId w:val="11"/>
      </w:numPr>
    </w:pPr>
  </w:style>
  <w:style w:type="numbering" w:styleId="1ai">
    <w:name w:val="Outline List 1"/>
    <w:basedOn w:val="NoList"/>
    <w:rsid w:val="00A2161D"/>
    <w:pPr>
      <w:numPr>
        <w:numId w:val="12"/>
      </w:numPr>
    </w:pPr>
  </w:style>
  <w:style w:type="numbering" w:styleId="ArticleSection">
    <w:name w:val="Outline List 3"/>
    <w:basedOn w:val="NoList"/>
    <w:rsid w:val="00A2161D"/>
    <w:pPr>
      <w:numPr>
        <w:numId w:val="13"/>
      </w:numPr>
    </w:pPr>
  </w:style>
  <w:style w:type="paragraph" w:styleId="BodyText2">
    <w:name w:val="Body Text 2"/>
    <w:basedOn w:val="Normal"/>
    <w:link w:val="BodyText2Char"/>
    <w:rsid w:val="00A2161D"/>
    <w:pPr>
      <w:widowControl/>
      <w:suppressAutoHyphens/>
      <w:autoSpaceDE/>
      <w:autoSpaceDN/>
      <w:adjustRightInd/>
      <w:spacing w:after="120" w:line="480" w:lineRule="auto"/>
      <w:jc w:val="left"/>
    </w:pPr>
    <w:rPr>
      <w:sz w:val="20"/>
      <w:szCs w:val="20"/>
      <w:lang w:val="en-GB"/>
    </w:rPr>
  </w:style>
  <w:style w:type="character" w:customStyle="1" w:styleId="BodyText2Char">
    <w:name w:val="Body Text 2 Char"/>
    <w:basedOn w:val="DefaultParagraphFont"/>
    <w:link w:val="BodyText2"/>
    <w:rsid w:val="00A2161D"/>
    <w:rPr>
      <w:rFonts w:ascii="Times New Roman" w:eastAsia="Times New Roman" w:hAnsi="Times New Roman" w:cs="Times New Roman"/>
      <w:sz w:val="20"/>
      <w:szCs w:val="20"/>
    </w:rPr>
  </w:style>
  <w:style w:type="paragraph" w:styleId="BodyText3">
    <w:name w:val="Body Text 3"/>
    <w:basedOn w:val="Normal"/>
    <w:link w:val="BodyText3Char"/>
    <w:rsid w:val="00A2161D"/>
    <w:pPr>
      <w:widowControl/>
      <w:suppressAutoHyphens/>
      <w:autoSpaceDE/>
      <w:autoSpaceDN/>
      <w:adjustRightInd/>
      <w:spacing w:after="120" w:line="240" w:lineRule="atLeast"/>
      <w:jc w:val="left"/>
    </w:pPr>
    <w:rPr>
      <w:sz w:val="16"/>
      <w:szCs w:val="16"/>
      <w:lang w:val="en-GB"/>
    </w:rPr>
  </w:style>
  <w:style w:type="character" w:customStyle="1" w:styleId="BodyText3Char">
    <w:name w:val="Body Text 3 Char"/>
    <w:basedOn w:val="DefaultParagraphFont"/>
    <w:link w:val="BodyText3"/>
    <w:rsid w:val="00A2161D"/>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A2161D"/>
    <w:pPr>
      <w:spacing w:after="120"/>
      <w:ind w:firstLine="210"/>
    </w:pPr>
  </w:style>
  <w:style w:type="character" w:customStyle="1" w:styleId="BodyTextFirstIndentChar">
    <w:name w:val="Body Text First Indent Char"/>
    <w:basedOn w:val="BodyTextChar"/>
    <w:link w:val="BodyTextFirstIndent"/>
    <w:rsid w:val="00A2161D"/>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rsid w:val="00A2161D"/>
    <w:pPr>
      <w:ind w:firstLine="210"/>
    </w:pPr>
  </w:style>
  <w:style w:type="character" w:customStyle="1" w:styleId="BodyTextFirstIndent2Char">
    <w:name w:val="Body Text First Indent 2 Char"/>
    <w:basedOn w:val="BodyTextIndentChar"/>
    <w:link w:val="BodyTextFirstIndent2"/>
    <w:rsid w:val="00A2161D"/>
    <w:rPr>
      <w:rFonts w:ascii="Times New Roman" w:eastAsia="Times New Roman" w:hAnsi="Times New Roman" w:cs="Times New Roman"/>
      <w:sz w:val="20"/>
      <w:szCs w:val="20"/>
    </w:rPr>
  </w:style>
  <w:style w:type="paragraph" w:styleId="BodyTextIndent2">
    <w:name w:val="Body Text Indent 2"/>
    <w:basedOn w:val="Normal"/>
    <w:link w:val="BodyTextIndent2Char"/>
    <w:rsid w:val="00A2161D"/>
    <w:pPr>
      <w:widowControl/>
      <w:suppressAutoHyphens/>
      <w:autoSpaceDE/>
      <w:autoSpaceDN/>
      <w:adjustRightInd/>
      <w:spacing w:after="120" w:line="480" w:lineRule="auto"/>
      <w:ind w:left="283"/>
      <w:jc w:val="left"/>
    </w:pPr>
    <w:rPr>
      <w:sz w:val="20"/>
      <w:szCs w:val="20"/>
      <w:lang w:val="en-GB"/>
    </w:rPr>
  </w:style>
  <w:style w:type="character" w:customStyle="1" w:styleId="BodyTextIndent2Char">
    <w:name w:val="Body Text Indent 2 Char"/>
    <w:basedOn w:val="DefaultParagraphFont"/>
    <w:link w:val="BodyTextIndent2"/>
    <w:rsid w:val="00A2161D"/>
    <w:rPr>
      <w:rFonts w:ascii="Times New Roman" w:eastAsia="Times New Roman" w:hAnsi="Times New Roman" w:cs="Times New Roman"/>
      <w:sz w:val="20"/>
      <w:szCs w:val="20"/>
    </w:rPr>
  </w:style>
  <w:style w:type="paragraph" w:styleId="BodyTextIndent3">
    <w:name w:val="Body Text Indent 3"/>
    <w:basedOn w:val="Normal"/>
    <w:link w:val="BodyTextIndent3Char"/>
    <w:rsid w:val="00A2161D"/>
    <w:pPr>
      <w:widowControl/>
      <w:suppressAutoHyphens/>
      <w:autoSpaceDE/>
      <w:autoSpaceDN/>
      <w:adjustRightInd/>
      <w:spacing w:after="120" w:line="240" w:lineRule="atLeast"/>
      <w:ind w:left="283"/>
      <w:jc w:val="left"/>
    </w:pPr>
    <w:rPr>
      <w:sz w:val="16"/>
      <w:szCs w:val="16"/>
      <w:lang w:val="en-GB"/>
    </w:rPr>
  </w:style>
  <w:style w:type="character" w:customStyle="1" w:styleId="BodyTextIndent3Char">
    <w:name w:val="Body Text Indent 3 Char"/>
    <w:basedOn w:val="DefaultParagraphFont"/>
    <w:link w:val="BodyTextIndent3"/>
    <w:rsid w:val="00A2161D"/>
    <w:rPr>
      <w:rFonts w:ascii="Times New Roman" w:eastAsia="Times New Roman" w:hAnsi="Times New Roman" w:cs="Times New Roman"/>
      <w:sz w:val="16"/>
      <w:szCs w:val="16"/>
    </w:rPr>
  </w:style>
  <w:style w:type="paragraph" w:styleId="Closing">
    <w:name w:val="Closing"/>
    <w:basedOn w:val="Normal"/>
    <w:link w:val="ClosingChar"/>
    <w:rsid w:val="00A2161D"/>
    <w:pPr>
      <w:widowControl/>
      <w:suppressAutoHyphens/>
      <w:autoSpaceDE/>
      <w:autoSpaceDN/>
      <w:adjustRightInd/>
      <w:spacing w:line="240" w:lineRule="atLeast"/>
      <w:ind w:left="4252"/>
      <w:jc w:val="left"/>
    </w:pPr>
    <w:rPr>
      <w:sz w:val="20"/>
      <w:szCs w:val="20"/>
      <w:lang w:val="en-GB"/>
    </w:rPr>
  </w:style>
  <w:style w:type="character" w:customStyle="1" w:styleId="ClosingChar">
    <w:name w:val="Closing Char"/>
    <w:basedOn w:val="DefaultParagraphFont"/>
    <w:link w:val="Closing"/>
    <w:rsid w:val="00A2161D"/>
    <w:rPr>
      <w:rFonts w:ascii="Times New Roman" w:eastAsia="Times New Roman" w:hAnsi="Times New Roman" w:cs="Times New Roman"/>
      <w:sz w:val="20"/>
      <w:szCs w:val="20"/>
    </w:rPr>
  </w:style>
  <w:style w:type="paragraph" w:styleId="Date">
    <w:name w:val="Date"/>
    <w:basedOn w:val="Normal"/>
    <w:next w:val="Normal"/>
    <w:link w:val="DateChar"/>
    <w:rsid w:val="00A2161D"/>
    <w:pPr>
      <w:widowControl/>
      <w:suppressAutoHyphens/>
      <w:autoSpaceDE/>
      <w:autoSpaceDN/>
      <w:adjustRightInd/>
      <w:spacing w:line="240" w:lineRule="atLeast"/>
      <w:jc w:val="left"/>
    </w:pPr>
    <w:rPr>
      <w:sz w:val="20"/>
      <w:szCs w:val="20"/>
      <w:lang w:val="en-GB"/>
    </w:rPr>
  </w:style>
  <w:style w:type="character" w:customStyle="1" w:styleId="DateChar">
    <w:name w:val="Date Char"/>
    <w:basedOn w:val="DefaultParagraphFont"/>
    <w:link w:val="Date"/>
    <w:rsid w:val="00A2161D"/>
    <w:rPr>
      <w:rFonts w:ascii="Times New Roman" w:eastAsia="Times New Roman" w:hAnsi="Times New Roman" w:cs="Times New Roman"/>
      <w:sz w:val="20"/>
      <w:szCs w:val="20"/>
    </w:rPr>
  </w:style>
  <w:style w:type="paragraph" w:styleId="E-mailSignature">
    <w:name w:val="E-mail Signature"/>
    <w:basedOn w:val="Normal"/>
    <w:link w:val="E-mailSignatureChar"/>
    <w:rsid w:val="00A2161D"/>
    <w:pPr>
      <w:widowControl/>
      <w:suppressAutoHyphens/>
      <w:autoSpaceDE/>
      <w:autoSpaceDN/>
      <w:adjustRightInd/>
      <w:spacing w:line="240" w:lineRule="atLeast"/>
      <w:jc w:val="left"/>
    </w:pPr>
    <w:rPr>
      <w:sz w:val="20"/>
      <w:szCs w:val="20"/>
      <w:lang w:val="en-GB"/>
    </w:rPr>
  </w:style>
  <w:style w:type="character" w:customStyle="1" w:styleId="E-mailSignatureChar">
    <w:name w:val="E-mail Signature Char"/>
    <w:basedOn w:val="DefaultParagraphFont"/>
    <w:link w:val="E-mailSignature"/>
    <w:rsid w:val="00A2161D"/>
    <w:rPr>
      <w:rFonts w:ascii="Times New Roman" w:eastAsia="Times New Roman" w:hAnsi="Times New Roman" w:cs="Times New Roman"/>
      <w:sz w:val="20"/>
      <w:szCs w:val="20"/>
    </w:rPr>
  </w:style>
  <w:style w:type="character" w:styleId="Emphasis">
    <w:name w:val="Emphasis"/>
    <w:qFormat/>
    <w:rsid w:val="00A2161D"/>
    <w:rPr>
      <w:i/>
      <w:iCs/>
    </w:rPr>
  </w:style>
  <w:style w:type="paragraph" w:styleId="EnvelopeReturn">
    <w:name w:val="envelope return"/>
    <w:basedOn w:val="Normal"/>
    <w:rsid w:val="00A2161D"/>
    <w:pPr>
      <w:widowControl/>
      <w:suppressAutoHyphens/>
      <w:autoSpaceDE/>
      <w:autoSpaceDN/>
      <w:adjustRightInd/>
      <w:spacing w:line="240" w:lineRule="atLeast"/>
      <w:jc w:val="left"/>
    </w:pPr>
    <w:rPr>
      <w:rFonts w:ascii="Arial" w:hAnsi="Arial" w:cs="Arial"/>
      <w:sz w:val="20"/>
      <w:szCs w:val="20"/>
      <w:lang w:val="en-GB"/>
    </w:rPr>
  </w:style>
  <w:style w:type="character" w:styleId="FollowedHyperlink">
    <w:name w:val="FollowedHyperlink"/>
    <w:rsid w:val="00A2161D"/>
    <w:rPr>
      <w:color w:val="auto"/>
      <w:u w:val="none"/>
    </w:rPr>
  </w:style>
  <w:style w:type="character" w:styleId="HTMLAcronym">
    <w:name w:val="HTML Acronym"/>
    <w:basedOn w:val="DefaultParagraphFont"/>
    <w:rsid w:val="00A2161D"/>
  </w:style>
  <w:style w:type="paragraph" w:styleId="HTMLAddress">
    <w:name w:val="HTML Address"/>
    <w:basedOn w:val="Normal"/>
    <w:link w:val="HTMLAddressChar"/>
    <w:rsid w:val="00A2161D"/>
    <w:pPr>
      <w:widowControl/>
      <w:suppressAutoHyphens/>
      <w:autoSpaceDE/>
      <w:autoSpaceDN/>
      <w:adjustRightInd/>
      <w:spacing w:line="240" w:lineRule="atLeast"/>
      <w:jc w:val="left"/>
    </w:pPr>
    <w:rPr>
      <w:i/>
      <w:iCs/>
      <w:sz w:val="20"/>
      <w:szCs w:val="20"/>
      <w:lang w:val="en-GB"/>
    </w:rPr>
  </w:style>
  <w:style w:type="character" w:customStyle="1" w:styleId="HTMLAddressChar">
    <w:name w:val="HTML Address Char"/>
    <w:basedOn w:val="DefaultParagraphFont"/>
    <w:link w:val="HTMLAddress"/>
    <w:rsid w:val="00A2161D"/>
    <w:rPr>
      <w:rFonts w:ascii="Times New Roman" w:eastAsia="Times New Roman" w:hAnsi="Times New Roman" w:cs="Times New Roman"/>
      <w:i/>
      <w:iCs/>
      <w:sz w:val="20"/>
      <w:szCs w:val="20"/>
    </w:rPr>
  </w:style>
  <w:style w:type="character" w:styleId="HTMLCite">
    <w:name w:val="HTML Cite"/>
    <w:rsid w:val="00A2161D"/>
    <w:rPr>
      <w:i/>
      <w:iCs/>
    </w:rPr>
  </w:style>
  <w:style w:type="character" w:styleId="HTMLCode">
    <w:name w:val="HTML Code"/>
    <w:rsid w:val="00A2161D"/>
    <w:rPr>
      <w:rFonts w:ascii="Courier New" w:hAnsi="Courier New" w:cs="Courier New"/>
      <w:sz w:val="20"/>
      <w:szCs w:val="20"/>
    </w:rPr>
  </w:style>
  <w:style w:type="character" w:styleId="HTMLDefinition">
    <w:name w:val="HTML Definition"/>
    <w:rsid w:val="00A2161D"/>
    <w:rPr>
      <w:i/>
      <w:iCs/>
    </w:rPr>
  </w:style>
  <w:style w:type="character" w:styleId="HTMLKeyboard">
    <w:name w:val="HTML Keyboard"/>
    <w:rsid w:val="00A2161D"/>
    <w:rPr>
      <w:rFonts w:ascii="Courier New" w:hAnsi="Courier New" w:cs="Courier New"/>
      <w:sz w:val="20"/>
      <w:szCs w:val="20"/>
    </w:rPr>
  </w:style>
  <w:style w:type="paragraph" w:styleId="HTMLPreformatted">
    <w:name w:val="HTML Preformatted"/>
    <w:basedOn w:val="Normal"/>
    <w:link w:val="HTMLPreformattedChar"/>
    <w:rsid w:val="00A2161D"/>
    <w:pPr>
      <w:widowControl/>
      <w:suppressAutoHyphens/>
      <w:autoSpaceDE/>
      <w:autoSpaceDN/>
      <w:adjustRightInd/>
      <w:spacing w:line="240" w:lineRule="atLeast"/>
      <w:jc w:val="left"/>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A2161D"/>
    <w:rPr>
      <w:rFonts w:ascii="Courier New" w:eastAsia="Times New Roman" w:hAnsi="Courier New" w:cs="Courier New"/>
      <w:sz w:val="20"/>
      <w:szCs w:val="20"/>
    </w:rPr>
  </w:style>
  <w:style w:type="character" w:styleId="HTMLSample">
    <w:name w:val="HTML Sample"/>
    <w:rsid w:val="00A2161D"/>
    <w:rPr>
      <w:rFonts w:ascii="Courier New" w:hAnsi="Courier New" w:cs="Courier New"/>
    </w:rPr>
  </w:style>
  <w:style w:type="character" w:styleId="HTMLTypewriter">
    <w:name w:val="HTML Typewriter"/>
    <w:rsid w:val="00A2161D"/>
    <w:rPr>
      <w:rFonts w:ascii="Courier New" w:hAnsi="Courier New" w:cs="Courier New"/>
      <w:sz w:val="20"/>
      <w:szCs w:val="20"/>
    </w:rPr>
  </w:style>
  <w:style w:type="character" w:styleId="HTMLVariable">
    <w:name w:val="HTML Variable"/>
    <w:rsid w:val="00A2161D"/>
    <w:rPr>
      <w:i/>
      <w:iCs/>
    </w:rPr>
  </w:style>
  <w:style w:type="character" w:styleId="Hyperlink">
    <w:name w:val="Hyperlink"/>
    <w:rsid w:val="00A2161D"/>
    <w:rPr>
      <w:color w:val="auto"/>
      <w:u w:val="none"/>
    </w:rPr>
  </w:style>
  <w:style w:type="paragraph" w:styleId="List">
    <w:name w:val="List"/>
    <w:basedOn w:val="Normal"/>
    <w:rsid w:val="00A2161D"/>
    <w:pPr>
      <w:widowControl/>
      <w:suppressAutoHyphens/>
      <w:autoSpaceDE/>
      <w:autoSpaceDN/>
      <w:adjustRightInd/>
      <w:spacing w:line="240" w:lineRule="atLeast"/>
      <w:ind w:left="283" w:hanging="283"/>
      <w:jc w:val="left"/>
    </w:pPr>
    <w:rPr>
      <w:sz w:val="20"/>
      <w:szCs w:val="20"/>
      <w:lang w:val="en-GB"/>
    </w:rPr>
  </w:style>
  <w:style w:type="paragraph" w:styleId="List2">
    <w:name w:val="List 2"/>
    <w:basedOn w:val="Normal"/>
    <w:rsid w:val="00A2161D"/>
    <w:pPr>
      <w:widowControl/>
      <w:suppressAutoHyphens/>
      <w:autoSpaceDE/>
      <w:autoSpaceDN/>
      <w:adjustRightInd/>
      <w:spacing w:line="240" w:lineRule="atLeast"/>
      <w:ind w:left="566" w:hanging="283"/>
      <w:jc w:val="left"/>
    </w:pPr>
    <w:rPr>
      <w:sz w:val="20"/>
      <w:szCs w:val="20"/>
      <w:lang w:val="en-GB"/>
    </w:rPr>
  </w:style>
  <w:style w:type="paragraph" w:styleId="List3">
    <w:name w:val="List 3"/>
    <w:basedOn w:val="Normal"/>
    <w:rsid w:val="00A2161D"/>
    <w:pPr>
      <w:widowControl/>
      <w:suppressAutoHyphens/>
      <w:autoSpaceDE/>
      <w:autoSpaceDN/>
      <w:adjustRightInd/>
      <w:spacing w:line="240" w:lineRule="atLeast"/>
      <w:ind w:left="849" w:hanging="283"/>
      <w:jc w:val="left"/>
    </w:pPr>
    <w:rPr>
      <w:sz w:val="20"/>
      <w:szCs w:val="20"/>
      <w:lang w:val="en-GB"/>
    </w:rPr>
  </w:style>
  <w:style w:type="paragraph" w:styleId="List4">
    <w:name w:val="List 4"/>
    <w:basedOn w:val="Normal"/>
    <w:rsid w:val="00A2161D"/>
    <w:pPr>
      <w:widowControl/>
      <w:suppressAutoHyphens/>
      <w:autoSpaceDE/>
      <w:autoSpaceDN/>
      <w:adjustRightInd/>
      <w:spacing w:line="240" w:lineRule="atLeast"/>
      <w:ind w:left="1132" w:hanging="283"/>
      <w:jc w:val="left"/>
    </w:pPr>
    <w:rPr>
      <w:sz w:val="20"/>
      <w:szCs w:val="20"/>
      <w:lang w:val="en-GB"/>
    </w:rPr>
  </w:style>
  <w:style w:type="paragraph" w:styleId="List5">
    <w:name w:val="List 5"/>
    <w:basedOn w:val="Normal"/>
    <w:rsid w:val="00A2161D"/>
    <w:pPr>
      <w:widowControl/>
      <w:suppressAutoHyphens/>
      <w:autoSpaceDE/>
      <w:autoSpaceDN/>
      <w:adjustRightInd/>
      <w:spacing w:line="240" w:lineRule="atLeast"/>
      <w:ind w:left="1415" w:hanging="283"/>
      <w:jc w:val="left"/>
    </w:pPr>
    <w:rPr>
      <w:sz w:val="20"/>
      <w:szCs w:val="20"/>
      <w:lang w:val="en-GB"/>
    </w:rPr>
  </w:style>
  <w:style w:type="paragraph" w:styleId="ListBullet">
    <w:name w:val="List Bullet"/>
    <w:basedOn w:val="Normal"/>
    <w:rsid w:val="00A2161D"/>
    <w:pPr>
      <w:widowControl/>
      <w:numPr>
        <w:numId w:val="6"/>
      </w:numPr>
      <w:suppressAutoHyphens/>
      <w:autoSpaceDE/>
      <w:autoSpaceDN/>
      <w:adjustRightInd/>
      <w:spacing w:line="240" w:lineRule="atLeast"/>
      <w:jc w:val="left"/>
    </w:pPr>
    <w:rPr>
      <w:sz w:val="20"/>
      <w:szCs w:val="20"/>
      <w:lang w:val="en-GB"/>
    </w:rPr>
  </w:style>
  <w:style w:type="paragraph" w:styleId="ListBullet2">
    <w:name w:val="List Bullet 2"/>
    <w:basedOn w:val="Normal"/>
    <w:rsid w:val="00A2161D"/>
    <w:pPr>
      <w:widowControl/>
      <w:numPr>
        <w:numId w:val="7"/>
      </w:numPr>
      <w:suppressAutoHyphens/>
      <w:autoSpaceDE/>
      <w:autoSpaceDN/>
      <w:adjustRightInd/>
      <w:spacing w:line="240" w:lineRule="atLeast"/>
      <w:jc w:val="left"/>
    </w:pPr>
    <w:rPr>
      <w:sz w:val="20"/>
      <w:szCs w:val="20"/>
      <w:lang w:val="en-GB"/>
    </w:rPr>
  </w:style>
  <w:style w:type="paragraph" w:styleId="ListBullet3">
    <w:name w:val="List Bullet 3"/>
    <w:basedOn w:val="Normal"/>
    <w:rsid w:val="00A2161D"/>
    <w:pPr>
      <w:widowControl/>
      <w:numPr>
        <w:numId w:val="8"/>
      </w:numPr>
      <w:suppressAutoHyphens/>
      <w:autoSpaceDE/>
      <w:autoSpaceDN/>
      <w:adjustRightInd/>
      <w:spacing w:line="240" w:lineRule="atLeast"/>
      <w:jc w:val="left"/>
    </w:pPr>
    <w:rPr>
      <w:sz w:val="20"/>
      <w:szCs w:val="20"/>
      <w:lang w:val="en-GB"/>
    </w:rPr>
  </w:style>
  <w:style w:type="paragraph" w:styleId="ListBullet4">
    <w:name w:val="List Bullet 4"/>
    <w:basedOn w:val="Normal"/>
    <w:rsid w:val="00A2161D"/>
    <w:pPr>
      <w:widowControl/>
      <w:numPr>
        <w:numId w:val="9"/>
      </w:numPr>
      <w:suppressAutoHyphens/>
      <w:autoSpaceDE/>
      <w:autoSpaceDN/>
      <w:adjustRightInd/>
      <w:spacing w:line="240" w:lineRule="atLeast"/>
      <w:jc w:val="left"/>
    </w:pPr>
    <w:rPr>
      <w:sz w:val="20"/>
      <w:szCs w:val="20"/>
      <w:lang w:val="en-GB"/>
    </w:rPr>
  </w:style>
  <w:style w:type="paragraph" w:styleId="ListBullet5">
    <w:name w:val="List Bullet 5"/>
    <w:basedOn w:val="Normal"/>
    <w:rsid w:val="00A2161D"/>
    <w:pPr>
      <w:widowControl/>
      <w:numPr>
        <w:numId w:val="10"/>
      </w:numPr>
      <w:suppressAutoHyphens/>
      <w:autoSpaceDE/>
      <w:autoSpaceDN/>
      <w:adjustRightInd/>
      <w:spacing w:line="240" w:lineRule="atLeast"/>
      <w:jc w:val="left"/>
    </w:pPr>
    <w:rPr>
      <w:sz w:val="20"/>
      <w:szCs w:val="20"/>
      <w:lang w:val="en-GB"/>
    </w:rPr>
  </w:style>
  <w:style w:type="paragraph" w:styleId="ListContinue">
    <w:name w:val="List Continue"/>
    <w:basedOn w:val="Normal"/>
    <w:rsid w:val="00A2161D"/>
    <w:pPr>
      <w:widowControl/>
      <w:suppressAutoHyphens/>
      <w:autoSpaceDE/>
      <w:autoSpaceDN/>
      <w:adjustRightInd/>
      <w:spacing w:after="120" w:line="240" w:lineRule="atLeast"/>
      <w:ind w:left="283"/>
      <w:jc w:val="left"/>
    </w:pPr>
    <w:rPr>
      <w:sz w:val="20"/>
      <w:szCs w:val="20"/>
      <w:lang w:val="en-GB"/>
    </w:rPr>
  </w:style>
  <w:style w:type="paragraph" w:styleId="ListContinue2">
    <w:name w:val="List Continue 2"/>
    <w:basedOn w:val="Normal"/>
    <w:rsid w:val="00A2161D"/>
    <w:pPr>
      <w:widowControl/>
      <w:suppressAutoHyphens/>
      <w:autoSpaceDE/>
      <w:autoSpaceDN/>
      <w:adjustRightInd/>
      <w:spacing w:after="120" w:line="240" w:lineRule="atLeast"/>
      <w:ind w:left="566"/>
      <w:jc w:val="left"/>
    </w:pPr>
    <w:rPr>
      <w:sz w:val="20"/>
      <w:szCs w:val="20"/>
      <w:lang w:val="en-GB"/>
    </w:rPr>
  </w:style>
  <w:style w:type="paragraph" w:styleId="ListContinue3">
    <w:name w:val="List Continue 3"/>
    <w:basedOn w:val="Normal"/>
    <w:rsid w:val="00A2161D"/>
    <w:pPr>
      <w:widowControl/>
      <w:suppressAutoHyphens/>
      <w:autoSpaceDE/>
      <w:autoSpaceDN/>
      <w:adjustRightInd/>
      <w:spacing w:after="120" w:line="240" w:lineRule="atLeast"/>
      <w:ind w:left="849"/>
      <w:jc w:val="left"/>
    </w:pPr>
    <w:rPr>
      <w:sz w:val="20"/>
      <w:szCs w:val="20"/>
      <w:lang w:val="en-GB"/>
    </w:rPr>
  </w:style>
  <w:style w:type="paragraph" w:styleId="ListContinue4">
    <w:name w:val="List Continue 4"/>
    <w:basedOn w:val="Normal"/>
    <w:rsid w:val="00A2161D"/>
    <w:pPr>
      <w:widowControl/>
      <w:suppressAutoHyphens/>
      <w:autoSpaceDE/>
      <w:autoSpaceDN/>
      <w:adjustRightInd/>
      <w:spacing w:after="120" w:line="240" w:lineRule="atLeast"/>
      <w:ind w:left="1132"/>
      <w:jc w:val="left"/>
    </w:pPr>
    <w:rPr>
      <w:sz w:val="20"/>
      <w:szCs w:val="20"/>
      <w:lang w:val="en-GB"/>
    </w:rPr>
  </w:style>
  <w:style w:type="paragraph" w:styleId="ListContinue5">
    <w:name w:val="List Continue 5"/>
    <w:basedOn w:val="Normal"/>
    <w:rsid w:val="00A2161D"/>
    <w:pPr>
      <w:widowControl/>
      <w:suppressAutoHyphens/>
      <w:autoSpaceDE/>
      <w:autoSpaceDN/>
      <w:adjustRightInd/>
      <w:spacing w:after="120" w:line="240" w:lineRule="atLeast"/>
      <w:ind w:left="1415"/>
      <w:jc w:val="left"/>
    </w:pPr>
    <w:rPr>
      <w:sz w:val="20"/>
      <w:szCs w:val="20"/>
      <w:lang w:val="en-GB"/>
    </w:rPr>
  </w:style>
  <w:style w:type="paragraph" w:styleId="ListNumber">
    <w:name w:val="List Number"/>
    <w:basedOn w:val="Normal"/>
    <w:rsid w:val="00A2161D"/>
    <w:pPr>
      <w:widowControl/>
      <w:numPr>
        <w:numId w:val="5"/>
      </w:numPr>
      <w:suppressAutoHyphens/>
      <w:autoSpaceDE/>
      <w:autoSpaceDN/>
      <w:adjustRightInd/>
      <w:spacing w:line="240" w:lineRule="atLeast"/>
      <w:jc w:val="left"/>
    </w:pPr>
    <w:rPr>
      <w:sz w:val="20"/>
      <w:szCs w:val="20"/>
      <w:lang w:val="en-GB"/>
    </w:rPr>
  </w:style>
  <w:style w:type="paragraph" w:styleId="ListNumber2">
    <w:name w:val="List Number 2"/>
    <w:basedOn w:val="Normal"/>
    <w:rsid w:val="00A2161D"/>
    <w:pPr>
      <w:widowControl/>
      <w:numPr>
        <w:numId w:val="4"/>
      </w:numPr>
      <w:suppressAutoHyphens/>
      <w:autoSpaceDE/>
      <w:autoSpaceDN/>
      <w:adjustRightInd/>
      <w:spacing w:line="240" w:lineRule="atLeast"/>
      <w:jc w:val="left"/>
    </w:pPr>
    <w:rPr>
      <w:sz w:val="20"/>
      <w:szCs w:val="20"/>
      <w:lang w:val="en-GB"/>
    </w:rPr>
  </w:style>
  <w:style w:type="paragraph" w:styleId="ListNumber3">
    <w:name w:val="List Number 3"/>
    <w:basedOn w:val="Normal"/>
    <w:rsid w:val="00A2161D"/>
    <w:pPr>
      <w:widowControl/>
      <w:tabs>
        <w:tab w:val="num" w:pos="6598"/>
      </w:tabs>
      <w:suppressAutoHyphens/>
      <w:autoSpaceDE/>
      <w:autoSpaceDN/>
      <w:adjustRightInd/>
      <w:spacing w:line="240" w:lineRule="atLeast"/>
      <w:ind w:left="6598" w:hanging="360"/>
      <w:jc w:val="left"/>
    </w:pPr>
    <w:rPr>
      <w:sz w:val="20"/>
      <w:szCs w:val="20"/>
      <w:lang w:val="en-GB"/>
    </w:rPr>
  </w:style>
  <w:style w:type="paragraph" w:styleId="ListNumber4">
    <w:name w:val="List Number 4"/>
    <w:basedOn w:val="Normal"/>
    <w:rsid w:val="00A2161D"/>
    <w:pPr>
      <w:widowControl/>
      <w:numPr>
        <w:numId w:val="1"/>
      </w:numPr>
      <w:suppressAutoHyphens/>
      <w:autoSpaceDE/>
      <w:autoSpaceDN/>
      <w:adjustRightInd/>
      <w:spacing w:line="240" w:lineRule="atLeast"/>
      <w:jc w:val="left"/>
    </w:pPr>
    <w:rPr>
      <w:sz w:val="20"/>
      <w:szCs w:val="20"/>
      <w:lang w:val="en-GB"/>
    </w:rPr>
  </w:style>
  <w:style w:type="paragraph" w:styleId="ListNumber5">
    <w:name w:val="List Number 5"/>
    <w:basedOn w:val="Normal"/>
    <w:rsid w:val="00A2161D"/>
    <w:pPr>
      <w:widowControl/>
      <w:numPr>
        <w:numId w:val="2"/>
      </w:numPr>
      <w:suppressAutoHyphens/>
      <w:autoSpaceDE/>
      <w:autoSpaceDN/>
      <w:adjustRightInd/>
      <w:spacing w:line="240" w:lineRule="atLeast"/>
      <w:jc w:val="left"/>
    </w:pPr>
    <w:rPr>
      <w:sz w:val="20"/>
      <w:szCs w:val="20"/>
      <w:lang w:val="en-GB"/>
    </w:rPr>
  </w:style>
  <w:style w:type="paragraph" w:styleId="MessageHeader">
    <w:name w:val="Message Header"/>
    <w:basedOn w:val="Normal"/>
    <w:link w:val="MessageHeaderChar"/>
    <w:rsid w:val="00A2161D"/>
    <w:pPr>
      <w:widowControl/>
      <w:pBdr>
        <w:top w:val="single" w:sz="6" w:space="1" w:color="auto"/>
        <w:left w:val="single" w:sz="6" w:space="1" w:color="auto"/>
        <w:bottom w:val="single" w:sz="6" w:space="1" w:color="auto"/>
        <w:right w:val="single" w:sz="6" w:space="1" w:color="auto"/>
      </w:pBdr>
      <w:shd w:val="pct20" w:color="auto" w:fill="auto"/>
      <w:suppressAutoHyphens/>
      <w:autoSpaceDE/>
      <w:autoSpaceDN/>
      <w:adjustRightInd/>
      <w:spacing w:line="240" w:lineRule="atLeast"/>
      <w:ind w:left="1134" w:hanging="1134"/>
      <w:jc w:val="left"/>
    </w:pPr>
    <w:rPr>
      <w:rFonts w:ascii="Arial" w:hAnsi="Arial" w:cs="Arial"/>
      <w:sz w:val="24"/>
      <w:lang w:val="en-GB"/>
    </w:rPr>
  </w:style>
  <w:style w:type="character" w:customStyle="1" w:styleId="MessageHeaderChar">
    <w:name w:val="Message Header Char"/>
    <w:basedOn w:val="DefaultParagraphFont"/>
    <w:link w:val="MessageHeader"/>
    <w:rsid w:val="00A2161D"/>
    <w:rPr>
      <w:rFonts w:ascii="Arial" w:eastAsia="Times New Roman" w:hAnsi="Arial" w:cs="Arial"/>
      <w:sz w:val="24"/>
      <w:szCs w:val="24"/>
      <w:shd w:val="pct20" w:color="auto" w:fill="auto"/>
    </w:rPr>
  </w:style>
  <w:style w:type="paragraph" w:styleId="NormalWeb">
    <w:name w:val="Normal (Web)"/>
    <w:basedOn w:val="Normal"/>
    <w:link w:val="NormalWebChar"/>
    <w:rsid w:val="00A2161D"/>
    <w:pPr>
      <w:widowControl/>
      <w:suppressAutoHyphens/>
      <w:autoSpaceDE/>
      <w:autoSpaceDN/>
      <w:adjustRightInd/>
      <w:spacing w:line="240" w:lineRule="atLeast"/>
      <w:jc w:val="left"/>
    </w:pPr>
    <w:rPr>
      <w:sz w:val="24"/>
      <w:lang w:val="en-GB"/>
    </w:rPr>
  </w:style>
  <w:style w:type="paragraph" w:styleId="NormalIndent">
    <w:name w:val="Normal Indent"/>
    <w:basedOn w:val="Normal"/>
    <w:rsid w:val="00A2161D"/>
    <w:pPr>
      <w:widowControl/>
      <w:suppressAutoHyphens/>
      <w:autoSpaceDE/>
      <w:autoSpaceDN/>
      <w:adjustRightInd/>
      <w:spacing w:line="240" w:lineRule="atLeast"/>
      <w:ind w:left="567"/>
      <w:jc w:val="left"/>
    </w:pPr>
    <w:rPr>
      <w:sz w:val="20"/>
      <w:szCs w:val="20"/>
      <w:lang w:val="en-GB"/>
    </w:rPr>
  </w:style>
  <w:style w:type="paragraph" w:styleId="NoteHeading">
    <w:name w:val="Note Heading"/>
    <w:basedOn w:val="Normal"/>
    <w:next w:val="Normal"/>
    <w:link w:val="NoteHeadingChar"/>
    <w:rsid w:val="00A2161D"/>
    <w:pPr>
      <w:widowControl/>
      <w:suppressAutoHyphens/>
      <w:autoSpaceDE/>
      <w:autoSpaceDN/>
      <w:adjustRightInd/>
      <w:spacing w:line="240" w:lineRule="atLeast"/>
      <w:jc w:val="left"/>
    </w:pPr>
    <w:rPr>
      <w:sz w:val="20"/>
      <w:szCs w:val="20"/>
      <w:lang w:val="en-GB"/>
    </w:rPr>
  </w:style>
  <w:style w:type="character" w:customStyle="1" w:styleId="NoteHeadingChar">
    <w:name w:val="Note Heading Char"/>
    <w:basedOn w:val="DefaultParagraphFont"/>
    <w:link w:val="NoteHeading"/>
    <w:rsid w:val="00A2161D"/>
    <w:rPr>
      <w:rFonts w:ascii="Times New Roman" w:eastAsia="Times New Roman" w:hAnsi="Times New Roman" w:cs="Times New Roman"/>
      <w:sz w:val="20"/>
      <w:szCs w:val="20"/>
    </w:rPr>
  </w:style>
  <w:style w:type="paragraph" w:styleId="Salutation">
    <w:name w:val="Salutation"/>
    <w:basedOn w:val="Normal"/>
    <w:next w:val="Normal"/>
    <w:link w:val="SalutationChar"/>
    <w:rsid w:val="00A2161D"/>
    <w:pPr>
      <w:widowControl/>
      <w:suppressAutoHyphens/>
      <w:autoSpaceDE/>
      <w:autoSpaceDN/>
      <w:adjustRightInd/>
      <w:spacing w:line="240" w:lineRule="atLeast"/>
      <w:jc w:val="left"/>
    </w:pPr>
    <w:rPr>
      <w:sz w:val="20"/>
      <w:szCs w:val="20"/>
      <w:lang w:val="en-GB"/>
    </w:rPr>
  </w:style>
  <w:style w:type="character" w:customStyle="1" w:styleId="SalutationChar">
    <w:name w:val="Salutation Char"/>
    <w:basedOn w:val="DefaultParagraphFont"/>
    <w:link w:val="Salutation"/>
    <w:rsid w:val="00A2161D"/>
    <w:rPr>
      <w:rFonts w:ascii="Times New Roman" w:eastAsia="Times New Roman" w:hAnsi="Times New Roman" w:cs="Times New Roman"/>
      <w:sz w:val="20"/>
      <w:szCs w:val="20"/>
    </w:rPr>
  </w:style>
  <w:style w:type="paragraph" w:styleId="Signature">
    <w:name w:val="Signature"/>
    <w:basedOn w:val="Normal"/>
    <w:link w:val="SignatureChar"/>
    <w:rsid w:val="00A2161D"/>
    <w:pPr>
      <w:widowControl/>
      <w:suppressAutoHyphens/>
      <w:autoSpaceDE/>
      <w:autoSpaceDN/>
      <w:adjustRightInd/>
      <w:spacing w:line="240" w:lineRule="atLeast"/>
      <w:ind w:left="4252"/>
      <w:jc w:val="left"/>
    </w:pPr>
    <w:rPr>
      <w:sz w:val="20"/>
      <w:szCs w:val="20"/>
      <w:lang w:val="en-GB"/>
    </w:rPr>
  </w:style>
  <w:style w:type="character" w:customStyle="1" w:styleId="SignatureChar">
    <w:name w:val="Signature Char"/>
    <w:basedOn w:val="DefaultParagraphFont"/>
    <w:link w:val="Signature"/>
    <w:rsid w:val="00A2161D"/>
    <w:rPr>
      <w:rFonts w:ascii="Times New Roman" w:eastAsia="Times New Roman" w:hAnsi="Times New Roman" w:cs="Times New Roman"/>
      <w:sz w:val="20"/>
      <w:szCs w:val="20"/>
    </w:rPr>
  </w:style>
  <w:style w:type="character" w:styleId="Strong">
    <w:name w:val="Strong"/>
    <w:qFormat/>
    <w:rsid w:val="00A2161D"/>
    <w:rPr>
      <w:b/>
      <w:bCs/>
    </w:rPr>
  </w:style>
  <w:style w:type="paragraph" w:styleId="Subtitle">
    <w:name w:val="Subtitle"/>
    <w:basedOn w:val="Normal"/>
    <w:link w:val="SubtitleChar"/>
    <w:qFormat/>
    <w:rsid w:val="00A2161D"/>
    <w:pPr>
      <w:widowControl/>
      <w:suppressAutoHyphens/>
      <w:autoSpaceDE/>
      <w:autoSpaceDN/>
      <w:adjustRightInd/>
      <w:spacing w:after="60" w:line="240" w:lineRule="atLeast"/>
      <w:jc w:val="center"/>
      <w:outlineLvl w:val="1"/>
    </w:pPr>
    <w:rPr>
      <w:rFonts w:ascii="Arial" w:hAnsi="Arial" w:cs="Arial"/>
      <w:sz w:val="24"/>
      <w:lang w:val="en-GB"/>
    </w:rPr>
  </w:style>
  <w:style w:type="character" w:customStyle="1" w:styleId="SubtitleChar">
    <w:name w:val="Subtitle Char"/>
    <w:basedOn w:val="DefaultParagraphFont"/>
    <w:link w:val="Subtitle"/>
    <w:rsid w:val="00A2161D"/>
    <w:rPr>
      <w:rFonts w:ascii="Arial" w:eastAsia="Times New Roman" w:hAnsi="Arial" w:cs="Arial"/>
      <w:sz w:val="24"/>
      <w:szCs w:val="24"/>
    </w:rPr>
  </w:style>
  <w:style w:type="table" w:styleId="Table3Deffects1">
    <w:name w:val="Table 3D effects 1"/>
    <w:basedOn w:val="TableNormal"/>
    <w:rsid w:val="00A2161D"/>
    <w:pPr>
      <w:suppressAutoHyphens/>
      <w:spacing w:after="0" w:line="240" w:lineRule="atLeast"/>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2161D"/>
    <w:pPr>
      <w:suppressAutoHyphens/>
      <w:spacing w:after="0" w:line="240" w:lineRule="atLeast"/>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2161D"/>
    <w:pPr>
      <w:suppressAutoHyphens/>
      <w:spacing w:after="0" w:line="240" w:lineRule="atLeast"/>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2161D"/>
    <w:pPr>
      <w:suppressAutoHyphens/>
      <w:spacing w:after="0" w:line="240" w:lineRule="atLeast"/>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2161D"/>
    <w:pPr>
      <w:suppressAutoHyphens/>
      <w:spacing w:after="0" w:line="240" w:lineRule="atLeast"/>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2161D"/>
    <w:pPr>
      <w:suppressAutoHyphens/>
      <w:spacing w:after="0" w:line="240" w:lineRule="atLeast"/>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2161D"/>
    <w:pPr>
      <w:suppressAutoHyphens/>
      <w:spacing w:after="0" w:line="240" w:lineRule="atLeast"/>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2161D"/>
    <w:pPr>
      <w:suppressAutoHyphens/>
      <w:spacing w:after="0" w:line="240" w:lineRule="atLeast"/>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2161D"/>
    <w:pPr>
      <w:widowControl/>
      <w:suppressAutoHyphens/>
      <w:autoSpaceDE/>
      <w:autoSpaceDN/>
      <w:adjustRightInd/>
      <w:spacing w:before="240" w:after="60" w:line="240" w:lineRule="atLeast"/>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A2161D"/>
    <w:rPr>
      <w:rFonts w:ascii="Arial" w:eastAsia="Times New Roman" w:hAnsi="Arial" w:cs="Arial"/>
      <w:b/>
      <w:bCs/>
      <w:kern w:val="28"/>
      <w:sz w:val="32"/>
      <w:szCs w:val="32"/>
    </w:rPr>
  </w:style>
  <w:style w:type="paragraph" w:styleId="EnvelopeAddress">
    <w:name w:val="envelope address"/>
    <w:basedOn w:val="Normal"/>
    <w:rsid w:val="00A2161D"/>
    <w:pPr>
      <w:framePr w:w="7920" w:h="1980" w:hRule="exact" w:hSpace="180" w:wrap="auto" w:hAnchor="page" w:xAlign="center" w:yAlign="bottom"/>
      <w:widowControl/>
      <w:suppressAutoHyphens/>
      <w:autoSpaceDE/>
      <w:autoSpaceDN/>
      <w:adjustRightInd/>
      <w:spacing w:line="240" w:lineRule="atLeast"/>
      <w:ind w:left="2880"/>
      <w:jc w:val="left"/>
    </w:pPr>
    <w:rPr>
      <w:rFonts w:ascii="Arial" w:hAnsi="Arial" w:cs="Arial"/>
      <w:sz w:val="24"/>
      <w:lang w:val="en-GB"/>
    </w:rPr>
  </w:style>
  <w:style w:type="paragraph" w:styleId="Footer">
    <w:name w:val="footer"/>
    <w:aliases w:val="3_G"/>
    <w:basedOn w:val="Normal"/>
    <w:link w:val="FooterChar"/>
    <w:rsid w:val="00A2161D"/>
    <w:pPr>
      <w:widowControl/>
      <w:suppressAutoHyphens/>
      <w:autoSpaceDE/>
      <w:autoSpaceDN/>
      <w:adjustRightInd/>
      <w:jc w:val="left"/>
    </w:pPr>
    <w:rPr>
      <w:sz w:val="16"/>
      <w:szCs w:val="20"/>
      <w:lang w:val="en-GB"/>
    </w:rPr>
  </w:style>
  <w:style w:type="character" w:customStyle="1" w:styleId="FooterChar">
    <w:name w:val="Footer Char"/>
    <w:aliases w:val="3_G Char"/>
    <w:basedOn w:val="DefaultParagraphFont"/>
    <w:link w:val="Footer"/>
    <w:rsid w:val="00A2161D"/>
    <w:rPr>
      <w:rFonts w:ascii="Times New Roman" w:eastAsia="Times New Roman" w:hAnsi="Times New Roman" w:cs="Times New Roman"/>
      <w:sz w:val="16"/>
      <w:szCs w:val="20"/>
    </w:rPr>
  </w:style>
  <w:style w:type="paragraph" w:styleId="BalloonText">
    <w:name w:val="Balloon Text"/>
    <w:basedOn w:val="Normal"/>
    <w:link w:val="BalloonTextChar"/>
    <w:rsid w:val="00A2161D"/>
    <w:pPr>
      <w:widowControl/>
      <w:suppressAutoHyphens/>
      <w:autoSpaceDE/>
      <w:autoSpaceDN/>
      <w:adjustRightInd/>
      <w:jc w:val="left"/>
    </w:pPr>
    <w:rPr>
      <w:rFonts w:ascii="Tahoma" w:hAnsi="Tahoma" w:cs="Tahoma"/>
      <w:sz w:val="16"/>
      <w:szCs w:val="16"/>
      <w:lang w:val="en-GB"/>
    </w:rPr>
  </w:style>
  <w:style w:type="character" w:customStyle="1" w:styleId="BalloonTextChar">
    <w:name w:val="Balloon Text Char"/>
    <w:basedOn w:val="DefaultParagraphFont"/>
    <w:link w:val="BalloonText"/>
    <w:rsid w:val="00A2161D"/>
    <w:rPr>
      <w:rFonts w:ascii="Tahoma" w:eastAsia="Times New Roman" w:hAnsi="Tahoma" w:cs="Tahoma"/>
      <w:sz w:val="16"/>
      <w:szCs w:val="16"/>
    </w:rPr>
  </w:style>
  <w:style w:type="character" w:customStyle="1" w:styleId="Identificati">
    <w:name w:val="Identificati"/>
    <w:rsid w:val="00A2161D"/>
  </w:style>
  <w:style w:type="character" w:customStyle="1" w:styleId="SingleTxtGChar">
    <w:name w:val="_ Single Txt_G Char"/>
    <w:link w:val="SingleTxtG"/>
    <w:rsid w:val="00A2161D"/>
    <w:rPr>
      <w:rFonts w:ascii="Times New Roman" w:eastAsia="Times New Roman" w:hAnsi="Times New Roman" w:cs="Times New Roman"/>
      <w:sz w:val="20"/>
      <w:szCs w:val="20"/>
    </w:rPr>
  </w:style>
  <w:style w:type="character" w:customStyle="1" w:styleId="H23GChar">
    <w:name w:val="_ H_2/3_G Char"/>
    <w:link w:val="H23G"/>
    <w:uiPriority w:val="99"/>
    <w:rsid w:val="00A2161D"/>
    <w:rPr>
      <w:rFonts w:ascii="Times New Roman" w:eastAsia="Times New Roman" w:hAnsi="Times New Roman" w:cs="Times New Roman"/>
      <w:b/>
      <w:sz w:val="20"/>
      <w:szCs w:val="20"/>
    </w:rPr>
  </w:style>
  <w:style w:type="character" w:customStyle="1" w:styleId="HMGChar">
    <w:name w:val="_ H __M_G Char"/>
    <w:link w:val="HMG"/>
    <w:uiPriority w:val="99"/>
    <w:rsid w:val="00A2161D"/>
    <w:rPr>
      <w:rFonts w:ascii="Times New Roman" w:eastAsia="Times New Roman" w:hAnsi="Times New Roman" w:cs="Times New Roman"/>
      <w:b/>
      <w:sz w:val="34"/>
      <w:szCs w:val="20"/>
    </w:rPr>
  </w:style>
  <w:style w:type="character" w:customStyle="1" w:styleId="FootnoteTextChar2">
    <w:name w:val="Footnote Text Char2"/>
    <w:aliases w:val="5_G Char,ADB Char,single space Char,footnote text Char,fn Char,ft Char,Footnote Text Char1 Char,Footnote Text Char Char Char,FOOTNOTES Char,Schriftart: 9 pt Char,Schriftart: 10 pt Char,Schriftart: 8 pt Char,Footnotes Char"/>
    <w:link w:val="FootnoteText"/>
    <w:uiPriority w:val="99"/>
    <w:rsid w:val="00A2161D"/>
    <w:rPr>
      <w:rFonts w:ascii="Times New Roman" w:eastAsia="Times New Roman" w:hAnsi="Times New Roman" w:cs="Times New Roman"/>
      <w:sz w:val="18"/>
      <w:szCs w:val="20"/>
    </w:rPr>
  </w:style>
  <w:style w:type="character" w:customStyle="1" w:styleId="HChGChar">
    <w:name w:val="_ H _Ch_G Char"/>
    <w:link w:val="HChG"/>
    <w:uiPriority w:val="99"/>
    <w:rsid w:val="00A2161D"/>
    <w:rPr>
      <w:rFonts w:ascii="Times New Roman" w:eastAsia="Times New Roman" w:hAnsi="Times New Roman" w:cs="Times New Roman"/>
      <w:b/>
      <w:sz w:val="28"/>
      <w:szCs w:val="20"/>
    </w:rPr>
  </w:style>
  <w:style w:type="paragraph" w:customStyle="1" w:styleId="CharCarCharCarCharCar">
    <w:name w:val="Char Car Char Car Char Car"/>
    <w:basedOn w:val="Normal"/>
    <w:semiHidden/>
    <w:rsid w:val="00A2161D"/>
    <w:pPr>
      <w:widowControl/>
      <w:autoSpaceDE/>
      <w:autoSpaceDN/>
      <w:adjustRightInd/>
      <w:spacing w:after="160" w:line="240" w:lineRule="exact"/>
      <w:jc w:val="left"/>
    </w:pPr>
    <w:rPr>
      <w:rFonts w:ascii="Tahoma" w:eastAsia="MS Mincho" w:hAnsi="Tahoma"/>
      <w:sz w:val="20"/>
      <w:szCs w:val="20"/>
    </w:rPr>
  </w:style>
  <w:style w:type="character" w:customStyle="1" w:styleId="Heading3Char1">
    <w:name w:val="Heading 3 Char1"/>
    <w:link w:val="Heading3"/>
    <w:rsid w:val="00A2161D"/>
    <w:rPr>
      <w:rFonts w:ascii="Times New Roman" w:eastAsia="Times New Roman" w:hAnsi="Times New Roman" w:cs="Times New Roman"/>
      <w:sz w:val="20"/>
      <w:szCs w:val="20"/>
    </w:rPr>
  </w:style>
  <w:style w:type="paragraph" w:customStyle="1" w:styleId="cter">
    <w:name w:val="cter"/>
    <w:basedOn w:val="Normal"/>
    <w:rsid w:val="00A2161D"/>
    <w:pPr>
      <w:widowControl/>
      <w:autoSpaceDE/>
      <w:autoSpaceDN/>
      <w:adjustRightInd/>
      <w:spacing w:before="100" w:beforeAutospacing="1" w:after="100" w:afterAutospacing="1"/>
      <w:jc w:val="center"/>
    </w:pPr>
    <w:rPr>
      <w:rFonts w:ascii="Arial" w:hAnsi="Arial" w:cs="Arial"/>
      <w:sz w:val="24"/>
      <w:lang w:val="en-CA" w:eastAsia="en-CA"/>
    </w:rPr>
  </w:style>
  <w:style w:type="paragraph" w:styleId="NoSpacing">
    <w:name w:val="No Spacing"/>
    <w:uiPriority w:val="1"/>
    <w:qFormat/>
    <w:rsid w:val="00A2161D"/>
    <w:pPr>
      <w:spacing w:after="0" w:line="240" w:lineRule="auto"/>
    </w:pPr>
    <w:rPr>
      <w:rFonts w:ascii="Times New Roman" w:eastAsia="Times New Roman" w:hAnsi="Times New Roman" w:cs="Times New Roman"/>
      <w:sz w:val="24"/>
      <w:szCs w:val="24"/>
      <w:lang w:val="en-CA" w:eastAsia="en-CA"/>
    </w:rPr>
  </w:style>
  <w:style w:type="character" w:customStyle="1" w:styleId="Bullet1GChar">
    <w:name w:val="_Bullet 1_G Char"/>
    <w:link w:val="Bullet1G"/>
    <w:locked/>
    <w:rsid w:val="00A2161D"/>
    <w:rPr>
      <w:rFonts w:ascii="Times New Roman" w:eastAsia="Times New Roman" w:hAnsi="Times New Roman" w:cs="Times New Roman"/>
      <w:sz w:val="20"/>
      <w:szCs w:val="20"/>
    </w:rPr>
  </w:style>
  <w:style w:type="paragraph" w:customStyle="1" w:styleId="Marker1">
    <w:name w:val="Marker (1)"/>
    <w:basedOn w:val="Normal"/>
    <w:uiPriority w:val="99"/>
    <w:rsid w:val="00A2161D"/>
    <w:pPr>
      <w:tabs>
        <w:tab w:val="left" w:pos="-1440"/>
        <w:tab w:val="left" w:pos="-720"/>
        <w:tab w:val="left" w:pos="0"/>
        <w:tab w:val="left" w:pos="1555"/>
      </w:tabs>
    </w:pPr>
    <w:rPr>
      <w:szCs w:val="20"/>
    </w:rPr>
  </w:style>
  <w:style w:type="paragraph" w:styleId="TOC1">
    <w:name w:val="toc 1"/>
    <w:basedOn w:val="Normal"/>
    <w:next w:val="Normal"/>
    <w:autoRedefine/>
    <w:uiPriority w:val="39"/>
    <w:rsid w:val="00D341AD"/>
    <w:pPr>
      <w:tabs>
        <w:tab w:val="left" w:pos="440"/>
        <w:tab w:val="right" w:leader="dot" w:pos="9016"/>
      </w:tabs>
      <w:spacing w:before="120"/>
      <w:jc w:val="left"/>
    </w:pPr>
    <w:rPr>
      <w:b/>
      <w:bCs/>
      <w:caps/>
      <w:noProof/>
      <w:sz w:val="20"/>
      <w:szCs w:val="20"/>
    </w:rPr>
  </w:style>
  <w:style w:type="paragraph" w:customStyle="1" w:styleId="NormalTable">
    <w:name w:val="NormalTable"/>
    <w:basedOn w:val="Normal"/>
    <w:rsid w:val="00A2161D"/>
    <w:pPr>
      <w:keepNext/>
      <w:keepLines/>
      <w:widowControl/>
      <w:jc w:val="left"/>
    </w:pPr>
  </w:style>
  <w:style w:type="character" w:customStyle="1" w:styleId="ssens">
    <w:name w:val="ssens"/>
    <w:uiPriority w:val="99"/>
    <w:rsid w:val="00A2161D"/>
    <w:rPr>
      <w:rFonts w:cs="Times New Roman"/>
    </w:rPr>
  </w:style>
  <w:style w:type="paragraph" w:styleId="ListParagraph">
    <w:name w:val="List Paragraph"/>
    <w:basedOn w:val="Normal"/>
    <w:uiPriority w:val="34"/>
    <w:qFormat/>
    <w:rsid w:val="00A2161D"/>
    <w:pPr>
      <w:widowControl/>
      <w:suppressAutoHyphens/>
      <w:autoSpaceDE/>
      <w:autoSpaceDN/>
      <w:adjustRightInd/>
      <w:spacing w:line="240" w:lineRule="atLeast"/>
      <w:ind w:left="720"/>
      <w:contextualSpacing/>
      <w:jc w:val="left"/>
    </w:pPr>
    <w:rPr>
      <w:sz w:val="20"/>
      <w:szCs w:val="20"/>
      <w:lang w:val="en-GB"/>
    </w:rPr>
  </w:style>
  <w:style w:type="paragraph" w:styleId="CommentSubject">
    <w:name w:val="annotation subject"/>
    <w:basedOn w:val="CommentText"/>
    <w:next w:val="CommentText"/>
    <w:link w:val="CommentSubjectChar"/>
    <w:unhideWhenUsed/>
    <w:rsid w:val="00A2161D"/>
    <w:pPr>
      <w:spacing w:line="240" w:lineRule="auto"/>
    </w:pPr>
    <w:rPr>
      <w:b/>
      <w:bCs/>
    </w:rPr>
  </w:style>
  <w:style w:type="character" w:customStyle="1" w:styleId="CommentSubjectChar">
    <w:name w:val="Comment Subject Char"/>
    <w:basedOn w:val="CommentTextChar"/>
    <w:link w:val="CommentSubject"/>
    <w:rsid w:val="00A2161D"/>
    <w:rPr>
      <w:rFonts w:ascii="Times New Roman" w:eastAsia="Times New Roman" w:hAnsi="Times New Roman" w:cs="Times New Roman"/>
      <w:b/>
      <w:bCs/>
      <w:sz w:val="20"/>
      <w:szCs w:val="20"/>
      <w:lang w:val="en-US"/>
    </w:rPr>
  </w:style>
  <w:style w:type="character" w:customStyle="1" w:styleId="CommentTextChar1">
    <w:name w:val="Comment Text Char1"/>
    <w:link w:val="CommentText"/>
    <w:rsid w:val="00A2161D"/>
    <w:rPr>
      <w:rFonts w:ascii="Times New Roman" w:eastAsia="Times New Roman" w:hAnsi="Times New Roman" w:cs="Times New Roman"/>
      <w:sz w:val="20"/>
      <w:szCs w:val="20"/>
    </w:rPr>
  </w:style>
  <w:style w:type="paragraph" w:styleId="Revision">
    <w:name w:val="Revision"/>
    <w:hidden/>
    <w:uiPriority w:val="99"/>
    <w:semiHidden/>
    <w:rsid w:val="00A2161D"/>
    <w:pPr>
      <w:spacing w:after="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unhideWhenUsed/>
    <w:rsid w:val="00D4204B"/>
    <w:pPr>
      <w:spacing w:after="100"/>
      <w:ind w:left="220"/>
    </w:pPr>
  </w:style>
  <w:style w:type="paragraph" w:styleId="TOC3">
    <w:name w:val="toc 3"/>
    <w:basedOn w:val="Normal"/>
    <w:next w:val="Normal"/>
    <w:autoRedefine/>
    <w:uiPriority w:val="39"/>
    <w:unhideWhenUsed/>
    <w:rsid w:val="00D4204B"/>
    <w:pPr>
      <w:spacing w:after="100"/>
      <w:ind w:left="440"/>
    </w:pPr>
  </w:style>
  <w:style w:type="paragraph" w:customStyle="1" w:styleId="ParaNoG">
    <w:name w:val="_ParaNo._G"/>
    <w:basedOn w:val="SingleTxtG"/>
    <w:rsid w:val="00EB7A9B"/>
    <w:pPr>
      <w:tabs>
        <w:tab w:val="num" w:pos="0"/>
      </w:tabs>
    </w:pPr>
    <w:rPr>
      <w:rFonts w:eastAsia="SimSun"/>
      <w:lang w:eastAsia="zh-CN"/>
    </w:rPr>
  </w:style>
  <w:style w:type="paragraph" w:customStyle="1" w:styleId="SingleTxt">
    <w:name w:val="__Single Txt"/>
    <w:basedOn w:val="Normal"/>
    <w:rsid w:val="00EB7A9B"/>
    <w:pPr>
      <w:widowControl/>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adjustRightInd/>
      <w:spacing w:after="120" w:line="240" w:lineRule="exact"/>
      <w:ind w:left="1267" w:right="1267"/>
    </w:pPr>
    <w:rPr>
      <w:rFonts w:eastAsiaTheme="minorEastAsia"/>
      <w:spacing w:val="4"/>
      <w:w w:val="103"/>
      <w:kern w:val="14"/>
      <w:sz w:val="20"/>
      <w:szCs w:val="20"/>
      <w:lang w:val="en-GB" w:eastAsia="zh-CN"/>
    </w:rPr>
  </w:style>
  <w:style w:type="paragraph" w:customStyle="1" w:styleId="HM">
    <w:name w:val="_ H __M"/>
    <w:basedOn w:val="Normal"/>
    <w:next w:val="Normal"/>
    <w:rsid w:val="00EB7A9B"/>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adjustRightInd/>
      <w:spacing w:line="360" w:lineRule="exact"/>
      <w:jc w:val="left"/>
      <w:outlineLvl w:val="0"/>
    </w:pPr>
    <w:rPr>
      <w:rFonts w:eastAsiaTheme="minorEastAsia"/>
      <w:b/>
      <w:spacing w:val="-3"/>
      <w:w w:val="99"/>
      <w:kern w:val="14"/>
      <w:sz w:val="34"/>
      <w:szCs w:val="20"/>
      <w:lang w:val="en-GB" w:eastAsia="zh-CN"/>
    </w:rPr>
  </w:style>
  <w:style w:type="paragraph" w:customStyle="1" w:styleId="DualTxt">
    <w:name w:val="__Dual Txt"/>
    <w:basedOn w:val="Normal"/>
    <w:rsid w:val="00EB7A9B"/>
    <w:pPr>
      <w:widowControl/>
      <w:tabs>
        <w:tab w:val="left" w:pos="480"/>
        <w:tab w:val="left" w:pos="960"/>
        <w:tab w:val="left" w:pos="1440"/>
        <w:tab w:val="left" w:pos="1915"/>
        <w:tab w:val="left" w:pos="2405"/>
        <w:tab w:val="left" w:pos="2880"/>
        <w:tab w:val="left" w:pos="3355"/>
      </w:tabs>
      <w:suppressAutoHyphens/>
      <w:autoSpaceDE/>
      <w:autoSpaceDN/>
      <w:adjustRightInd/>
      <w:spacing w:after="120" w:line="240" w:lineRule="exact"/>
    </w:pPr>
    <w:rPr>
      <w:rFonts w:eastAsiaTheme="minorEastAsia"/>
      <w:spacing w:val="4"/>
      <w:w w:val="103"/>
      <w:kern w:val="14"/>
      <w:sz w:val="20"/>
      <w:szCs w:val="20"/>
      <w:lang w:val="en-GB" w:eastAsia="zh-CN"/>
    </w:rPr>
  </w:style>
  <w:style w:type="paragraph" w:customStyle="1" w:styleId="Small">
    <w:name w:val="Small"/>
    <w:basedOn w:val="Normal"/>
    <w:next w:val="Normal"/>
    <w:rsid w:val="00EB7A9B"/>
    <w:pPr>
      <w:widowControl/>
      <w:tabs>
        <w:tab w:val="right" w:pos="9965"/>
      </w:tabs>
      <w:suppressAutoHyphens/>
      <w:autoSpaceDE/>
      <w:autoSpaceDN/>
      <w:adjustRightInd/>
      <w:spacing w:line="210" w:lineRule="exact"/>
      <w:jc w:val="left"/>
    </w:pPr>
    <w:rPr>
      <w:rFonts w:eastAsiaTheme="minorEastAsia"/>
      <w:spacing w:val="5"/>
      <w:w w:val="104"/>
      <w:kern w:val="14"/>
      <w:sz w:val="17"/>
      <w:szCs w:val="20"/>
      <w:lang w:val="en-GB" w:eastAsia="zh-CN"/>
    </w:rPr>
  </w:style>
  <w:style w:type="paragraph" w:customStyle="1" w:styleId="SmallX">
    <w:name w:val="SmallX"/>
    <w:basedOn w:val="Small"/>
    <w:next w:val="Normal"/>
    <w:rsid w:val="00EB7A9B"/>
    <w:pPr>
      <w:spacing w:line="180" w:lineRule="exact"/>
      <w:jc w:val="right"/>
    </w:pPr>
    <w:rPr>
      <w:spacing w:val="6"/>
      <w:w w:val="106"/>
      <w:sz w:val="14"/>
    </w:rPr>
  </w:style>
  <w:style w:type="paragraph" w:customStyle="1" w:styleId="XLarge">
    <w:name w:val="XLarge"/>
    <w:basedOn w:val="HM"/>
    <w:rsid w:val="00EB7A9B"/>
    <w:pPr>
      <w:spacing w:line="390" w:lineRule="exact"/>
    </w:pPr>
    <w:rPr>
      <w:spacing w:val="-4"/>
      <w:w w:val="98"/>
      <w:sz w:val="40"/>
    </w:rPr>
  </w:style>
  <w:style w:type="paragraph" w:customStyle="1" w:styleId="AgendaTitle">
    <w:name w:val="AgendaTitle"/>
    <w:basedOn w:val="Normal"/>
    <w:next w:val="Normal"/>
    <w:rsid w:val="00EB7A9B"/>
    <w:pPr>
      <w:widowControl/>
      <w:suppressAutoHyphens/>
      <w:autoSpaceDE/>
      <w:autoSpaceDN/>
      <w:adjustRightInd/>
      <w:spacing w:line="240" w:lineRule="exact"/>
      <w:jc w:val="left"/>
    </w:pPr>
    <w:rPr>
      <w:rFonts w:eastAsiaTheme="minorEastAsia"/>
      <w:spacing w:val="4"/>
      <w:w w:val="103"/>
      <w:kern w:val="14"/>
      <w:sz w:val="20"/>
      <w:szCs w:val="20"/>
      <w:lang w:val="en-GB" w:eastAsia="zh-CN"/>
    </w:rPr>
  </w:style>
  <w:style w:type="paragraph" w:customStyle="1" w:styleId="Committee">
    <w:name w:val="Committee"/>
    <w:basedOn w:val="Normal"/>
    <w:rsid w:val="00EB7A9B"/>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adjustRightInd/>
      <w:spacing w:line="270" w:lineRule="exact"/>
      <w:ind w:right="1267"/>
      <w:jc w:val="left"/>
      <w:outlineLvl w:val="0"/>
    </w:pPr>
    <w:rPr>
      <w:rFonts w:eastAsiaTheme="minorEastAsia"/>
      <w:b/>
      <w:spacing w:val="4"/>
      <w:w w:val="103"/>
      <w:kern w:val="14"/>
      <w:sz w:val="24"/>
      <w:szCs w:val="20"/>
      <w:lang w:val="en-GB" w:eastAsia="zh-CN"/>
    </w:rPr>
  </w:style>
  <w:style w:type="paragraph" w:customStyle="1" w:styleId="Session">
    <w:name w:val="Session"/>
    <w:basedOn w:val="Normal"/>
    <w:rsid w:val="00EB7A9B"/>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adjustRightInd/>
      <w:spacing w:line="240" w:lineRule="exact"/>
      <w:ind w:right="1267"/>
      <w:jc w:val="left"/>
      <w:outlineLvl w:val="1"/>
    </w:pPr>
    <w:rPr>
      <w:rFonts w:eastAsiaTheme="minorEastAsia"/>
      <w:b/>
      <w:spacing w:val="4"/>
      <w:w w:val="103"/>
      <w:kern w:val="14"/>
      <w:sz w:val="20"/>
      <w:szCs w:val="20"/>
      <w:lang w:val="en-GB" w:eastAsia="zh-CN"/>
    </w:rPr>
  </w:style>
  <w:style w:type="paragraph" w:customStyle="1" w:styleId="Sponsors">
    <w:name w:val="Sponsors"/>
    <w:basedOn w:val="Normal"/>
    <w:rsid w:val="00EB7A9B"/>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adjustRightInd/>
      <w:spacing w:line="240" w:lineRule="exact"/>
      <w:ind w:left="1267" w:right="1267" w:hanging="1267"/>
      <w:jc w:val="left"/>
      <w:outlineLvl w:val="1"/>
    </w:pPr>
    <w:rPr>
      <w:rFonts w:eastAsiaTheme="minorEastAsia"/>
      <w:b/>
      <w:spacing w:val="2"/>
      <w:w w:val="103"/>
      <w:kern w:val="14"/>
      <w:sz w:val="20"/>
      <w:szCs w:val="20"/>
      <w:lang w:val="en-GB" w:eastAsia="zh-CN"/>
    </w:rPr>
  </w:style>
  <w:style w:type="paragraph" w:customStyle="1" w:styleId="Title1">
    <w:name w:val="Title 1"/>
    <w:basedOn w:val="Normal"/>
    <w:rsid w:val="00EB7A9B"/>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adjustRightInd/>
      <w:spacing w:line="300" w:lineRule="exact"/>
      <w:ind w:left="1267" w:right="1267" w:hanging="1267"/>
      <w:jc w:val="left"/>
      <w:outlineLvl w:val="0"/>
    </w:pPr>
    <w:rPr>
      <w:rFonts w:eastAsiaTheme="minorEastAsia"/>
      <w:b/>
      <w:spacing w:val="-2"/>
      <w:w w:val="103"/>
      <w:kern w:val="14"/>
      <w:sz w:val="28"/>
      <w:szCs w:val="20"/>
      <w:lang w:val="en-GB" w:eastAsia="zh-CN"/>
    </w:rPr>
  </w:style>
  <w:style w:type="paragraph" w:customStyle="1" w:styleId="Title2">
    <w:name w:val="Title 2"/>
    <w:basedOn w:val="Normal"/>
    <w:rsid w:val="00EB7A9B"/>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adjustRightInd/>
      <w:spacing w:line="270" w:lineRule="exact"/>
      <w:jc w:val="left"/>
      <w:outlineLvl w:val="0"/>
    </w:pPr>
    <w:rPr>
      <w:rFonts w:eastAsiaTheme="minorEastAsia"/>
      <w:b/>
      <w:spacing w:val="4"/>
      <w:w w:val="103"/>
      <w:kern w:val="14"/>
      <w:sz w:val="24"/>
      <w:szCs w:val="20"/>
      <w:lang w:val="en-GB" w:eastAsia="zh-CN"/>
    </w:rPr>
  </w:style>
  <w:style w:type="paragraph" w:customStyle="1" w:styleId="Type">
    <w:name w:val="Type"/>
    <w:basedOn w:val="Normal"/>
    <w:autoRedefine/>
    <w:rsid w:val="00EB7A9B"/>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adjustRightInd/>
      <w:spacing w:line="240" w:lineRule="exact"/>
      <w:ind w:right="576"/>
      <w:jc w:val="left"/>
      <w:outlineLvl w:val="1"/>
    </w:pPr>
    <w:rPr>
      <w:rFonts w:eastAsiaTheme="minorEastAsia"/>
      <w:b/>
      <w:spacing w:val="2"/>
      <w:w w:val="103"/>
      <w:kern w:val="14"/>
      <w:sz w:val="20"/>
      <w:szCs w:val="20"/>
      <w:lang w:val="en-GB" w:eastAsia="zh-CN"/>
    </w:rPr>
  </w:style>
  <w:style w:type="paragraph" w:customStyle="1" w:styleId="Distribution">
    <w:name w:val="Distribution"/>
    <w:next w:val="Normal"/>
    <w:rsid w:val="00EB7A9B"/>
    <w:pPr>
      <w:spacing w:before="240" w:after="0" w:line="240" w:lineRule="auto"/>
    </w:pPr>
    <w:rPr>
      <w:rFonts w:ascii="Times New Roman" w:eastAsiaTheme="minorEastAsia" w:hAnsi="Times New Roman" w:cs="Times New Roman"/>
      <w:spacing w:val="4"/>
      <w:w w:val="103"/>
      <w:kern w:val="14"/>
      <w:sz w:val="20"/>
      <w:szCs w:val="20"/>
      <w:lang w:eastAsia="zh-CN"/>
    </w:rPr>
  </w:style>
  <w:style w:type="paragraph" w:customStyle="1" w:styleId="Publication">
    <w:name w:val="Publication"/>
    <w:next w:val="Normal"/>
    <w:rsid w:val="00EB7A9B"/>
    <w:pPr>
      <w:spacing w:after="0" w:line="240" w:lineRule="auto"/>
    </w:pPr>
    <w:rPr>
      <w:rFonts w:ascii="Times New Roman" w:eastAsiaTheme="minorEastAsia" w:hAnsi="Times New Roman" w:cs="Times New Roman"/>
      <w:spacing w:val="4"/>
      <w:w w:val="103"/>
      <w:kern w:val="14"/>
      <w:sz w:val="20"/>
      <w:szCs w:val="20"/>
      <w:lang w:eastAsia="zh-CN"/>
    </w:rPr>
  </w:style>
  <w:style w:type="paragraph" w:customStyle="1" w:styleId="Original">
    <w:name w:val="Original"/>
    <w:next w:val="Normal"/>
    <w:rsid w:val="00EB7A9B"/>
    <w:pPr>
      <w:spacing w:after="0" w:line="240" w:lineRule="auto"/>
    </w:pPr>
    <w:rPr>
      <w:rFonts w:ascii="Times New Roman" w:eastAsiaTheme="minorEastAsia" w:hAnsi="Times New Roman" w:cs="Times New Roman"/>
      <w:spacing w:val="4"/>
      <w:w w:val="103"/>
      <w:kern w:val="14"/>
      <w:sz w:val="20"/>
      <w:szCs w:val="20"/>
      <w:lang w:eastAsia="zh-CN"/>
    </w:rPr>
  </w:style>
  <w:style w:type="paragraph" w:customStyle="1" w:styleId="ReleaseDate">
    <w:name w:val="Release Date"/>
    <w:next w:val="Footer"/>
    <w:rsid w:val="00EB7A9B"/>
    <w:pPr>
      <w:spacing w:after="0" w:line="240" w:lineRule="auto"/>
    </w:pPr>
    <w:rPr>
      <w:rFonts w:ascii="Times New Roman" w:eastAsiaTheme="minorEastAsia" w:hAnsi="Times New Roman" w:cs="Times New Roman"/>
      <w:spacing w:val="4"/>
      <w:w w:val="103"/>
      <w:kern w:val="14"/>
      <w:sz w:val="20"/>
      <w:szCs w:val="20"/>
      <w:lang w:eastAsia="zh-CN"/>
    </w:rPr>
  </w:style>
  <w:style w:type="paragraph" w:customStyle="1" w:styleId="Bullet1">
    <w:name w:val="Bullet 1"/>
    <w:basedOn w:val="Normal"/>
    <w:qFormat/>
    <w:rsid w:val="00EB7A9B"/>
    <w:pPr>
      <w:widowControl/>
      <w:suppressAutoHyphens/>
      <w:autoSpaceDE/>
      <w:autoSpaceDN/>
      <w:adjustRightInd/>
      <w:spacing w:after="120" w:line="240" w:lineRule="atLeast"/>
      <w:ind w:right="1267"/>
    </w:pPr>
    <w:rPr>
      <w:rFonts w:eastAsiaTheme="minorEastAsia"/>
      <w:spacing w:val="4"/>
      <w:w w:val="103"/>
      <w:kern w:val="14"/>
      <w:sz w:val="20"/>
      <w:szCs w:val="20"/>
      <w:lang w:val="en-GB" w:eastAsia="zh-CN"/>
    </w:rPr>
  </w:style>
  <w:style w:type="paragraph" w:customStyle="1" w:styleId="Bullet2">
    <w:name w:val="Bullet 2"/>
    <w:basedOn w:val="Normal"/>
    <w:qFormat/>
    <w:rsid w:val="00EB7A9B"/>
    <w:pPr>
      <w:widowControl/>
      <w:numPr>
        <w:numId w:val="16"/>
      </w:numPr>
      <w:suppressAutoHyphens/>
      <w:autoSpaceDE/>
      <w:autoSpaceDN/>
      <w:adjustRightInd/>
      <w:spacing w:after="120" w:line="240" w:lineRule="exact"/>
      <w:ind w:left="2217" w:right="1264" w:hanging="130"/>
    </w:pPr>
    <w:rPr>
      <w:rFonts w:eastAsiaTheme="minorEastAsia"/>
      <w:spacing w:val="4"/>
      <w:w w:val="103"/>
      <w:kern w:val="14"/>
      <w:sz w:val="20"/>
      <w:szCs w:val="20"/>
      <w:lang w:val="en-GB" w:eastAsia="zh-CN"/>
    </w:rPr>
  </w:style>
  <w:style w:type="paragraph" w:customStyle="1" w:styleId="Bullet3">
    <w:name w:val="Bullet 3"/>
    <w:basedOn w:val="SingleTxt"/>
    <w:qFormat/>
    <w:rsid w:val="00EB7A9B"/>
    <w:pPr>
      <w:numPr>
        <w:numId w:val="17"/>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customStyle="1" w:styleId="Rom1">
    <w:name w:val="Rom1"/>
    <w:basedOn w:val="Normal"/>
    <w:rsid w:val="00EB7A9B"/>
    <w:pPr>
      <w:widowControl/>
      <w:numPr>
        <w:numId w:val="19"/>
      </w:numPr>
      <w:autoSpaceDE/>
      <w:autoSpaceDN/>
      <w:adjustRightInd/>
      <w:ind w:left="1441" w:hanging="590"/>
    </w:pPr>
    <w:rPr>
      <w:rFonts w:eastAsia="SimSun"/>
      <w:sz w:val="24"/>
      <w:szCs w:val="20"/>
      <w:lang w:val="en-GB"/>
    </w:rPr>
  </w:style>
  <w:style w:type="paragraph" w:customStyle="1" w:styleId="Rom2">
    <w:name w:val="Rom2"/>
    <w:basedOn w:val="Normal"/>
    <w:rsid w:val="00EB7A9B"/>
    <w:pPr>
      <w:widowControl/>
      <w:numPr>
        <w:numId w:val="20"/>
      </w:numPr>
      <w:autoSpaceDE/>
      <w:autoSpaceDN/>
      <w:adjustRightInd/>
    </w:pPr>
    <w:rPr>
      <w:rFonts w:eastAsia="SimSun"/>
      <w:sz w:val="24"/>
      <w:szCs w:val="20"/>
      <w:lang w:val="en-GB"/>
    </w:rPr>
  </w:style>
  <w:style w:type="paragraph" w:customStyle="1" w:styleId="ParaNo">
    <w:name w:val="ParaNo."/>
    <w:basedOn w:val="Normal"/>
    <w:rsid w:val="00EB7A9B"/>
    <w:pPr>
      <w:widowControl/>
      <w:numPr>
        <w:numId w:val="18"/>
      </w:numPr>
      <w:tabs>
        <w:tab w:val="clear" w:pos="360"/>
        <w:tab w:val="left" w:pos="737"/>
      </w:tabs>
      <w:autoSpaceDE/>
      <w:autoSpaceDN/>
      <w:adjustRightInd/>
    </w:pPr>
    <w:rPr>
      <w:rFonts w:eastAsia="SimSun"/>
      <w:sz w:val="24"/>
      <w:szCs w:val="20"/>
      <w:lang w:val="fr-CH"/>
    </w:rPr>
  </w:style>
  <w:style w:type="paragraph" w:customStyle="1" w:styleId="Agri-para-number">
    <w:name w:val="Agri-para-number"/>
    <w:basedOn w:val="Normal"/>
    <w:rsid w:val="00EB7A9B"/>
    <w:pPr>
      <w:numPr>
        <w:numId w:val="21"/>
      </w:numPr>
      <w:tabs>
        <w:tab w:val="left" w:pos="0"/>
      </w:tabs>
      <w:spacing w:line="288" w:lineRule="auto"/>
      <w:ind w:left="0" w:firstLine="0"/>
    </w:pPr>
    <w:rPr>
      <w:rFonts w:eastAsia="SimSun"/>
      <w:snapToGrid w:val="0"/>
    </w:rPr>
  </w:style>
  <w:style w:type="paragraph" w:customStyle="1" w:styleId="Agri-para">
    <w:name w:val="Agri-para"/>
    <w:basedOn w:val="Normal"/>
    <w:autoRedefine/>
    <w:rsid w:val="00EB7A9B"/>
    <w:pPr>
      <w:widowControl/>
      <w:tabs>
        <w:tab w:val="left" w:pos="0"/>
      </w:tabs>
      <w:autoSpaceDE/>
      <w:autoSpaceDN/>
      <w:adjustRightInd/>
      <w:spacing w:before="120" w:line="288" w:lineRule="auto"/>
    </w:pPr>
    <w:rPr>
      <w:rFonts w:eastAsia="SimSun"/>
      <w:snapToGrid w:val="0"/>
      <w:lang w:val="en-GB"/>
    </w:rPr>
  </w:style>
  <w:style w:type="paragraph" w:styleId="DocumentMap">
    <w:name w:val="Document Map"/>
    <w:basedOn w:val="Normal"/>
    <w:link w:val="DocumentMapChar"/>
    <w:rsid w:val="00EB7A9B"/>
    <w:pPr>
      <w:widowControl/>
      <w:shd w:val="clear" w:color="auto" w:fill="000080"/>
      <w:autoSpaceDE/>
      <w:autoSpaceDN/>
      <w:adjustRightInd/>
    </w:pPr>
    <w:rPr>
      <w:rFonts w:ascii="Tahoma" w:eastAsia="SimSun" w:hAnsi="Tahoma" w:cs="Tahoma"/>
      <w:sz w:val="20"/>
      <w:szCs w:val="20"/>
      <w:lang w:val="en-GB"/>
    </w:rPr>
  </w:style>
  <w:style w:type="character" w:customStyle="1" w:styleId="DocumentMapChar">
    <w:name w:val="Document Map Char"/>
    <w:basedOn w:val="DefaultParagraphFont"/>
    <w:link w:val="DocumentMap"/>
    <w:rsid w:val="00EB7A9B"/>
    <w:rPr>
      <w:rFonts w:ascii="Tahoma" w:eastAsia="SimSun" w:hAnsi="Tahoma" w:cs="Tahoma"/>
      <w:sz w:val="20"/>
      <w:szCs w:val="20"/>
      <w:shd w:val="clear" w:color="auto" w:fill="000080"/>
    </w:rPr>
  </w:style>
  <w:style w:type="paragraph" w:customStyle="1" w:styleId="Bodytext1">
    <w:name w:val="Body text 1"/>
    <w:basedOn w:val="BodyText"/>
    <w:rsid w:val="00EB7A9B"/>
    <w:pPr>
      <w:suppressAutoHyphens w:val="0"/>
      <w:autoSpaceDE w:val="0"/>
      <w:autoSpaceDN w:val="0"/>
      <w:adjustRightInd w:val="0"/>
      <w:spacing w:after="113" w:line="230" w:lineRule="atLeast"/>
      <w:ind w:left="1020"/>
      <w:jc w:val="both"/>
    </w:pPr>
    <w:rPr>
      <w:rFonts w:ascii="Helvet" w:eastAsia="SimSun" w:hAnsi="Helvet"/>
      <w:snapToGrid w:val="0"/>
      <w:sz w:val="19"/>
      <w:szCs w:val="24"/>
      <w:lang w:val="en-US"/>
    </w:rPr>
  </w:style>
  <w:style w:type="paragraph" w:styleId="Index1">
    <w:name w:val="index 1"/>
    <w:basedOn w:val="Normal"/>
    <w:next w:val="Normal"/>
    <w:autoRedefine/>
    <w:rsid w:val="00EB7A9B"/>
    <w:pPr>
      <w:widowControl/>
      <w:suppressAutoHyphens/>
      <w:autoSpaceDE/>
      <w:autoSpaceDN/>
      <w:adjustRightInd/>
      <w:spacing w:line="240" w:lineRule="atLeast"/>
      <w:ind w:left="200" w:hanging="200"/>
      <w:jc w:val="left"/>
    </w:pPr>
    <w:rPr>
      <w:rFonts w:eastAsia="SimSun"/>
      <w:sz w:val="20"/>
      <w:szCs w:val="20"/>
      <w:lang w:val="en-GB"/>
    </w:rPr>
  </w:style>
  <w:style w:type="paragraph" w:styleId="IndexHeading">
    <w:name w:val="index heading"/>
    <w:basedOn w:val="Normal"/>
    <w:next w:val="Index1"/>
    <w:rsid w:val="00EB7A9B"/>
    <w:pPr>
      <w:widowControl/>
    </w:pPr>
    <w:rPr>
      <w:rFonts w:ascii="Arial" w:eastAsia="SimSun" w:hAnsi="Arial"/>
      <w:b/>
      <w:sz w:val="20"/>
      <w:lang w:val="en-AU"/>
    </w:rPr>
  </w:style>
  <w:style w:type="paragraph" w:customStyle="1" w:styleId="Default">
    <w:name w:val="Default"/>
    <w:rsid w:val="00EB7A9B"/>
    <w:pPr>
      <w:widowControl w:val="0"/>
      <w:autoSpaceDE w:val="0"/>
      <w:autoSpaceDN w:val="0"/>
      <w:adjustRightInd w:val="0"/>
      <w:spacing w:after="0" w:line="240" w:lineRule="auto"/>
    </w:pPr>
    <w:rPr>
      <w:rFonts w:ascii="Times New Roman PS MT" w:eastAsia="SimSun" w:hAnsi="Times New Roman PS MT" w:cs="Times New Roman PS MT"/>
      <w:color w:val="000000"/>
      <w:sz w:val="24"/>
      <w:szCs w:val="24"/>
      <w:lang w:val="en-AU" w:eastAsia="en-AU"/>
    </w:rPr>
  </w:style>
  <w:style w:type="paragraph" w:customStyle="1" w:styleId="Style1">
    <w:name w:val="Style1"/>
    <w:basedOn w:val="Heading2"/>
    <w:rsid w:val="00EB7A9B"/>
    <w:pPr>
      <w:keepNext/>
      <w:numPr>
        <w:ilvl w:val="0"/>
        <w:numId w:val="0"/>
      </w:numPr>
      <w:suppressAutoHyphens w:val="0"/>
    </w:pPr>
    <w:rPr>
      <w:rFonts w:eastAsia="SimSun"/>
      <w:b/>
      <w:sz w:val="24"/>
    </w:rPr>
  </w:style>
  <w:style w:type="paragraph" w:customStyle="1" w:styleId="Style2">
    <w:name w:val="Style2"/>
    <w:basedOn w:val="Heading1"/>
    <w:rsid w:val="00EB7A9B"/>
    <w:pPr>
      <w:keepNext/>
      <w:suppressAutoHyphens w:val="0"/>
    </w:pPr>
    <w:rPr>
      <w:rFonts w:eastAsia="SimSun"/>
      <w:b/>
      <w:caps/>
      <w:sz w:val="24"/>
    </w:rPr>
  </w:style>
  <w:style w:type="paragraph" w:customStyle="1" w:styleId="Style3">
    <w:name w:val="Style3"/>
    <w:basedOn w:val="Heading2"/>
    <w:rsid w:val="00EB7A9B"/>
    <w:pPr>
      <w:keepNext/>
      <w:numPr>
        <w:ilvl w:val="0"/>
        <w:numId w:val="0"/>
      </w:numPr>
      <w:suppressAutoHyphens w:val="0"/>
    </w:pPr>
    <w:rPr>
      <w:rFonts w:eastAsia="SimSun"/>
      <w:b/>
      <w:bCs/>
      <w:sz w:val="24"/>
    </w:rPr>
  </w:style>
  <w:style w:type="paragraph" w:customStyle="1" w:styleId="Style4">
    <w:name w:val="Style4"/>
    <w:basedOn w:val="Heading3"/>
    <w:rsid w:val="00EB7A9B"/>
    <w:pPr>
      <w:keepNext/>
      <w:numPr>
        <w:ilvl w:val="0"/>
        <w:numId w:val="0"/>
      </w:numPr>
      <w:suppressAutoHyphens w:val="0"/>
      <w:jc w:val="both"/>
    </w:pPr>
    <w:rPr>
      <w:rFonts w:ascii="Times New Roman Bold" w:eastAsia="SimSun" w:hAnsi="Times New Roman Bold"/>
      <w:b/>
      <w:smallCaps/>
      <w:sz w:val="24"/>
    </w:rPr>
  </w:style>
  <w:style w:type="paragraph" w:customStyle="1" w:styleId="Style5">
    <w:name w:val="Style5"/>
    <w:basedOn w:val="Heading3"/>
    <w:rsid w:val="00EB7A9B"/>
    <w:pPr>
      <w:keepNext/>
      <w:numPr>
        <w:ilvl w:val="0"/>
        <w:numId w:val="0"/>
      </w:numPr>
      <w:suppressAutoHyphens w:val="0"/>
      <w:jc w:val="both"/>
    </w:pPr>
    <w:rPr>
      <w:rFonts w:eastAsia="SimSun"/>
      <w:b/>
      <w:sz w:val="24"/>
    </w:rPr>
  </w:style>
  <w:style w:type="paragraph" w:customStyle="1" w:styleId="Style6">
    <w:name w:val="Style6"/>
    <w:basedOn w:val="Heading3"/>
    <w:rsid w:val="00EB7A9B"/>
    <w:pPr>
      <w:keepNext/>
      <w:numPr>
        <w:ilvl w:val="0"/>
        <w:numId w:val="0"/>
      </w:numPr>
      <w:suppressAutoHyphens w:val="0"/>
      <w:jc w:val="both"/>
    </w:pPr>
    <w:rPr>
      <w:rFonts w:eastAsia="SimSun"/>
      <w:b/>
      <w:sz w:val="24"/>
    </w:rPr>
  </w:style>
  <w:style w:type="paragraph" w:customStyle="1" w:styleId="Style7">
    <w:name w:val="Style7"/>
    <w:basedOn w:val="Normal"/>
    <w:next w:val="Normal"/>
    <w:rsid w:val="00EB7A9B"/>
    <w:pPr>
      <w:widowControl/>
      <w:autoSpaceDE/>
      <w:autoSpaceDN/>
      <w:adjustRightInd/>
    </w:pPr>
    <w:rPr>
      <w:rFonts w:eastAsia="SimSun"/>
      <w:sz w:val="24"/>
      <w:szCs w:val="20"/>
      <w:lang w:val="en-GB"/>
    </w:rPr>
  </w:style>
  <w:style w:type="paragraph" w:customStyle="1" w:styleId="Style8">
    <w:name w:val="Style8"/>
    <w:basedOn w:val="Heading3"/>
    <w:rsid w:val="00EB7A9B"/>
    <w:pPr>
      <w:keepNext/>
      <w:numPr>
        <w:ilvl w:val="0"/>
        <w:numId w:val="0"/>
      </w:numPr>
      <w:suppressAutoHyphens w:val="0"/>
      <w:jc w:val="both"/>
    </w:pPr>
    <w:rPr>
      <w:rFonts w:ascii="Times New Roman Bold" w:eastAsia="SimSun" w:hAnsi="Times New Roman Bold"/>
      <w:b/>
      <w:sz w:val="24"/>
    </w:rPr>
  </w:style>
  <w:style w:type="paragraph" w:customStyle="1" w:styleId="StyleHeading4Black">
    <w:name w:val="Style Heading 4 + Black"/>
    <w:basedOn w:val="Heading4"/>
    <w:rsid w:val="00EB7A9B"/>
    <w:pPr>
      <w:keepNext/>
      <w:numPr>
        <w:ilvl w:val="0"/>
        <w:numId w:val="0"/>
      </w:numPr>
      <w:suppressAutoHyphens w:val="0"/>
      <w:jc w:val="both"/>
    </w:pPr>
    <w:rPr>
      <w:rFonts w:ascii="Times New Roman Bold" w:eastAsia="SimSun" w:hAnsi="Times New Roman Bold"/>
      <w:b/>
      <w:iCs/>
      <w:sz w:val="24"/>
    </w:rPr>
  </w:style>
  <w:style w:type="paragraph" w:customStyle="1" w:styleId="Style">
    <w:name w:val="Style"/>
    <w:basedOn w:val="FootnoteText"/>
    <w:rsid w:val="00EB7A9B"/>
    <w:pPr>
      <w:tabs>
        <w:tab w:val="clear" w:pos="1021"/>
      </w:tabs>
      <w:suppressAutoHyphens w:val="0"/>
      <w:spacing w:line="240" w:lineRule="auto"/>
      <w:ind w:left="0" w:right="0" w:firstLine="0"/>
      <w:jc w:val="both"/>
    </w:pPr>
    <w:rPr>
      <w:rFonts w:eastAsia="SimSun"/>
      <w:sz w:val="20"/>
    </w:rPr>
  </w:style>
  <w:style w:type="paragraph" w:styleId="TOC4">
    <w:name w:val="toc 4"/>
    <w:basedOn w:val="Normal"/>
    <w:next w:val="Normal"/>
    <w:autoRedefine/>
    <w:rsid w:val="00EB7A9B"/>
    <w:pPr>
      <w:widowControl/>
      <w:autoSpaceDE/>
      <w:autoSpaceDN/>
      <w:adjustRightInd/>
      <w:ind w:left="720"/>
      <w:jc w:val="left"/>
    </w:pPr>
    <w:rPr>
      <w:rFonts w:eastAsia="SimSun"/>
      <w:sz w:val="18"/>
      <w:szCs w:val="21"/>
      <w:lang w:val="en-GB"/>
    </w:rPr>
  </w:style>
  <w:style w:type="paragraph" w:styleId="TOC5">
    <w:name w:val="toc 5"/>
    <w:basedOn w:val="Normal"/>
    <w:next w:val="Normal"/>
    <w:autoRedefine/>
    <w:rsid w:val="00EB7A9B"/>
    <w:pPr>
      <w:widowControl/>
      <w:autoSpaceDE/>
      <w:autoSpaceDN/>
      <w:adjustRightInd/>
      <w:ind w:left="960"/>
      <w:jc w:val="left"/>
    </w:pPr>
    <w:rPr>
      <w:rFonts w:eastAsia="SimSun"/>
      <w:sz w:val="18"/>
      <w:szCs w:val="21"/>
      <w:lang w:val="en-GB"/>
    </w:rPr>
  </w:style>
  <w:style w:type="paragraph" w:styleId="TOC6">
    <w:name w:val="toc 6"/>
    <w:basedOn w:val="Normal"/>
    <w:next w:val="Normal"/>
    <w:autoRedefine/>
    <w:rsid w:val="00EB7A9B"/>
    <w:pPr>
      <w:widowControl/>
      <w:autoSpaceDE/>
      <w:autoSpaceDN/>
      <w:adjustRightInd/>
      <w:ind w:left="1200"/>
      <w:jc w:val="left"/>
    </w:pPr>
    <w:rPr>
      <w:rFonts w:eastAsia="SimSun"/>
      <w:sz w:val="18"/>
      <w:szCs w:val="21"/>
      <w:lang w:val="en-GB"/>
    </w:rPr>
  </w:style>
  <w:style w:type="paragraph" w:styleId="TOC7">
    <w:name w:val="toc 7"/>
    <w:basedOn w:val="Normal"/>
    <w:next w:val="Normal"/>
    <w:autoRedefine/>
    <w:rsid w:val="00EB7A9B"/>
    <w:pPr>
      <w:widowControl/>
      <w:autoSpaceDE/>
      <w:autoSpaceDN/>
      <w:adjustRightInd/>
      <w:ind w:left="1440"/>
      <w:jc w:val="left"/>
    </w:pPr>
    <w:rPr>
      <w:rFonts w:eastAsia="SimSun"/>
      <w:sz w:val="18"/>
      <w:szCs w:val="21"/>
      <w:lang w:val="en-GB"/>
    </w:rPr>
  </w:style>
  <w:style w:type="paragraph" w:styleId="TOC8">
    <w:name w:val="toc 8"/>
    <w:basedOn w:val="Normal"/>
    <w:next w:val="Normal"/>
    <w:autoRedefine/>
    <w:rsid w:val="00EB7A9B"/>
    <w:pPr>
      <w:widowControl/>
      <w:autoSpaceDE/>
      <w:autoSpaceDN/>
      <w:adjustRightInd/>
      <w:ind w:left="1680"/>
      <w:jc w:val="left"/>
    </w:pPr>
    <w:rPr>
      <w:rFonts w:eastAsia="SimSun"/>
      <w:sz w:val="18"/>
      <w:szCs w:val="21"/>
      <w:lang w:val="en-GB"/>
    </w:rPr>
  </w:style>
  <w:style w:type="paragraph" w:styleId="TOC9">
    <w:name w:val="toc 9"/>
    <w:basedOn w:val="Normal"/>
    <w:next w:val="Normal"/>
    <w:autoRedefine/>
    <w:rsid w:val="00EB7A9B"/>
    <w:pPr>
      <w:widowControl/>
      <w:autoSpaceDE/>
      <w:autoSpaceDN/>
      <w:adjustRightInd/>
      <w:ind w:left="1920"/>
      <w:jc w:val="left"/>
    </w:pPr>
    <w:rPr>
      <w:rFonts w:eastAsia="SimSun"/>
      <w:sz w:val="18"/>
      <w:szCs w:val="21"/>
      <w:lang w:val="en-GB"/>
    </w:rPr>
  </w:style>
  <w:style w:type="table" w:customStyle="1" w:styleId="TableGrid10">
    <w:name w:val="Table Grid1"/>
    <w:basedOn w:val="TableNormal"/>
    <w:next w:val="TableGrid"/>
    <w:rsid w:val="00EB7A9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EB7A9B"/>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94B2C"/>
  </w:style>
  <w:style w:type="numbering" w:customStyle="1" w:styleId="1111111">
    <w:name w:val="1 / 1.1 / 1.1.11"/>
    <w:basedOn w:val="NoList"/>
    <w:next w:val="111111"/>
    <w:semiHidden/>
    <w:rsid w:val="00E94B2C"/>
  </w:style>
  <w:style w:type="numbering" w:customStyle="1" w:styleId="1ai1">
    <w:name w:val="1 / a / i1"/>
    <w:basedOn w:val="NoList"/>
    <w:next w:val="1ai"/>
    <w:semiHidden/>
    <w:rsid w:val="00E94B2C"/>
  </w:style>
  <w:style w:type="numbering" w:customStyle="1" w:styleId="ArticleSection1">
    <w:name w:val="Article / Section1"/>
    <w:basedOn w:val="NoList"/>
    <w:next w:val="ArticleSection"/>
    <w:semiHidden/>
    <w:rsid w:val="00E94B2C"/>
  </w:style>
  <w:style w:type="table" w:customStyle="1" w:styleId="Table3Deffects11">
    <w:name w:val="Table 3D effects 11"/>
    <w:basedOn w:val="TableNormal"/>
    <w:next w:val="Table3Deffects1"/>
    <w:semiHidden/>
    <w:rsid w:val="00E94B2C"/>
    <w:pPr>
      <w:suppressAutoHyphens/>
      <w:spacing w:after="0" w:line="240" w:lineRule="atLeast"/>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E94B2C"/>
    <w:pPr>
      <w:suppressAutoHyphens/>
      <w:spacing w:after="0" w:line="240" w:lineRule="atLeast"/>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E94B2C"/>
    <w:pPr>
      <w:suppressAutoHyphens/>
      <w:spacing w:after="0" w:line="240" w:lineRule="atLeast"/>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E94B2C"/>
    <w:pPr>
      <w:suppressAutoHyphens/>
      <w:spacing w:after="0" w:line="240" w:lineRule="atLeast"/>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E94B2C"/>
    <w:pPr>
      <w:suppressAutoHyphens/>
      <w:spacing w:after="0" w:line="240" w:lineRule="atLeast"/>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E94B2C"/>
    <w:pPr>
      <w:suppressAutoHyphens/>
      <w:spacing w:after="0" w:line="240" w:lineRule="atLeast"/>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E94B2C"/>
    <w:pPr>
      <w:suppressAutoHyphens/>
      <w:spacing w:after="0" w:line="240" w:lineRule="atLeast"/>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E94B2C"/>
    <w:pPr>
      <w:suppressAutoHyphens/>
      <w:spacing w:after="0" w:line="240" w:lineRule="atLeast"/>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E94B2C"/>
    <w:pPr>
      <w:suppressAutoHyphens/>
      <w:spacing w:after="0" w:line="240" w:lineRule="atLeast"/>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E94B2C"/>
    <w:pPr>
      <w:suppressAutoHyphens/>
      <w:spacing w:after="0" w:line="240" w:lineRule="atLeast"/>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E94B2C"/>
    <w:pPr>
      <w:suppressAutoHyphens/>
      <w:spacing w:after="0" w:line="240" w:lineRule="atLeast"/>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E94B2C"/>
    <w:pPr>
      <w:suppressAutoHyphens/>
      <w:spacing w:after="0" w:line="240" w:lineRule="atLeast"/>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30">
    <w:name w:val="Table Grid3"/>
    <w:basedOn w:val="TableNormal"/>
    <w:next w:val="TableGrid"/>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1">
    <w:name w:val="Table Grid 11"/>
    <w:basedOn w:val="TableNormal"/>
    <w:next w:val="TableGrid1"/>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E94B2C"/>
    <w:pPr>
      <w:suppressAutoHyphens/>
      <w:spacing w:after="0" w:line="240" w:lineRule="atLeast"/>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E94B2C"/>
    <w:pPr>
      <w:suppressAutoHyphens/>
      <w:spacing w:after="0" w:line="240" w:lineRule="atLeast"/>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E94B2C"/>
    <w:pPr>
      <w:suppressAutoHyphens/>
      <w:spacing w:after="0" w:line="240" w:lineRule="atLeast"/>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E94B2C"/>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E94B2C"/>
    <w:pPr>
      <w:suppressAutoHyphens/>
      <w:spacing w:after="0" w:line="240" w:lineRule="atLeast"/>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E94B2C"/>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E94B2C"/>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E94B2C"/>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E94B2C"/>
    <w:pPr>
      <w:suppressAutoHyphens/>
      <w:spacing w:after="0" w:line="240" w:lineRule="atLeast"/>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E94B2C"/>
    <w:pPr>
      <w:suppressAutoHyphens/>
      <w:spacing w:after="0" w:line="240" w:lineRule="atLeast"/>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E94B2C"/>
    <w:pPr>
      <w:suppressAutoHyphens/>
      <w:spacing w:after="0" w:line="240" w:lineRule="atLeast"/>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E94B2C"/>
    <w:pPr>
      <w:suppressAutoHyphens/>
      <w:spacing w:after="0" w:line="24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E94B2C"/>
    <w:pPr>
      <w:suppressAutoHyphens/>
      <w:spacing w:after="0" w:line="240" w:lineRule="atLeast"/>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E94B2C"/>
    <w:pPr>
      <w:suppressAutoHyphens/>
      <w:spacing w:after="0" w:line="240" w:lineRule="atLeast"/>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E94B2C"/>
    <w:pPr>
      <w:suppressAutoHyphens/>
      <w:spacing w:after="0" w:line="240" w:lineRule="atLeast"/>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
    <w:name w:val="Bullet"/>
    <w:basedOn w:val="Normal"/>
    <w:rsid w:val="00F4385D"/>
    <w:pPr>
      <w:widowControl/>
      <w:numPr>
        <w:numId w:val="22"/>
      </w:numPr>
      <w:autoSpaceDE/>
      <w:autoSpaceDN/>
      <w:adjustRightInd/>
      <w:spacing w:after="240"/>
      <w:jc w:val="left"/>
    </w:pPr>
    <w:rPr>
      <w:sz w:val="24"/>
      <w:szCs w:val="20"/>
      <w:lang w:val="en-GB"/>
    </w:rPr>
  </w:style>
  <w:style w:type="paragraph" w:customStyle="1" w:styleId="Dash">
    <w:name w:val="Dash"/>
    <w:basedOn w:val="Normal"/>
    <w:rsid w:val="00F4385D"/>
    <w:pPr>
      <w:widowControl/>
      <w:numPr>
        <w:numId w:val="23"/>
      </w:numPr>
      <w:autoSpaceDE/>
      <w:autoSpaceDN/>
      <w:snapToGrid w:val="0"/>
      <w:spacing w:after="240"/>
      <w:jc w:val="left"/>
    </w:pPr>
    <w:rPr>
      <w:sz w:val="24"/>
      <w:szCs w:val="20"/>
      <w:lang w:val="en-GB"/>
    </w:rPr>
  </w:style>
  <w:style w:type="paragraph" w:customStyle="1" w:styleId="Normal1">
    <w:name w:val="Normal1"/>
    <w:basedOn w:val="NormalWeb"/>
    <w:next w:val="NormalWeb"/>
    <w:link w:val="normalCharChar"/>
    <w:rsid w:val="00F4385D"/>
    <w:pPr>
      <w:suppressAutoHyphens w:val="0"/>
      <w:spacing w:line="240" w:lineRule="auto"/>
    </w:pPr>
    <w:rPr>
      <w:szCs w:val="19"/>
      <w:lang w:val="ru-RU" w:eastAsia="ru-RU"/>
    </w:rPr>
  </w:style>
  <w:style w:type="character" w:customStyle="1" w:styleId="NormalWebChar">
    <w:name w:val="Normal (Web) Char"/>
    <w:link w:val="NormalWeb"/>
    <w:rsid w:val="00F4385D"/>
    <w:rPr>
      <w:rFonts w:ascii="Times New Roman" w:eastAsia="Times New Roman" w:hAnsi="Times New Roman" w:cs="Times New Roman"/>
      <w:sz w:val="24"/>
      <w:szCs w:val="24"/>
    </w:rPr>
  </w:style>
  <w:style w:type="character" w:customStyle="1" w:styleId="normalCharChar">
    <w:name w:val="normal Char Char"/>
    <w:link w:val="Normal1"/>
    <w:rsid w:val="00F4385D"/>
    <w:rPr>
      <w:rFonts w:ascii="Times New Roman" w:eastAsia="Times New Roman" w:hAnsi="Times New Roman" w:cs="Times New Roman"/>
      <w:sz w:val="24"/>
      <w:szCs w:val="19"/>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agristandards@unece.org"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ce.org/trade/agr/standard/meat/meat_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nece.org/trade/ag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EA0E943F6E4CE0AF37BAE68B1C430E"/>
        <w:category>
          <w:name w:val="General"/>
          <w:gallery w:val="placeholder"/>
        </w:category>
        <w:types>
          <w:type w:val="bbPlcHdr"/>
        </w:types>
        <w:behaviors>
          <w:behavior w:val="content"/>
        </w:behaviors>
        <w:guid w:val="{80F6EC5D-6436-4C2B-918D-CEF0FE751365}"/>
      </w:docPartPr>
      <w:docPartBody>
        <w:p w:rsidR="00F412E3" w:rsidRDefault="00F412E3" w:rsidP="00F412E3">
          <w:pPr>
            <w:pStyle w:val="CDEA0E943F6E4CE0AF37BAE68B1C430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
    <w:panose1 w:val="00000000000000000000"/>
    <w:charset w:val="00"/>
    <w:family w:val="auto"/>
    <w:notTrueType/>
    <w:pitch w:val="variable"/>
    <w:sig w:usb0="00000003" w:usb1="00000000" w:usb2="00000000" w:usb3="00000000" w:csb0="00000001" w:csb1="00000000"/>
  </w:font>
  <w:font w:name="Times New Roman PS MT">
    <w:altName w:val="Times New 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2E3"/>
    <w:rsid w:val="00595958"/>
    <w:rsid w:val="005D371A"/>
    <w:rsid w:val="007E3F2B"/>
    <w:rsid w:val="009120CC"/>
    <w:rsid w:val="00B87C53"/>
    <w:rsid w:val="00D94D94"/>
    <w:rsid w:val="00F312F5"/>
    <w:rsid w:val="00F412E3"/>
    <w:rsid w:val="00FB7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EA0E943F6E4CE0AF37BAE68B1C430E">
    <w:name w:val="CDEA0E943F6E4CE0AF37BAE68B1C430E"/>
    <w:rsid w:val="00F412E3"/>
  </w:style>
  <w:style w:type="paragraph" w:customStyle="1" w:styleId="2FB17D873A4F4621B151683A2FD9252C">
    <w:name w:val="2FB17D873A4F4621B151683A2FD9252C"/>
    <w:rsid w:val="00F412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26335-A602-4A7B-8315-DFC4845B3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3962</Words>
  <Characters>22589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UNECE</Company>
  <LinksUpToDate>false</LinksUpToDate>
  <CharactersWithSpaces>26499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Hatem</dc:creator>
  <cp:lastModifiedBy>Liliana Annovazzi-Jakab</cp:lastModifiedBy>
  <cp:revision>3</cp:revision>
  <cp:lastPrinted>2015-11-25T15:47:00Z</cp:lastPrinted>
  <dcterms:created xsi:type="dcterms:W3CDTF">2017-12-14T09:35:00Z</dcterms:created>
  <dcterms:modified xsi:type="dcterms:W3CDTF">2017-12-14T09:36:00Z</dcterms:modified>
</cp:coreProperties>
</file>