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09" w:rsidRPr="008F1265" w:rsidRDefault="00B27F09">
      <w:pPr>
        <w:pStyle w:val="Title"/>
        <w:rPr>
          <w:lang w:val="fr-FR"/>
        </w:rPr>
      </w:pPr>
      <w:r w:rsidRPr="008F1265">
        <w:rPr>
          <w:lang w:val="fr-FR"/>
        </w:rPr>
        <w:t xml:space="preserve">JFSQ </w:t>
      </w:r>
      <w:r w:rsidR="00423D87" w:rsidRPr="008F1265">
        <w:rPr>
          <w:lang w:val="fr-FR"/>
        </w:rPr>
        <w:t>20</w:t>
      </w:r>
      <w:r w:rsidR="00423D87">
        <w:rPr>
          <w:lang w:val="fr-FR"/>
        </w:rPr>
        <w:t>19</w:t>
      </w:r>
    </w:p>
    <w:p w:rsidR="00B27F09" w:rsidRPr="008F1265" w:rsidRDefault="00B27F09">
      <w:pPr>
        <w:pStyle w:val="Title"/>
        <w:rPr>
          <w:lang w:val="fr-FR"/>
        </w:rPr>
      </w:pPr>
      <w:r w:rsidRPr="008F1265">
        <w:rPr>
          <w:lang w:val="fr-FR"/>
        </w:rPr>
        <w:t xml:space="preserve">User Manual </w:t>
      </w:r>
    </w:p>
    <w:p w:rsidR="00B27F09" w:rsidRPr="008F1265" w:rsidRDefault="00B27F09">
      <w:pPr>
        <w:pStyle w:val="Subtitle"/>
        <w:rPr>
          <w:lang w:val="fr-FR"/>
        </w:rPr>
      </w:pPr>
    </w:p>
    <w:p w:rsidR="00B27F09" w:rsidRPr="008F1265" w:rsidRDefault="00B27F09" w:rsidP="001867BA">
      <w:pPr>
        <w:pStyle w:val="Heading1"/>
        <w:rPr>
          <w:lang w:val="fr-FR"/>
        </w:rPr>
      </w:pPr>
      <w:r w:rsidRPr="008F1265">
        <w:rPr>
          <w:lang w:val="fr-FR"/>
        </w:rPr>
        <w:t xml:space="preserve">Questionnaire </w:t>
      </w:r>
      <w:proofErr w:type="spellStart"/>
      <w:r w:rsidRPr="008F1265">
        <w:rPr>
          <w:lang w:val="fr-FR"/>
        </w:rPr>
        <w:t>Response</w:t>
      </w:r>
      <w:proofErr w:type="spellEnd"/>
      <w:r w:rsidRPr="008F1265">
        <w:rPr>
          <w:lang w:val="fr-FR"/>
        </w:rPr>
        <w:t xml:space="preserve"> Table</w:t>
      </w:r>
    </w:p>
    <w:p w:rsidR="00B27F09" w:rsidRDefault="00B27F09">
      <w:pPr>
        <w:jc w:val="both"/>
        <w:rPr>
          <w:sz w:val="24"/>
        </w:rPr>
      </w:pPr>
      <w:r>
        <w:rPr>
          <w:sz w:val="24"/>
        </w:rPr>
        <w:t xml:space="preserve">This table is to help understand which countries should complete Joint Forest Sector Questionnaires (JFSQ). The </w:t>
      </w:r>
      <w:r>
        <w:rPr>
          <w:b/>
          <w:sz w:val="24"/>
        </w:rPr>
        <w:sym w:font="Symbol" w:char="F0D6"/>
      </w:r>
      <w:r>
        <w:rPr>
          <w:sz w:val="24"/>
        </w:rPr>
        <w:t xml:space="preserve"> symbol indicates that the questionnaire should be submitted.</w:t>
      </w:r>
    </w:p>
    <w:p w:rsidR="00B27F09" w:rsidRDefault="00B27F09">
      <w:pPr>
        <w:jc w:val="both"/>
        <w:rPr>
          <w:sz w:val="24"/>
          <w:lang w:val="ru-RU"/>
        </w:rPr>
      </w:pP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
        <w:gridCol w:w="1697"/>
        <w:gridCol w:w="1037"/>
        <w:gridCol w:w="1038"/>
        <w:gridCol w:w="1038"/>
        <w:gridCol w:w="14"/>
        <w:gridCol w:w="1024"/>
        <w:gridCol w:w="14"/>
      </w:tblGrid>
      <w:tr w:rsidR="00FB5009" w:rsidTr="008503D2">
        <w:trPr>
          <w:gridAfter w:val="1"/>
          <w:wAfter w:w="14" w:type="dxa"/>
          <w:cantSplit/>
          <w:tblHeader/>
          <w:jc w:val="center"/>
        </w:trPr>
        <w:tc>
          <w:tcPr>
            <w:tcW w:w="956" w:type="dxa"/>
            <w:tcBorders>
              <w:top w:val="single" w:sz="12" w:space="0" w:color="auto"/>
              <w:left w:val="single" w:sz="12" w:space="0" w:color="auto"/>
              <w:bottom w:val="nil"/>
            </w:tcBorders>
          </w:tcPr>
          <w:p w:rsidR="00FB5009" w:rsidRDefault="00FB5009">
            <w:pPr>
              <w:jc w:val="center"/>
              <w:rPr>
                <w:b/>
                <w:sz w:val="24"/>
              </w:rPr>
            </w:pPr>
            <w:r>
              <w:rPr>
                <w:b/>
                <w:sz w:val="24"/>
              </w:rPr>
              <w:t>Region</w:t>
            </w:r>
          </w:p>
        </w:tc>
        <w:tc>
          <w:tcPr>
            <w:tcW w:w="1697" w:type="dxa"/>
            <w:tcBorders>
              <w:top w:val="single" w:sz="12" w:space="0" w:color="auto"/>
            </w:tcBorders>
          </w:tcPr>
          <w:p w:rsidR="00FB5009" w:rsidRDefault="00FB5009">
            <w:pPr>
              <w:jc w:val="center"/>
              <w:rPr>
                <w:b/>
                <w:sz w:val="24"/>
              </w:rPr>
            </w:pPr>
            <w:r>
              <w:rPr>
                <w:b/>
                <w:sz w:val="24"/>
              </w:rPr>
              <w:t>Country</w:t>
            </w:r>
          </w:p>
        </w:tc>
        <w:tc>
          <w:tcPr>
            <w:tcW w:w="1037" w:type="dxa"/>
            <w:tcBorders>
              <w:top w:val="single" w:sz="12" w:space="0" w:color="auto"/>
            </w:tcBorders>
          </w:tcPr>
          <w:p w:rsidR="00FB5009" w:rsidRDefault="00FB5009">
            <w:pPr>
              <w:jc w:val="center"/>
              <w:rPr>
                <w:b/>
                <w:sz w:val="24"/>
              </w:rPr>
            </w:pPr>
            <w:r>
              <w:rPr>
                <w:b/>
                <w:sz w:val="24"/>
              </w:rPr>
              <w:t>JQ1</w:t>
            </w:r>
          </w:p>
          <w:p w:rsidR="00FB5009" w:rsidRDefault="00FB5009">
            <w:pPr>
              <w:jc w:val="center"/>
              <w:rPr>
                <w:b/>
                <w:sz w:val="24"/>
              </w:rPr>
            </w:pPr>
            <w:r>
              <w:rPr>
                <w:b/>
                <w:sz w:val="24"/>
              </w:rPr>
              <w:t>JQ2</w:t>
            </w:r>
          </w:p>
          <w:p w:rsidR="00FB5009" w:rsidRDefault="00FB5009">
            <w:pPr>
              <w:jc w:val="center"/>
              <w:rPr>
                <w:b/>
                <w:sz w:val="24"/>
              </w:rPr>
            </w:pPr>
            <w:r>
              <w:rPr>
                <w:b/>
                <w:sz w:val="24"/>
              </w:rPr>
              <w:t>JQ3</w:t>
            </w:r>
            <w:r>
              <w:rPr>
                <w:rStyle w:val="FootnoteReference"/>
                <w:b/>
                <w:sz w:val="24"/>
              </w:rPr>
              <w:footnoteReference w:id="1"/>
            </w:r>
          </w:p>
        </w:tc>
        <w:tc>
          <w:tcPr>
            <w:tcW w:w="1038" w:type="dxa"/>
            <w:tcBorders>
              <w:top w:val="single" w:sz="12" w:space="0" w:color="auto"/>
            </w:tcBorders>
          </w:tcPr>
          <w:p w:rsidR="00FB5009" w:rsidRDefault="00FB5009">
            <w:pPr>
              <w:jc w:val="center"/>
              <w:rPr>
                <w:b/>
                <w:sz w:val="24"/>
              </w:rPr>
            </w:pPr>
            <w:r>
              <w:rPr>
                <w:b/>
                <w:sz w:val="24"/>
              </w:rPr>
              <w:t>ECE/EU</w:t>
            </w:r>
          </w:p>
        </w:tc>
        <w:tc>
          <w:tcPr>
            <w:tcW w:w="1038" w:type="dxa"/>
            <w:tcBorders>
              <w:top w:val="single" w:sz="12" w:space="0" w:color="auto"/>
            </w:tcBorders>
          </w:tcPr>
          <w:p w:rsidR="00FB5009" w:rsidRDefault="00FB5009">
            <w:pPr>
              <w:jc w:val="center"/>
              <w:rPr>
                <w:b/>
                <w:sz w:val="24"/>
              </w:rPr>
            </w:pPr>
            <w:r>
              <w:rPr>
                <w:b/>
                <w:sz w:val="24"/>
              </w:rPr>
              <w:t>EU1</w:t>
            </w:r>
            <w:r>
              <w:rPr>
                <w:b/>
                <w:sz w:val="24"/>
                <w:vertAlign w:val="superscript"/>
              </w:rPr>
              <w:t>1</w:t>
            </w:r>
            <w:r>
              <w:rPr>
                <w:b/>
                <w:sz w:val="24"/>
              </w:rPr>
              <w:t xml:space="preserve"> EU2</w:t>
            </w:r>
          </w:p>
          <w:p w:rsidR="00FB5009" w:rsidRDefault="00FB5009">
            <w:pPr>
              <w:jc w:val="center"/>
              <w:rPr>
                <w:b/>
                <w:sz w:val="24"/>
              </w:rPr>
            </w:pPr>
          </w:p>
        </w:tc>
        <w:tc>
          <w:tcPr>
            <w:tcW w:w="1038" w:type="dxa"/>
            <w:gridSpan w:val="2"/>
            <w:tcBorders>
              <w:top w:val="single" w:sz="12" w:space="0" w:color="auto"/>
              <w:right w:val="single" w:sz="12" w:space="0" w:color="auto"/>
            </w:tcBorders>
          </w:tcPr>
          <w:p w:rsidR="00FB5009" w:rsidRDefault="00FB5009">
            <w:pPr>
              <w:jc w:val="center"/>
              <w:rPr>
                <w:b/>
                <w:sz w:val="24"/>
              </w:rPr>
            </w:pPr>
            <w:r>
              <w:rPr>
                <w:b/>
                <w:sz w:val="24"/>
              </w:rPr>
              <w:t>ITTO1</w:t>
            </w:r>
            <w:r>
              <w:rPr>
                <w:rStyle w:val="FootnoteReference"/>
                <w:b/>
                <w:sz w:val="24"/>
              </w:rPr>
              <w:footnoteReference w:id="2"/>
            </w:r>
            <w:r>
              <w:rPr>
                <w:b/>
                <w:sz w:val="24"/>
              </w:rPr>
              <w:t xml:space="preserve"> ITTO2 ITTO3</w:t>
            </w:r>
          </w:p>
        </w:tc>
      </w:tr>
      <w:tr w:rsidR="00FB5009" w:rsidTr="008503D2">
        <w:trPr>
          <w:gridAfter w:val="1"/>
          <w:wAfter w:w="14" w:type="dxa"/>
          <w:cantSplit/>
          <w:jc w:val="center"/>
        </w:trPr>
        <w:tc>
          <w:tcPr>
            <w:tcW w:w="956" w:type="dxa"/>
            <w:vMerge w:val="restart"/>
            <w:tcBorders>
              <w:top w:val="single" w:sz="4" w:space="0" w:color="auto"/>
              <w:left w:val="single" w:sz="12" w:space="0" w:color="auto"/>
              <w:bottom w:val="single" w:sz="12" w:space="0" w:color="auto"/>
              <w:right w:val="single" w:sz="4" w:space="0" w:color="auto"/>
            </w:tcBorders>
            <w:textDirection w:val="btLr"/>
            <w:vAlign w:val="center"/>
          </w:tcPr>
          <w:p w:rsidR="00FB5009" w:rsidRDefault="00FB5009">
            <w:pPr>
              <w:ind w:left="113" w:right="113"/>
              <w:jc w:val="center"/>
              <w:rPr>
                <w:sz w:val="24"/>
              </w:rPr>
            </w:pPr>
            <w:r>
              <w:rPr>
                <w:sz w:val="24"/>
              </w:rPr>
              <w:t>EU/EFTA</w:t>
            </w:r>
          </w:p>
          <w:p w:rsidR="00FB5009" w:rsidRDefault="00FB5009">
            <w:pPr>
              <w:ind w:left="113" w:right="113"/>
              <w:jc w:val="center"/>
              <w:rPr>
                <w:sz w:val="24"/>
              </w:rPr>
            </w:pPr>
            <w:r>
              <w:rPr>
                <w:sz w:val="24"/>
              </w:rPr>
              <w:t>(return to Eurostat, Luxembourg</w:t>
            </w:r>
            <w:r w:rsidR="009A6F70">
              <w:rPr>
                <w:sz w:val="24"/>
              </w:rPr>
              <w:t xml:space="preserve"> </w:t>
            </w:r>
            <w:r w:rsidR="00424E80">
              <w:rPr>
                <w:sz w:val="24"/>
              </w:rPr>
              <w:t>and</w:t>
            </w:r>
            <w:r w:rsidR="009A6F70">
              <w:rPr>
                <w:sz w:val="24"/>
              </w:rPr>
              <w:t xml:space="preserve"> ECE, Geneva</w:t>
            </w:r>
            <w:r>
              <w:rPr>
                <w:sz w:val="24"/>
              </w:rPr>
              <w:t>)</w:t>
            </w:r>
          </w:p>
        </w:tc>
        <w:tc>
          <w:tcPr>
            <w:tcW w:w="1697" w:type="dxa"/>
            <w:tcBorders>
              <w:left w:val="nil"/>
            </w:tcBorders>
          </w:tcPr>
          <w:p w:rsidR="00FB5009" w:rsidRDefault="00FB5009">
            <w:pPr>
              <w:rPr>
                <w:rFonts w:ascii="Arial" w:hAnsi="Arial"/>
                <w:b/>
                <w:snapToGrid w:val="0"/>
                <w:color w:val="000000"/>
              </w:rPr>
            </w:pPr>
            <w:smartTag w:uri="urn:schemas-microsoft-com:office:smarttags" w:element="country-region">
              <w:smartTag w:uri="urn:schemas-microsoft-com:office:smarttags" w:element="place">
                <w:r>
                  <w:rPr>
                    <w:rFonts w:ascii="Arial" w:hAnsi="Arial"/>
                    <w:snapToGrid w:val="0"/>
                    <w:color w:val="000000"/>
                  </w:rPr>
                  <w:t>Austria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Belgium</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rsidP="00570F58">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Bulgaria</w:t>
                </w:r>
              </w:smartTag>
            </w:smartTag>
          </w:p>
        </w:tc>
        <w:tc>
          <w:tcPr>
            <w:tcW w:w="1037" w:type="dxa"/>
          </w:tcPr>
          <w:p w:rsidR="00FB5009" w:rsidRDefault="00FB5009" w:rsidP="00695125">
            <w:pPr>
              <w:jc w:val="center"/>
              <w:rPr>
                <w:b/>
                <w:sz w:val="24"/>
              </w:rPr>
            </w:pPr>
            <w:r>
              <w:rPr>
                <w:b/>
                <w:sz w:val="24"/>
              </w:rPr>
              <w:sym w:font="Symbol" w:char="F0D6"/>
            </w:r>
          </w:p>
        </w:tc>
        <w:tc>
          <w:tcPr>
            <w:tcW w:w="1038" w:type="dxa"/>
          </w:tcPr>
          <w:p w:rsidR="00FB5009" w:rsidRDefault="00FB5009" w:rsidP="00695125">
            <w:pPr>
              <w:jc w:val="center"/>
              <w:rPr>
                <w:b/>
                <w:sz w:val="24"/>
              </w:rPr>
            </w:pPr>
            <w:r>
              <w:rPr>
                <w:b/>
                <w:sz w:val="24"/>
              </w:rPr>
              <w:sym w:font="Symbol" w:char="F0D6"/>
            </w:r>
          </w:p>
        </w:tc>
        <w:tc>
          <w:tcPr>
            <w:tcW w:w="1038" w:type="dxa"/>
          </w:tcPr>
          <w:p w:rsidR="00FB5009" w:rsidRDefault="00FB5009" w:rsidP="00695125">
            <w:pPr>
              <w:jc w:val="center"/>
              <w:rPr>
                <w:b/>
                <w:sz w:val="24"/>
              </w:rPr>
            </w:pPr>
            <w:r>
              <w:rPr>
                <w:b/>
                <w:sz w:val="24"/>
              </w:rPr>
              <w:sym w:font="Symbol" w:char="F0D6"/>
            </w:r>
          </w:p>
        </w:tc>
        <w:tc>
          <w:tcPr>
            <w:tcW w:w="1038" w:type="dxa"/>
            <w:gridSpan w:val="2"/>
            <w:tcBorders>
              <w:right w:val="single" w:sz="12" w:space="0" w:color="auto"/>
            </w:tcBorders>
          </w:tcPr>
          <w:p w:rsidR="00FB5009" w:rsidRDefault="00FB5009" w:rsidP="00695125">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r>
              <w:rPr>
                <w:rFonts w:ascii="Arial" w:hAnsi="Arial"/>
                <w:snapToGrid w:val="0"/>
                <w:color w:val="000000"/>
              </w:rPr>
              <w:t>Croatia</w:t>
            </w:r>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1629AE">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Cyprus</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6CC0">
            <w:pPr>
              <w:rPr>
                <w:rFonts w:ascii="Arial" w:hAnsi="Arial"/>
                <w:snapToGrid w:val="0"/>
                <w:color w:val="000000"/>
              </w:rPr>
            </w:pPr>
            <w:r>
              <w:rPr>
                <w:rFonts w:ascii="Arial" w:hAnsi="Arial"/>
                <w:snapToGrid w:val="0"/>
                <w:color w:val="000000"/>
              </w:rPr>
              <w:t>Czechia</w:t>
            </w:r>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Denmark</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rsidP="00EF4652">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Estonia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Finland</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France</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Germany</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Greece</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Hungary</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sidR="006F483E">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Iceland</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Ireland</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Italy</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rsidP="001867BA">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Latvia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Liechtenstein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Lithuania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Luxembourg</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sidR="00BA4A23">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Malta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sidR="006F483E">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Netherlands</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Norway</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Poland</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Portugal</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sidR="00ED786A">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Romania</w:t>
                </w:r>
              </w:smartTag>
            </w:smartTag>
          </w:p>
        </w:tc>
        <w:tc>
          <w:tcPr>
            <w:tcW w:w="1037" w:type="dxa"/>
          </w:tcPr>
          <w:p w:rsidR="00FB5009" w:rsidRDefault="00FB5009" w:rsidP="00695125">
            <w:pPr>
              <w:jc w:val="center"/>
              <w:rPr>
                <w:b/>
                <w:sz w:val="24"/>
              </w:rPr>
            </w:pPr>
            <w:r>
              <w:rPr>
                <w:b/>
                <w:sz w:val="24"/>
              </w:rPr>
              <w:sym w:font="Symbol" w:char="F0D6"/>
            </w:r>
          </w:p>
        </w:tc>
        <w:tc>
          <w:tcPr>
            <w:tcW w:w="1038" w:type="dxa"/>
          </w:tcPr>
          <w:p w:rsidR="00FB5009" w:rsidRDefault="00FB5009" w:rsidP="00695125">
            <w:pPr>
              <w:jc w:val="center"/>
              <w:rPr>
                <w:b/>
                <w:sz w:val="24"/>
              </w:rPr>
            </w:pPr>
            <w:r>
              <w:rPr>
                <w:b/>
                <w:sz w:val="24"/>
              </w:rPr>
              <w:sym w:font="Symbol" w:char="F0D6"/>
            </w:r>
          </w:p>
        </w:tc>
        <w:tc>
          <w:tcPr>
            <w:tcW w:w="1038" w:type="dxa"/>
          </w:tcPr>
          <w:p w:rsidR="00FB5009" w:rsidRDefault="00FB5009" w:rsidP="00695125">
            <w:pPr>
              <w:jc w:val="center"/>
              <w:rPr>
                <w:b/>
                <w:sz w:val="24"/>
              </w:rPr>
            </w:pPr>
            <w:r>
              <w:rPr>
                <w:b/>
                <w:sz w:val="24"/>
              </w:rPr>
              <w:sym w:font="Symbol" w:char="F0D6"/>
            </w:r>
          </w:p>
        </w:tc>
        <w:tc>
          <w:tcPr>
            <w:tcW w:w="1038" w:type="dxa"/>
            <w:gridSpan w:val="2"/>
            <w:tcBorders>
              <w:right w:val="single" w:sz="12" w:space="0" w:color="auto"/>
            </w:tcBorders>
          </w:tcPr>
          <w:p w:rsidR="00FB5009" w:rsidRDefault="00FB5009" w:rsidP="00570F58">
            <w:pPr>
              <w:jc w:val="center"/>
              <w:rPr>
                <w:b/>
                <w:sz w:val="24"/>
              </w:rPr>
            </w:pPr>
            <w:r>
              <w:rPr>
                <w:b/>
                <w:sz w:val="24"/>
              </w:rPr>
              <w:sym w:font="Symbol" w:char="F0D6"/>
            </w:r>
            <w:r w:rsidR="00ED786A">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Slovakia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Slovenia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Spain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Sweden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38"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nil"/>
              <w:left w:val="single" w:sz="12" w:space="0" w:color="auto"/>
              <w:bottom w:val="single" w:sz="4" w:space="0" w:color="auto"/>
              <w:right w:val="single" w:sz="4" w:space="0" w:color="auto"/>
            </w:tcBorders>
          </w:tcPr>
          <w:p w:rsidR="00FB5009" w:rsidRDefault="00FB5009">
            <w:pPr>
              <w:jc w:val="both"/>
              <w:rPr>
                <w:sz w:val="24"/>
              </w:rPr>
            </w:pPr>
          </w:p>
        </w:tc>
        <w:tc>
          <w:tcPr>
            <w:tcW w:w="1697" w:type="dxa"/>
            <w:tcBorders>
              <w:left w:val="nil"/>
              <w:bottom w:val="single" w:sz="4"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Switzerland</w:t>
                </w:r>
              </w:smartTag>
            </w:smartTag>
          </w:p>
        </w:tc>
        <w:tc>
          <w:tcPr>
            <w:tcW w:w="1037" w:type="dxa"/>
            <w:tcBorders>
              <w:bottom w:val="single" w:sz="4" w:space="0" w:color="auto"/>
            </w:tcBorders>
          </w:tcPr>
          <w:p w:rsidR="00FB5009" w:rsidRDefault="00FB5009">
            <w:pPr>
              <w:jc w:val="center"/>
              <w:rPr>
                <w:b/>
                <w:sz w:val="24"/>
              </w:rPr>
            </w:pPr>
            <w:r>
              <w:rPr>
                <w:b/>
                <w:sz w:val="24"/>
              </w:rPr>
              <w:sym w:font="Symbol" w:char="F0D6"/>
            </w:r>
          </w:p>
        </w:tc>
        <w:tc>
          <w:tcPr>
            <w:tcW w:w="1038" w:type="dxa"/>
            <w:tcBorders>
              <w:bottom w:val="single" w:sz="4" w:space="0" w:color="auto"/>
            </w:tcBorders>
          </w:tcPr>
          <w:p w:rsidR="00FB5009" w:rsidRDefault="00FB5009">
            <w:pPr>
              <w:jc w:val="center"/>
              <w:rPr>
                <w:b/>
                <w:sz w:val="24"/>
              </w:rPr>
            </w:pPr>
            <w:r>
              <w:rPr>
                <w:b/>
                <w:sz w:val="24"/>
              </w:rPr>
              <w:sym w:font="Symbol" w:char="F0D6"/>
            </w:r>
          </w:p>
        </w:tc>
        <w:tc>
          <w:tcPr>
            <w:tcW w:w="1038" w:type="dxa"/>
            <w:tcBorders>
              <w:bottom w:val="single" w:sz="4" w:space="0" w:color="auto"/>
            </w:tcBorders>
          </w:tcPr>
          <w:p w:rsidR="00FB5009" w:rsidRDefault="00FB5009">
            <w:pPr>
              <w:jc w:val="center"/>
              <w:rPr>
                <w:b/>
                <w:sz w:val="24"/>
              </w:rPr>
            </w:pPr>
            <w:r>
              <w:rPr>
                <w:b/>
                <w:sz w:val="24"/>
              </w:rPr>
              <w:sym w:font="Symbol" w:char="F0D6"/>
            </w:r>
          </w:p>
        </w:tc>
        <w:tc>
          <w:tcPr>
            <w:tcW w:w="1038" w:type="dxa"/>
            <w:gridSpan w:val="2"/>
            <w:tcBorders>
              <w:bottom w:val="single" w:sz="4"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gridAfter w:val="1"/>
          <w:wAfter w:w="14" w:type="dxa"/>
          <w:cantSplit/>
          <w:jc w:val="center"/>
        </w:trPr>
        <w:tc>
          <w:tcPr>
            <w:tcW w:w="956" w:type="dxa"/>
            <w:vMerge/>
            <w:tcBorders>
              <w:top w:val="single" w:sz="4" w:space="0" w:color="auto"/>
              <w:left w:val="single" w:sz="12" w:space="0" w:color="auto"/>
              <w:bottom w:val="single" w:sz="12" w:space="0" w:color="auto"/>
              <w:right w:val="single" w:sz="4" w:space="0" w:color="auto"/>
            </w:tcBorders>
          </w:tcPr>
          <w:p w:rsidR="00FB5009" w:rsidRDefault="00FB5009">
            <w:pPr>
              <w:jc w:val="both"/>
              <w:rPr>
                <w:sz w:val="24"/>
              </w:rPr>
            </w:pPr>
          </w:p>
        </w:tc>
        <w:tc>
          <w:tcPr>
            <w:tcW w:w="1697" w:type="dxa"/>
            <w:tcBorders>
              <w:top w:val="single" w:sz="4" w:space="0" w:color="auto"/>
              <w:left w:val="nil"/>
              <w:bottom w:val="single" w:sz="12" w:space="0" w:color="auto"/>
              <w:right w:val="single" w:sz="8"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w:t>
                </w:r>
              </w:smartTag>
            </w:smartTag>
          </w:p>
        </w:tc>
        <w:tc>
          <w:tcPr>
            <w:tcW w:w="1037"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38"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38"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38" w:type="dxa"/>
            <w:gridSpan w:val="2"/>
            <w:tcBorders>
              <w:top w:val="single" w:sz="4" w:space="0" w:color="auto"/>
              <w:left w:val="single" w:sz="8" w:space="0" w:color="auto"/>
              <w:bottom w:val="single" w:sz="12"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8503D2">
        <w:trPr>
          <w:cantSplit/>
          <w:jc w:val="center"/>
        </w:trPr>
        <w:tc>
          <w:tcPr>
            <w:tcW w:w="956" w:type="dxa"/>
            <w:vMerge w:val="restart"/>
            <w:tcBorders>
              <w:top w:val="nil"/>
              <w:left w:val="single" w:sz="12" w:space="0" w:color="auto"/>
            </w:tcBorders>
            <w:textDirection w:val="btLr"/>
            <w:vAlign w:val="center"/>
          </w:tcPr>
          <w:p w:rsidR="00FB5009" w:rsidRDefault="00FB5009">
            <w:pPr>
              <w:pStyle w:val="BlockText"/>
            </w:pPr>
            <w:r>
              <w:t>Other ECE</w:t>
            </w:r>
          </w:p>
          <w:p w:rsidR="00FB5009" w:rsidRDefault="00FB5009">
            <w:pPr>
              <w:ind w:left="113" w:right="113"/>
              <w:jc w:val="center"/>
              <w:rPr>
                <w:sz w:val="24"/>
              </w:rPr>
            </w:pPr>
            <w:r>
              <w:rPr>
                <w:sz w:val="24"/>
              </w:rPr>
              <w:t xml:space="preserve">(return to ECE, </w:t>
            </w:r>
            <w:smartTag w:uri="urn:schemas-microsoft-com:office:smarttags" w:element="City">
              <w:smartTag w:uri="urn:schemas-microsoft-com:office:smarttags" w:element="place">
                <w:r>
                  <w:rPr>
                    <w:sz w:val="24"/>
                  </w:rPr>
                  <w:t>Geneva</w:t>
                </w:r>
              </w:smartTag>
            </w:smartTag>
            <w:r>
              <w:rPr>
                <w:sz w:val="24"/>
              </w:rPr>
              <w:t>)</w:t>
            </w:r>
          </w:p>
        </w:tc>
        <w:tc>
          <w:tcPr>
            <w:tcW w:w="1697" w:type="dxa"/>
            <w:tcBorders>
              <w:top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Albania</w:t>
                </w:r>
              </w:smartTag>
            </w:smartTag>
          </w:p>
        </w:tc>
        <w:tc>
          <w:tcPr>
            <w:tcW w:w="1037" w:type="dxa"/>
            <w:tcBorders>
              <w:top w:val="nil"/>
            </w:tcBorders>
          </w:tcPr>
          <w:p w:rsidR="00FB5009" w:rsidRDefault="00FB5009">
            <w:pPr>
              <w:jc w:val="center"/>
              <w:rPr>
                <w:b/>
                <w:sz w:val="24"/>
              </w:rPr>
            </w:pPr>
            <w:r>
              <w:rPr>
                <w:b/>
                <w:sz w:val="24"/>
              </w:rPr>
              <w:sym w:font="Symbol" w:char="F0D6"/>
            </w:r>
          </w:p>
        </w:tc>
        <w:tc>
          <w:tcPr>
            <w:tcW w:w="1038" w:type="dxa"/>
            <w:tcBorders>
              <w:top w:val="nil"/>
            </w:tcBorders>
          </w:tcPr>
          <w:p w:rsidR="00FB5009" w:rsidRDefault="00FB5009">
            <w:pPr>
              <w:jc w:val="center"/>
              <w:rPr>
                <w:b/>
                <w:sz w:val="24"/>
              </w:rPr>
            </w:pPr>
            <w:r>
              <w:rPr>
                <w:b/>
                <w:sz w:val="24"/>
              </w:rPr>
              <w:sym w:font="Symbol" w:char="F0D6"/>
            </w:r>
          </w:p>
        </w:tc>
        <w:tc>
          <w:tcPr>
            <w:tcW w:w="1052" w:type="dxa"/>
            <w:gridSpan w:val="2"/>
            <w:tcBorders>
              <w:top w:val="nil"/>
            </w:tcBorders>
          </w:tcPr>
          <w:p w:rsidR="00FB5009" w:rsidRDefault="00FB5009">
            <w:pPr>
              <w:jc w:val="both"/>
              <w:rPr>
                <w:sz w:val="24"/>
              </w:rPr>
            </w:pPr>
          </w:p>
        </w:tc>
        <w:tc>
          <w:tcPr>
            <w:tcW w:w="1038" w:type="dxa"/>
            <w:gridSpan w:val="2"/>
            <w:tcBorders>
              <w:top w:val="nil"/>
              <w:right w:val="single" w:sz="12" w:space="0" w:color="auto"/>
            </w:tcBorders>
          </w:tcPr>
          <w:p w:rsidR="00FB5009" w:rsidRDefault="00FB5009" w:rsidP="00570F58">
            <w:pPr>
              <w:jc w:val="center"/>
              <w:rPr>
                <w:sz w:val="24"/>
              </w:rPr>
            </w:pPr>
            <w:r>
              <w:rPr>
                <w:b/>
                <w:sz w:val="24"/>
              </w:rPr>
              <w:sym w:font="Symbol" w:char="F0D6"/>
            </w: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Andorra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Armenia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Azerbaijan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Belarus</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Bosnia</w:t>
                </w:r>
              </w:smartTag>
            </w:smartTag>
            <w:r>
              <w:rPr>
                <w:rFonts w:ascii="Arial" w:hAnsi="Arial"/>
                <w:snapToGrid w:val="0"/>
                <w:color w:val="000000"/>
              </w:rPr>
              <w:t xml:space="preserve"> and Her.</w:t>
            </w:r>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Canada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center"/>
              <w:rPr>
                <w:b/>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Georgia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Israel</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Kazakhstan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ind w:left="113" w:right="113"/>
              <w:jc w:val="center"/>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Kyrgyzstan</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jc w:val="both"/>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Moldova</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jc w:val="both"/>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Monaco</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FB5009" w:rsidTr="008503D2">
        <w:trPr>
          <w:cantSplit/>
          <w:jc w:val="center"/>
        </w:trPr>
        <w:tc>
          <w:tcPr>
            <w:tcW w:w="956" w:type="dxa"/>
            <w:vMerge/>
            <w:tcBorders>
              <w:left w:val="single" w:sz="12" w:space="0" w:color="auto"/>
            </w:tcBorders>
          </w:tcPr>
          <w:p w:rsidR="00FB5009" w:rsidRDefault="00FB5009">
            <w:pPr>
              <w:jc w:val="both"/>
              <w:rPr>
                <w:sz w:val="24"/>
              </w:rPr>
            </w:pPr>
          </w:p>
        </w:tc>
        <w:tc>
          <w:tcPr>
            <w:tcW w:w="1697"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Montenegro</w:t>
                </w:r>
              </w:smartTag>
            </w:smartTag>
          </w:p>
        </w:tc>
        <w:tc>
          <w:tcPr>
            <w:tcW w:w="1037" w:type="dxa"/>
          </w:tcPr>
          <w:p w:rsidR="00FB5009" w:rsidRDefault="00FB5009">
            <w:pPr>
              <w:jc w:val="center"/>
              <w:rPr>
                <w:b/>
                <w:sz w:val="24"/>
              </w:rPr>
            </w:pPr>
            <w:r>
              <w:rPr>
                <w:b/>
                <w:sz w:val="24"/>
              </w:rPr>
              <w:sym w:font="Symbol" w:char="F0D6"/>
            </w:r>
          </w:p>
        </w:tc>
        <w:tc>
          <w:tcPr>
            <w:tcW w:w="1038" w:type="dxa"/>
          </w:tcPr>
          <w:p w:rsidR="00FB5009" w:rsidRDefault="00FB5009">
            <w:pPr>
              <w:jc w:val="center"/>
              <w:rPr>
                <w:b/>
                <w:sz w:val="24"/>
              </w:rPr>
            </w:pPr>
            <w:r>
              <w:rPr>
                <w:b/>
                <w:sz w:val="24"/>
              </w:rPr>
              <w:sym w:font="Symbol" w:char="F0D6"/>
            </w:r>
          </w:p>
        </w:tc>
        <w:tc>
          <w:tcPr>
            <w:tcW w:w="1052" w:type="dxa"/>
            <w:gridSpan w:val="2"/>
          </w:tcPr>
          <w:p w:rsidR="00FB5009" w:rsidRDefault="00FB5009">
            <w:pPr>
              <w:jc w:val="both"/>
              <w:rPr>
                <w:sz w:val="24"/>
              </w:rPr>
            </w:pPr>
          </w:p>
        </w:tc>
        <w:tc>
          <w:tcPr>
            <w:tcW w:w="1038" w:type="dxa"/>
            <w:gridSpan w:val="2"/>
            <w:tcBorders>
              <w:right w:val="single" w:sz="12" w:space="0" w:color="auto"/>
            </w:tcBorders>
          </w:tcPr>
          <w:p w:rsidR="00FB5009" w:rsidRDefault="00FB5009">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Pr="00423D87" w:rsidRDefault="008503D2" w:rsidP="008503D2">
            <w:pPr>
              <w:rPr>
                <w:rFonts w:ascii="Arial" w:hAnsi="Arial"/>
                <w:snapToGrid w:val="0"/>
                <w:color w:val="000000"/>
                <w:lang w:val="fr-CH"/>
              </w:rPr>
            </w:pPr>
            <w:r w:rsidRPr="00F30FA1">
              <w:rPr>
                <w:rFonts w:ascii="Arial" w:hAnsi="Arial"/>
                <w:snapToGrid w:val="0"/>
                <w:color w:val="000000"/>
                <w:lang w:val="fr-CH"/>
              </w:rPr>
              <w:t xml:space="preserve">North </w:t>
            </w:r>
            <w:proofErr w:type="spellStart"/>
            <w:r w:rsidRPr="00F30FA1">
              <w:rPr>
                <w:rFonts w:ascii="Arial" w:hAnsi="Arial"/>
                <w:snapToGrid w:val="0"/>
                <w:color w:val="000000"/>
                <w:lang w:val="fr-CH"/>
              </w:rPr>
              <w:t>Macedonia</w:t>
            </w:r>
            <w:proofErr w:type="spellEnd"/>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r>
              <w:rPr>
                <w:rFonts w:ascii="Arial" w:hAnsi="Arial"/>
                <w:snapToGrid w:val="0"/>
                <w:color w:val="000000"/>
              </w:rPr>
              <w:t>Russian Fed</w:t>
            </w:r>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San Marino</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Serbia</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Tajikistan</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Turkey</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Turkmenistan</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Ukraine</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both"/>
              <w:rPr>
                <w:sz w:val="24"/>
              </w:rPr>
            </w:pP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United States</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center"/>
              <w:rPr>
                <w:sz w:val="24"/>
              </w:rPr>
            </w:pPr>
            <w:r>
              <w:rPr>
                <w:b/>
                <w:sz w:val="24"/>
              </w:rPr>
              <w:sym w:font="Symbol" w:char="F0D6"/>
            </w:r>
            <w:r>
              <w:rPr>
                <w:b/>
                <w:sz w:val="24"/>
              </w:rPr>
              <w:t>*</w:t>
            </w:r>
          </w:p>
        </w:tc>
      </w:tr>
      <w:tr w:rsidR="008503D2" w:rsidTr="008503D2">
        <w:trPr>
          <w:cantSplit/>
          <w:jc w:val="center"/>
        </w:trPr>
        <w:tc>
          <w:tcPr>
            <w:tcW w:w="956" w:type="dxa"/>
            <w:vMerge/>
            <w:tcBorders>
              <w:left w:val="single" w:sz="12" w:space="0" w:color="auto"/>
            </w:tcBorders>
          </w:tcPr>
          <w:p w:rsidR="008503D2" w:rsidRDefault="008503D2" w:rsidP="008503D2">
            <w:pPr>
              <w:jc w:val="both"/>
              <w:rPr>
                <w:sz w:val="24"/>
              </w:rPr>
            </w:pPr>
          </w:p>
        </w:tc>
        <w:tc>
          <w:tcPr>
            <w:tcW w:w="1697" w:type="dxa"/>
          </w:tcPr>
          <w:p w:rsidR="008503D2" w:rsidRDefault="008503D2" w:rsidP="008503D2">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Uzbekistan</w:t>
                </w:r>
              </w:smartTag>
            </w:smartTag>
          </w:p>
        </w:tc>
        <w:tc>
          <w:tcPr>
            <w:tcW w:w="1037" w:type="dxa"/>
          </w:tcPr>
          <w:p w:rsidR="008503D2" w:rsidRDefault="008503D2" w:rsidP="008503D2">
            <w:pPr>
              <w:jc w:val="center"/>
              <w:rPr>
                <w:b/>
                <w:sz w:val="24"/>
              </w:rPr>
            </w:pPr>
            <w:r>
              <w:rPr>
                <w:b/>
                <w:sz w:val="24"/>
              </w:rPr>
              <w:sym w:font="Symbol" w:char="F0D6"/>
            </w:r>
          </w:p>
        </w:tc>
        <w:tc>
          <w:tcPr>
            <w:tcW w:w="1038" w:type="dxa"/>
          </w:tcPr>
          <w:p w:rsidR="008503D2" w:rsidRDefault="008503D2" w:rsidP="008503D2">
            <w:pPr>
              <w:jc w:val="center"/>
              <w:rPr>
                <w:b/>
                <w:sz w:val="24"/>
              </w:rPr>
            </w:pPr>
            <w:r>
              <w:rPr>
                <w:b/>
                <w:sz w:val="24"/>
              </w:rPr>
              <w:sym w:font="Symbol" w:char="F0D6"/>
            </w:r>
          </w:p>
        </w:tc>
        <w:tc>
          <w:tcPr>
            <w:tcW w:w="1052" w:type="dxa"/>
            <w:gridSpan w:val="2"/>
          </w:tcPr>
          <w:p w:rsidR="008503D2" w:rsidRDefault="008503D2" w:rsidP="008503D2">
            <w:pPr>
              <w:jc w:val="both"/>
              <w:rPr>
                <w:sz w:val="24"/>
              </w:rPr>
            </w:pPr>
          </w:p>
        </w:tc>
        <w:tc>
          <w:tcPr>
            <w:tcW w:w="1038" w:type="dxa"/>
            <w:gridSpan w:val="2"/>
            <w:tcBorders>
              <w:right w:val="single" w:sz="12" w:space="0" w:color="auto"/>
            </w:tcBorders>
          </w:tcPr>
          <w:p w:rsidR="008503D2" w:rsidRDefault="008503D2" w:rsidP="008503D2">
            <w:pPr>
              <w:jc w:val="center"/>
              <w:rPr>
                <w:b/>
                <w:sz w:val="24"/>
              </w:rPr>
            </w:pPr>
          </w:p>
        </w:tc>
      </w:tr>
      <w:tr w:rsidR="008503D2" w:rsidTr="008503D2">
        <w:trPr>
          <w:cantSplit/>
          <w:jc w:val="center"/>
        </w:trPr>
        <w:tc>
          <w:tcPr>
            <w:tcW w:w="2653" w:type="dxa"/>
            <w:gridSpan w:val="2"/>
            <w:tcBorders>
              <w:top w:val="single" w:sz="12" w:space="0" w:color="auto"/>
              <w:left w:val="single" w:sz="12" w:space="0" w:color="auto"/>
              <w:bottom w:val="nil"/>
            </w:tcBorders>
          </w:tcPr>
          <w:p w:rsidR="008503D2" w:rsidRDefault="008503D2" w:rsidP="008503D2">
            <w:pPr>
              <w:rPr>
                <w:sz w:val="24"/>
              </w:rPr>
            </w:pPr>
            <w:r>
              <w:rPr>
                <w:sz w:val="24"/>
              </w:rPr>
              <w:t>ITTO producer members not part of EU/EFTA or ECE</w:t>
            </w:r>
          </w:p>
          <w:p w:rsidR="008503D2" w:rsidRDefault="008503D2" w:rsidP="008503D2">
            <w:pPr>
              <w:rPr>
                <w:rFonts w:ascii="Arial" w:hAnsi="Arial"/>
                <w:snapToGrid w:val="0"/>
                <w:color w:val="000000"/>
              </w:rPr>
            </w:pPr>
            <w:r>
              <w:rPr>
                <w:sz w:val="24"/>
              </w:rPr>
              <w:t xml:space="preserve">(return ITTO, </w:t>
            </w:r>
            <w:smartTag w:uri="urn:schemas-microsoft-com:office:smarttags" w:element="City">
              <w:smartTag w:uri="urn:schemas-microsoft-com:office:smarttags" w:element="place">
                <w:r>
                  <w:rPr>
                    <w:sz w:val="24"/>
                  </w:rPr>
                  <w:t>Yokohama</w:t>
                </w:r>
              </w:smartTag>
            </w:smartTag>
            <w:r>
              <w:rPr>
                <w:sz w:val="24"/>
              </w:rPr>
              <w:t>)</w:t>
            </w:r>
          </w:p>
        </w:tc>
        <w:tc>
          <w:tcPr>
            <w:tcW w:w="1037" w:type="dxa"/>
            <w:tcBorders>
              <w:top w:val="single" w:sz="12" w:space="0" w:color="auto"/>
              <w:bottom w:val="single" w:sz="12" w:space="0" w:color="auto"/>
            </w:tcBorders>
            <w:vAlign w:val="center"/>
          </w:tcPr>
          <w:p w:rsidR="008503D2" w:rsidRDefault="008503D2" w:rsidP="008503D2">
            <w:pPr>
              <w:jc w:val="center"/>
              <w:rPr>
                <w:b/>
                <w:sz w:val="24"/>
              </w:rPr>
            </w:pPr>
            <w:r>
              <w:rPr>
                <w:b/>
                <w:sz w:val="24"/>
              </w:rPr>
              <w:sym w:font="Symbol" w:char="F0D6"/>
            </w:r>
          </w:p>
        </w:tc>
        <w:tc>
          <w:tcPr>
            <w:tcW w:w="1038" w:type="dxa"/>
            <w:tcBorders>
              <w:top w:val="single" w:sz="12" w:space="0" w:color="auto"/>
              <w:bottom w:val="single" w:sz="12" w:space="0" w:color="auto"/>
            </w:tcBorders>
            <w:vAlign w:val="center"/>
          </w:tcPr>
          <w:p w:rsidR="008503D2" w:rsidRDefault="008503D2" w:rsidP="008503D2">
            <w:pPr>
              <w:jc w:val="center"/>
              <w:rPr>
                <w:b/>
                <w:sz w:val="24"/>
              </w:rPr>
            </w:pPr>
            <w:r>
              <w:rPr>
                <w:b/>
                <w:sz w:val="24"/>
              </w:rPr>
              <w:sym w:font="Symbol" w:char="F0D6"/>
            </w:r>
          </w:p>
        </w:tc>
        <w:tc>
          <w:tcPr>
            <w:tcW w:w="1052" w:type="dxa"/>
            <w:gridSpan w:val="2"/>
            <w:tcBorders>
              <w:top w:val="single" w:sz="12" w:space="0" w:color="auto"/>
              <w:bottom w:val="single" w:sz="12" w:space="0" w:color="auto"/>
            </w:tcBorders>
            <w:vAlign w:val="center"/>
          </w:tcPr>
          <w:p w:rsidR="008503D2" w:rsidRDefault="008503D2" w:rsidP="008503D2">
            <w:pPr>
              <w:jc w:val="center"/>
              <w:rPr>
                <w:b/>
                <w:sz w:val="24"/>
              </w:rPr>
            </w:pPr>
          </w:p>
        </w:tc>
        <w:tc>
          <w:tcPr>
            <w:tcW w:w="1038" w:type="dxa"/>
            <w:gridSpan w:val="2"/>
            <w:tcBorders>
              <w:top w:val="single" w:sz="12" w:space="0" w:color="auto"/>
              <w:bottom w:val="single" w:sz="12" w:space="0" w:color="auto"/>
              <w:right w:val="single" w:sz="12" w:space="0" w:color="auto"/>
            </w:tcBorders>
            <w:vAlign w:val="center"/>
          </w:tcPr>
          <w:p w:rsidR="008503D2" w:rsidRDefault="008503D2" w:rsidP="008503D2">
            <w:pPr>
              <w:jc w:val="center"/>
              <w:rPr>
                <w:b/>
                <w:sz w:val="24"/>
              </w:rPr>
            </w:pPr>
            <w:r>
              <w:rPr>
                <w:b/>
                <w:sz w:val="24"/>
              </w:rPr>
              <w:sym w:font="Symbol" w:char="F0D6"/>
            </w:r>
          </w:p>
        </w:tc>
      </w:tr>
      <w:tr w:rsidR="008503D2" w:rsidTr="008503D2">
        <w:trPr>
          <w:cantSplit/>
          <w:jc w:val="center"/>
        </w:trPr>
        <w:tc>
          <w:tcPr>
            <w:tcW w:w="2653" w:type="dxa"/>
            <w:gridSpan w:val="2"/>
            <w:tcBorders>
              <w:top w:val="single" w:sz="12" w:space="0" w:color="auto"/>
              <w:left w:val="single" w:sz="12" w:space="0" w:color="auto"/>
              <w:bottom w:val="single" w:sz="12" w:space="0" w:color="auto"/>
            </w:tcBorders>
          </w:tcPr>
          <w:p w:rsidR="008503D2" w:rsidRPr="006B56E1" w:rsidRDefault="008503D2" w:rsidP="008503D2">
            <w:pPr>
              <w:rPr>
                <w:snapToGrid w:val="0"/>
                <w:color w:val="000000"/>
                <w:sz w:val="24"/>
                <w:szCs w:val="24"/>
              </w:rPr>
            </w:pPr>
            <w:r w:rsidRPr="006B56E1">
              <w:rPr>
                <w:snapToGrid w:val="0"/>
                <w:color w:val="000000"/>
                <w:sz w:val="24"/>
                <w:szCs w:val="24"/>
              </w:rPr>
              <w:t>Rest of World</w:t>
            </w:r>
            <w:r>
              <w:rPr>
                <w:snapToGrid w:val="0"/>
                <w:color w:val="000000"/>
                <w:sz w:val="24"/>
                <w:szCs w:val="24"/>
              </w:rPr>
              <w:t xml:space="preserve"> (return FAO, Rome)</w:t>
            </w:r>
          </w:p>
        </w:tc>
        <w:tc>
          <w:tcPr>
            <w:tcW w:w="1037" w:type="dxa"/>
            <w:tcBorders>
              <w:top w:val="single" w:sz="12" w:space="0" w:color="auto"/>
              <w:bottom w:val="single" w:sz="12" w:space="0" w:color="auto"/>
            </w:tcBorders>
            <w:vAlign w:val="center"/>
          </w:tcPr>
          <w:p w:rsidR="008503D2" w:rsidRDefault="008503D2" w:rsidP="008503D2">
            <w:pPr>
              <w:jc w:val="center"/>
              <w:rPr>
                <w:b/>
                <w:sz w:val="24"/>
              </w:rPr>
            </w:pPr>
            <w:r>
              <w:rPr>
                <w:b/>
                <w:sz w:val="24"/>
              </w:rPr>
              <w:sym w:font="Symbol" w:char="F0D6"/>
            </w:r>
          </w:p>
        </w:tc>
        <w:tc>
          <w:tcPr>
            <w:tcW w:w="1038" w:type="dxa"/>
            <w:tcBorders>
              <w:top w:val="single" w:sz="12" w:space="0" w:color="auto"/>
              <w:bottom w:val="single" w:sz="12" w:space="0" w:color="auto"/>
            </w:tcBorders>
            <w:vAlign w:val="center"/>
          </w:tcPr>
          <w:p w:rsidR="008503D2" w:rsidRDefault="008503D2" w:rsidP="008503D2">
            <w:pPr>
              <w:jc w:val="center"/>
              <w:rPr>
                <w:b/>
                <w:sz w:val="24"/>
              </w:rPr>
            </w:pPr>
          </w:p>
        </w:tc>
        <w:tc>
          <w:tcPr>
            <w:tcW w:w="1052" w:type="dxa"/>
            <w:gridSpan w:val="2"/>
            <w:tcBorders>
              <w:top w:val="single" w:sz="12" w:space="0" w:color="auto"/>
              <w:bottom w:val="single" w:sz="12" w:space="0" w:color="auto"/>
            </w:tcBorders>
            <w:vAlign w:val="center"/>
          </w:tcPr>
          <w:p w:rsidR="008503D2" w:rsidRDefault="008503D2" w:rsidP="008503D2">
            <w:pPr>
              <w:jc w:val="center"/>
              <w:rPr>
                <w:b/>
                <w:sz w:val="24"/>
              </w:rPr>
            </w:pPr>
          </w:p>
        </w:tc>
        <w:tc>
          <w:tcPr>
            <w:tcW w:w="1038" w:type="dxa"/>
            <w:gridSpan w:val="2"/>
            <w:tcBorders>
              <w:top w:val="single" w:sz="12" w:space="0" w:color="auto"/>
              <w:bottom w:val="single" w:sz="12" w:space="0" w:color="auto"/>
              <w:right w:val="single" w:sz="12" w:space="0" w:color="auto"/>
            </w:tcBorders>
            <w:vAlign w:val="center"/>
          </w:tcPr>
          <w:p w:rsidR="008503D2" w:rsidRDefault="008503D2" w:rsidP="008503D2">
            <w:pPr>
              <w:jc w:val="both"/>
              <w:rPr>
                <w:sz w:val="24"/>
              </w:rPr>
            </w:pPr>
          </w:p>
        </w:tc>
      </w:tr>
    </w:tbl>
    <w:p w:rsidR="00B27F09" w:rsidRDefault="00B27F09">
      <w:pPr>
        <w:jc w:val="both"/>
        <w:rPr>
          <w:sz w:val="24"/>
        </w:rPr>
      </w:pPr>
    </w:p>
    <w:p w:rsidR="00B27F09" w:rsidRDefault="00B27F09">
      <w:pPr>
        <w:pStyle w:val="Heading1"/>
      </w:pPr>
      <w:r>
        <w:br w:type="page"/>
      </w:r>
      <w:bookmarkStart w:id="0" w:name="OLE_LINK2"/>
      <w:bookmarkStart w:id="1" w:name="OLE_LINK1"/>
      <w:r>
        <w:lastRenderedPageBreak/>
        <w:t>JFSQ Item codes</w:t>
      </w:r>
    </w:p>
    <w:p w:rsidR="00B27F09" w:rsidRDefault="00B27F09">
      <w:pPr>
        <w:jc w:val="both"/>
        <w:rPr>
          <w:sz w:val="24"/>
        </w:rPr>
      </w:pPr>
      <w:r>
        <w:rPr>
          <w:sz w:val="24"/>
        </w:rPr>
        <w:t>Below are algebraic expressions of the relationships of items in the JFSQ.  These are to help in understanding and filling out the JFSQ in a way to minimize inconsistencies.</w:t>
      </w:r>
      <w:r w:rsidR="00BA4A23">
        <w:rPr>
          <w:sz w:val="24"/>
        </w:rPr>
        <w:t xml:space="preserve"> </w:t>
      </w:r>
    </w:p>
    <w:p w:rsidR="00B27F09" w:rsidRDefault="00B27F09">
      <w:pPr>
        <w:jc w:val="both"/>
        <w:rPr>
          <w:sz w:val="24"/>
        </w:rPr>
      </w:pPr>
    </w:p>
    <w:p w:rsidR="00B27F09" w:rsidRPr="007711D0" w:rsidRDefault="00B27F09">
      <w:pPr>
        <w:tabs>
          <w:tab w:val="left" w:pos="851"/>
          <w:tab w:val="left" w:pos="1701"/>
          <w:tab w:val="left" w:pos="2552"/>
        </w:tabs>
        <w:jc w:val="both"/>
        <w:rPr>
          <w:sz w:val="24"/>
          <w:lang w:val="fr-FR"/>
        </w:rPr>
      </w:pPr>
      <w:r w:rsidRPr="007711D0">
        <w:rPr>
          <w:b/>
          <w:sz w:val="24"/>
          <w:lang w:val="fr-FR"/>
        </w:rPr>
        <w:t>1</w:t>
      </w:r>
      <w:r w:rsidRPr="007711D0">
        <w:rPr>
          <w:sz w:val="24"/>
          <w:lang w:val="fr-FR"/>
        </w:rPr>
        <w:tab/>
        <w:t>= 1.1 + 1.2</w:t>
      </w:r>
    </w:p>
    <w:p w:rsidR="00B27F09" w:rsidRPr="007711D0" w:rsidRDefault="00B27F09">
      <w:pPr>
        <w:tabs>
          <w:tab w:val="left" w:pos="851"/>
          <w:tab w:val="left" w:pos="1701"/>
          <w:tab w:val="left" w:pos="2552"/>
        </w:tabs>
        <w:jc w:val="both"/>
        <w:rPr>
          <w:sz w:val="24"/>
          <w:lang w:val="fr-FR"/>
        </w:rPr>
      </w:pPr>
      <w:r w:rsidRPr="007711D0">
        <w:rPr>
          <w:sz w:val="24"/>
          <w:lang w:val="fr-FR"/>
        </w:rPr>
        <w:tab/>
        <w:t xml:space="preserve"> </w:t>
      </w:r>
    </w:p>
    <w:p w:rsidR="00B27F09" w:rsidRPr="007711D0" w:rsidRDefault="00B27F09" w:rsidP="0040248B">
      <w:pPr>
        <w:tabs>
          <w:tab w:val="left" w:pos="851"/>
          <w:tab w:val="left" w:pos="1701"/>
          <w:tab w:val="left" w:pos="2552"/>
        </w:tabs>
        <w:jc w:val="both"/>
        <w:rPr>
          <w:sz w:val="24"/>
          <w:lang w:val="fr-FR"/>
        </w:rPr>
      </w:pPr>
      <w:r w:rsidRPr="007711D0">
        <w:rPr>
          <w:sz w:val="24"/>
          <w:lang w:val="fr-FR"/>
        </w:rPr>
        <w:tab/>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1.1</w:t>
      </w:r>
      <w:r w:rsidRPr="007711D0">
        <w:rPr>
          <w:sz w:val="24"/>
          <w:lang w:val="fr-FR"/>
        </w:rPr>
        <w:tab/>
        <w:t>= 1.1.C + 1.1.NC</w:t>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1.2</w:t>
      </w:r>
      <w:r w:rsidRPr="007711D0">
        <w:rPr>
          <w:sz w:val="24"/>
          <w:lang w:val="fr-FR"/>
        </w:rPr>
        <w:tab/>
        <w:t xml:space="preserve">= 1.2.1 + 1.2.2 + 1.2.3 </w:t>
      </w:r>
    </w:p>
    <w:p w:rsidR="00B27F09" w:rsidRPr="007711D0" w:rsidRDefault="00B27F09">
      <w:pPr>
        <w:tabs>
          <w:tab w:val="left" w:pos="851"/>
          <w:tab w:val="left" w:pos="1701"/>
          <w:tab w:val="left" w:pos="2552"/>
        </w:tabs>
        <w:ind w:firstLine="720"/>
        <w:jc w:val="both"/>
        <w:rPr>
          <w:sz w:val="24"/>
          <w:lang w:val="fr-FR"/>
        </w:rPr>
      </w:pPr>
      <w:r w:rsidRPr="007711D0">
        <w:rPr>
          <w:sz w:val="24"/>
          <w:lang w:val="fr-FR"/>
        </w:rPr>
        <w:tab/>
      </w:r>
      <w:r w:rsidRPr="007711D0">
        <w:rPr>
          <w:sz w:val="24"/>
          <w:lang w:val="fr-FR"/>
        </w:rPr>
        <w:tab/>
        <w:t>= 1.2.C + 1.2.NC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t xml:space="preserve">= 1.2.1.C + 1.2.1.NC + 1.2.2.C + 1.2.2.NC + 1.2.3.C + 1.2.3.NC </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1.2.C</w:t>
      </w:r>
      <w:r w:rsidRPr="007711D0">
        <w:rPr>
          <w:sz w:val="24"/>
          <w:lang w:val="fr-FR"/>
        </w:rPr>
        <w:tab/>
        <w:t>=</w:t>
      </w:r>
      <w:r w:rsidRPr="007711D0">
        <w:rPr>
          <w:sz w:val="24"/>
          <w:lang w:val="fr-FR"/>
        </w:rPr>
        <w:tab/>
        <w:t xml:space="preserve"> 1.2.1.C + 1.2.2.C + 1.2.3.C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1.2.1.NC + 1.2.2.NC + 1.2.3.NC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1.2.NC.T</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1.2.1</w:t>
      </w:r>
      <w:r w:rsidRPr="007711D0">
        <w:rPr>
          <w:b/>
          <w:sz w:val="24"/>
          <w:lang w:val="fr-FR"/>
        </w:rPr>
        <w:tab/>
      </w:r>
      <w:r w:rsidRPr="007711D0">
        <w:rPr>
          <w:sz w:val="24"/>
          <w:lang w:val="fr-FR"/>
        </w:rPr>
        <w:t>= 1.2.1.C + 1.2.1.NC</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1.2.2</w:t>
      </w:r>
      <w:r w:rsidRPr="007711D0">
        <w:rPr>
          <w:b/>
          <w:sz w:val="24"/>
          <w:lang w:val="fr-FR"/>
        </w:rPr>
        <w:tab/>
      </w:r>
      <w:r w:rsidRPr="007711D0">
        <w:rPr>
          <w:sz w:val="24"/>
          <w:lang w:val="fr-FR"/>
        </w:rPr>
        <w:t>= 1.2.2.C + 1.2.2.NC</w:t>
      </w:r>
    </w:p>
    <w:p w:rsidR="00B27F09"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1.2.3</w:t>
      </w:r>
      <w:r w:rsidRPr="007711D0">
        <w:rPr>
          <w:b/>
          <w:sz w:val="24"/>
          <w:lang w:val="fr-FR"/>
        </w:rPr>
        <w:tab/>
      </w:r>
      <w:r w:rsidRPr="007711D0">
        <w:rPr>
          <w:sz w:val="24"/>
          <w:lang w:val="fr-FR"/>
        </w:rPr>
        <w:t>= 1.2.3.C + 1.2.3.NC</w:t>
      </w:r>
    </w:p>
    <w:p w:rsidR="003A7C15" w:rsidRPr="007711D0" w:rsidRDefault="003A7C15">
      <w:pPr>
        <w:tabs>
          <w:tab w:val="left" w:pos="851"/>
          <w:tab w:val="left" w:pos="1701"/>
          <w:tab w:val="left" w:pos="2552"/>
        </w:tabs>
        <w:jc w:val="both"/>
        <w:rPr>
          <w:sz w:val="24"/>
          <w:lang w:val="fr-FR"/>
        </w:rPr>
      </w:pPr>
      <w:r>
        <w:rPr>
          <w:sz w:val="24"/>
          <w:lang w:val="fr-FR"/>
        </w:rPr>
        <w:tab/>
      </w:r>
      <w:r>
        <w:rPr>
          <w:sz w:val="24"/>
          <w:lang w:val="fr-FR"/>
        </w:rPr>
        <w:tab/>
      </w:r>
      <w:bookmarkStart w:id="2" w:name="_GoBack"/>
      <w:bookmarkEnd w:id="2"/>
    </w:p>
    <w:p w:rsidR="00B27F09" w:rsidRPr="007711D0" w:rsidRDefault="00B27F09">
      <w:pPr>
        <w:tabs>
          <w:tab w:val="left" w:pos="851"/>
          <w:tab w:val="left" w:pos="1701"/>
          <w:tab w:val="left" w:pos="2552"/>
        </w:tabs>
        <w:jc w:val="both"/>
        <w:rPr>
          <w:sz w:val="24"/>
          <w:lang w:val="fr-FR"/>
        </w:rPr>
      </w:pPr>
    </w:p>
    <w:p w:rsidR="00033D67" w:rsidRPr="00570F58" w:rsidRDefault="00033D67">
      <w:pPr>
        <w:tabs>
          <w:tab w:val="left" w:pos="851"/>
          <w:tab w:val="left" w:pos="1701"/>
          <w:tab w:val="left" w:pos="2552"/>
        </w:tabs>
        <w:jc w:val="both"/>
        <w:rPr>
          <w:sz w:val="24"/>
          <w:lang w:val="fr-FR"/>
        </w:rPr>
      </w:pPr>
      <w:r>
        <w:rPr>
          <w:b/>
          <w:sz w:val="24"/>
          <w:lang w:val="fr-FR"/>
        </w:rPr>
        <w:t>3</w:t>
      </w:r>
      <w:r>
        <w:rPr>
          <w:b/>
          <w:sz w:val="24"/>
          <w:lang w:val="fr-FR"/>
        </w:rPr>
        <w:tab/>
      </w:r>
      <w:r w:rsidRPr="00570F58">
        <w:rPr>
          <w:sz w:val="24"/>
          <w:lang w:val="fr-FR"/>
        </w:rPr>
        <w:t>= 3.1 + 3.2</w:t>
      </w:r>
    </w:p>
    <w:p w:rsidR="00033D67" w:rsidRDefault="00033D67">
      <w:pPr>
        <w:tabs>
          <w:tab w:val="left" w:pos="851"/>
          <w:tab w:val="left" w:pos="1701"/>
          <w:tab w:val="left" w:pos="2552"/>
        </w:tabs>
        <w:jc w:val="both"/>
        <w:rPr>
          <w:b/>
          <w:sz w:val="24"/>
          <w:lang w:val="fr-FR"/>
        </w:rPr>
      </w:pPr>
    </w:p>
    <w:p w:rsidR="00033D67" w:rsidRPr="00570F58" w:rsidRDefault="003A7C15">
      <w:pPr>
        <w:tabs>
          <w:tab w:val="left" w:pos="851"/>
          <w:tab w:val="left" w:pos="1701"/>
          <w:tab w:val="left" w:pos="2552"/>
        </w:tabs>
        <w:jc w:val="both"/>
        <w:rPr>
          <w:sz w:val="24"/>
          <w:lang w:val="fr-FR"/>
        </w:rPr>
      </w:pPr>
      <w:r>
        <w:rPr>
          <w:b/>
          <w:sz w:val="24"/>
          <w:lang w:val="fr-FR"/>
        </w:rPr>
        <w:t>5</w:t>
      </w:r>
      <w:r w:rsidR="00033D67">
        <w:rPr>
          <w:b/>
          <w:sz w:val="24"/>
          <w:lang w:val="fr-FR"/>
        </w:rPr>
        <w:tab/>
      </w:r>
      <w:r w:rsidR="00033D67" w:rsidRPr="00570F58">
        <w:rPr>
          <w:sz w:val="24"/>
          <w:lang w:val="fr-FR"/>
        </w:rPr>
        <w:t xml:space="preserve">= </w:t>
      </w:r>
      <w:r>
        <w:rPr>
          <w:sz w:val="24"/>
          <w:lang w:val="fr-FR"/>
        </w:rPr>
        <w:t>5</w:t>
      </w:r>
      <w:r w:rsidR="00033D67" w:rsidRPr="00570F58">
        <w:rPr>
          <w:sz w:val="24"/>
          <w:lang w:val="fr-FR"/>
        </w:rPr>
        <w:t xml:space="preserve">.1 + </w:t>
      </w:r>
      <w:r>
        <w:rPr>
          <w:sz w:val="24"/>
          <w:lang w:val="fr-FR"/>
        </w:rPr>
        <w:t>5</w:t>
      </w:r>
      <w:r w:rsidR="00033D67" w:rsidRPr="00570F58">
        <w:rPr>
          <w:sz w:val="24"/>
          <w:lang w:val="fr-FR"/>
        </w:rPr>
        <w:t>.2</w:t>
      </w:r>
    </w:p>
    <w:p w:rsidR="00033D67" w:rsidRDefault="00033D67">
      <w:pPr>
        <w:tabs>
          <w:tab w:val="left" w:pos="851"/>
          <w:tab w:val="left" w:pos="1701"/>
          <w:tab w:val="left" w:pos="2552"/>
        </w:tabs>
        <w:jc w:val="both"/>
        <w:rPr>
          <w:b/>
          <w:sz w:val="24"/>
          <w:lang w:val="fr-FR"/>
        </w:rPr>
      </w:pPr>
    </w:p>
    <w:p w:rsidR="00B27F09" w:rsidRPr="007711D0" w:rsidRDefault="003A7C15">
      <w:pPr>
        <w:tabs>
          <w:tab w:val="left" w:pos="851"/>
          <w:tab w:val="left" w:pos="1701"/>
          <w:tab w:val="left" w:pos="2552"/>
        </w:tabs>
        <w:jc w:val="both"/>
        <w:rPr>
          <w:sz w:val="24"/>
          <w:lang w:val="fr-FR"/>
        </w:rPr>
      </w:pPr>
      <w:r>
        <w:rPr>
          <w:b/>
          <w:sz w:val="24"/>
          <w:lang w:val="fr-FR"/>
        </w:rPr>
        <w:t>6</w:t>
      </w:r>
      <w:r w:rsidRPr="007711D0">
        <w:rPr>
          <w:sz w:val="24"/>
          <w:lang w:val="fr-FR"/>
        </w:rPr>
        <w:t xml:space="preserve"> </w:t>
      </w:r>
      <w:r w:rsidR="00B27F09" w:rsidRPr="007711D0">
        <w:rPr>
          <w:sz w:val="24"/>
          <w:lang w:val="fr-FR"/>
        </w:rPr>
        <w:tab/>
        <w:t xml:space="preserve">= </w:t>
      </w:r>
      <w:r>
        <w:rPr>
          <w:sz w:val="24"/>
          <w:lang w:val="fr-FR"/>
        </w:rPr>
        <w:t>6</w:t>
      </w:r>
      <w:r w:rsidR="00B27F09" w:rsidRPr="007711D0">
        <w:rPr>
          <w:sz w:val="24"/>
          <w:lang w:val="fr-FR"/>
        </w:rPr>
        <w:t xml:space="preserve">.C + </w:t>
      </w:r>
      <w:r>
        <w:rPr>
          <w:sz w:val="24"/>
          <w:lang w:val="fr-FR"/>
        </w:rPr>
        <w:t>6</w:t>
      </w:r>
      <w:r w:rsidR="00B27F09" w:rsidRPr="007711D0">
        <w:rPr>
          <w:sz w:val="24"/>
          <w:lang w:val="fr-FR"/>
        </w:rPr>
        <w:t>.NC</w:t>
      </w:r>
    </w:p>
    <w:p w:rsidR="00B27F09" w:rsidRDefault="00B27F09">
      <w:pPr>
        <w:tabs>
          <w:tab w:val="left" w:pos="851"/>
          <w:tab w:val="left" w:pos="1701"/>
          <w:tab w:val="left" w:pos="2552"/>
        </w:tabs>
        <w:jc w:val="both"/>
        <w:rPr>
          <w:sz w:val="24"/>
          <w:lang w:val="fr-FR"/>
        </w:rPr>
      </w:pPr>
      <w:r w:rsidRPr="007711D0">
        <w:rPr>
          <w:sz w:val="24"/>
          <w:lang w:val="fr-FR"/>
        </w:rPr>
        <w:tab/>
      </w:r>
      <w:r w:rsidR="003A7C15">
        <w:rPr>
          <w:b/>
          <w:sz w:val="24"/>
          <w:lang w:val="fr-FR"/>
        </w:rPr>
        <w:t>6</w:t>
      </w:r>
      <w:r w:rsidRPr="007711D0">
        <w:rPr>
          <w:b/>
          <w:sz w:val="24"/>
          <w:lang w:val="fr-FR"/>
        </w:rPr>
        <w:t>.NC</w:t>
      </w:r>
      <w:r w:rsidRPr="007711D0">
        <w:rPr>
          <w:sz w:val="24"/>
          <w:lang w:val="fr-FR"/>
        </w:rPr>
        <w:tab/>
        <w:t xml:space="preserve">≥ </w:t>
      </w:r>
      <w:r w:rsidR="003A7C15">
        <w:rPr>
          <w:sz w:val="24"/>
          <w:lang w:val="fr-FR"/>
        </w:rPr>
        <w:t>6</w:t>
      </w:r>
      <w:r w:rsidRPr="007711D0">
        <w:rPr>
          <w:sz w:val="24"/>
          <w:lang w:val="fr-FR"/>
        </w:rPr>
        <w:t>.NC.T</w:t>
      </w:r>
    </w:p>
    <w:p w:rsidR="003A7C15" w:rsidRDefault="003A7C15">
      <w:pPr>
        <w:tabs>
          <w:tab w:val="left" w:pos="851"/>
          <w:tab w:val="left" w:pos="1701"/>
          <w:tab w:val="left" w:pos="2552"/>
        </w:tabs>
        <w:jc w:val="both"/>
        <w:rPr>
          <w:sz w:val="24"/>
          <w:lang w:val="fr-FR"/>
        </w:rPr>
      </w:pPr>
    </w:p>
    <w:p w:rsidR="003A7C15" w:rsidRPr="007711D0" w:rsidRDefault="003A7C15" w:rsidP="003A7C15">
      <w:pPr>
        <w:tabs>
          <w:tab w:val="left" w:pos="851"/>
          <w:tab w:val="left" w:pos="1701"/>
          <w:tab w:val="left" w:pos="2552"/>
        </w:tabs>
        <w:jc w:val="both"/>
        <w:rPr>
          <w:sz w:val="24"/>
          <w:lang w:val="fr-FR"/>
        </w:rPr>
      </w:pPr>
      <w:r>
        <w:rPr>
          <w:b/>
          <w:sz w:val="24"/>
          <w:lang w:val="fr-FR"/>
        </w:rPr>
        <w:t>7</w:t>
      </w:r>
      <w:r w:rsidRPr="007711D0">
        <w:rPr>
          <w:sz w:val="24"/>
          <w:lang w:val="fr-FR"/>
        </w:rPr>
        <w:t xml:space="preserve"> </w:t>
      </w:r>
      <w:r w:rsidRPr="007711D0">
        <w:rPr>
          <w:sz w:val="24"/>
          <w:lang w:val="fr-FR"/>
        </w:rPr>
        <w:tab/>
        <w:t xml:space="preserve">= </w:t>
      </w:r>
      <w:r>
        <w:rPr>
          <w:sz w:val="24"/>
          <w:lang w:val="fr-FR"/>
        </w:rPr>
        <w:t>7</w:t>
      </w:r>
      <w:r w:rsidRPr="007711D0">
        <w:rPr>
          <w:sz w:val="24"/>
          <w:lang w:val="fr-FR"/>
        </w:rPr>
        <w:t xml:space="preserve">.C + </w:t>
      </w:r>
      <w:r>
        <w:rPr>
          <w:sz w:val="24"/>
          <w:lang w:val="fr-FR"/>
        </w:rPr>
        <w:t>7</w:t>
      </w:r>
      <w:r w:rsidRPr="007711D0">
        <w:rPr>
          <w:sz w:val="24"/>
          <w:lang w:val="fr-FR"/>
        </w:rPr>
        <w:t>.NC</w:t>
      </w:r>
    </w:p>
    <w:p w:rsidR="003A7C15" w:rsidRDefault="003A7C15" w:rsidP="003A7C15">
      <w:pPr>
        <w:tabs>
          <w:tab w:val="left" w:pos="851"/>
          <w:tab w:val="left" w:pos="1701"/>
          <w:tab w:val="left" w:pos="2552"/>
        </w:tabs>
        <w:jc w:val="both"/>
        <w:rPr>
          <w:sz w:val="24"/>
          <w:lang w:val="fr-FR"/>
        </w:rPr>
      </w:pPr>
      <w:r w:rsidRPr="007711D0">
        <w:rPr>
          <w:sz w:val="24"/>
          <w:lang w:val="fr-FR"/>
        </w:rPr>
        <w:tab/>
      </w:r>
      <w:r>
        <w:rPr>
          <w:b/>
          <w:sz w:val="24"/>
          <w:lang w:val="fr-FR"/>
        </w:rPr>
        <w:t>7</w:t>
      </w:r>
      <w:r w:rsidRPr="007711D0">
        <w:rPr>
          <w:b/>
          <w:sz w:val="24"/>
          <w:lang w:val="fr-FR"/>
        </w:rPr>
        <w:t>.NC</w:t>
      </w:r>
      <w:r w:rsidRPr="007711D0">
        <w:rPr>
          <w:sz w:val="24"/>
          <w:lang w:val="fr-FR"/>
        </w:rPr>
        <w:tab/>
        <w:t xml:space="preserve">≥ </w:t>
      </w:r>
      <w:r>
        <w:rPr>
          <w:sz w:val="24"/>
          <w:lang w:val="fr-FR"/>
        </w:rPr>
        <w:t>7</w:t>
      </w:r>
      <w:r w:rsidRPr="007711D0">
        <w:rPr>
          <w:sz w:val="24"/>
          <w:lang w:val="fr-FR"/>
        </w:rPr>
        <w:t>.NC.T</w:t>
      </w:r>
    </w:p>
    <w:p w:rsidR="00B27F09" w:rsidRPr="007711D0" w:rsidRDefault="00B27F09">
      <w:pPr>
        <w:tabs>
          <w:tab w:val="left" w:pos="851"/>
          <w:tab w:val="left" w:pos="1701"/>
          <w:tab w:val="left" w:pos="2552"/>
        </w:tabs>
        <w:jc w:val="both"/>
        <w:rPr>
          <w:sz w:val="24"/>
          <w:lang w:val="fr-FR"/>
        </w:rPr>
      </w:pPr>
    </w:p>
    <w:p w:rsidR="0002253E" w:rsidRPr="008503D2" w:rsidRDefault="003A7C15" w:rsidP="003A7C15">
      <w:pPr>
        <w:tabs>
          <w:tab w:val="left" w:pos="851"/>
          <w:tab w:val="left" w:pos="1701"/>
          <w:tab w:val="left" w:pos="2552"/>
        </w:tabs>
        <w:jc w:val="both"/>
        <w:rPr>
          <w:sz w:val="24"/>
          <w:lang w:val="fr-FR"/>
        </w:rPr>
      </w:pPr>
      <w:r w:rsidRPr="008503D2">
        <w:rPr>
          <w:b/>
          <w:sz w:val="24"/>
          <w:lang w:val="fr-FR"/>
        </w:rPr>
        <w:t>8</w:t>
      </w:r>
      <w:r w:rsidRPr="008503D2">
        <w:rPr>
          <w:sz w:val="24"/>
          <w:lang w:val="fr-FR"/>
        </w:rPr>
        <w:t xml:space="preserve"> </w:t>
      </w:r>
      <w:r w:rsidR="00B27F09" w:rsidRPr="008503D2">
        <w:rPr>
          <w:sz w:val="24"/>
          <w:lang w:val="fr-FR"/>
        </w:rPr>
        <w:tab/>
        <w:t xml:space="preserve">= </w:t>
      </w:r>
      <w:r w:rsidRPr="008503D2">
        <w:rPr>
          <w:sz w:val="24"/>
          <w:lang w:val="fr-FR"/>
        </w:rPr>
        <w:t>8</w:t>
      </w:r>
      <w:r w:rsidR="00B27F09" w:rsidRPr="008503D2">
        <w:rPr>
          <w:sz w:val="24"/>
          <w:lang w:val="fr-FR"/>
        </w:rPr>
        <w:t xml:space="preserve">.1 + </w:t>
      </w:r>
      <w:r w:rsidRPr="008503D2">
        <w:rPr>
          <w:sz w:val="24"/>
          <w:lang w:val="fr-FR"/>
        </w:rPr>
        <w:t>8</w:t>
      </w:r>
      <w:r w:rsidR="00B27F09" w:rsidRPr="008503D2">
        <w:rPr>
          <w:sz w:val="24"/>
          <w:lang w:val="fr-FR"/>
        </w:rPr>
        <w:t xml:space="preserve">.2 + </w:t>
      </w:r>
      <w:r w:rsidRPr="008503D2">
        <w:rPr>
          <w:sz w:val="24"/>
          <w:lang w:val="fr-FR"/>
        </w:rPr>
        <w:t>8</w:t>
      </w:r>
      <w:r w:rsidR="00B27F09" w:rsidRPr="008503D2">
        <w:rPr>
          <w:sz w:val="24"/>
          <w:lang w:val="fr-FR"/>
        </w:rPr>
        <w:t>.3</w:t>
      </w:r>
    </w:p>
    <w:p w:rsidR="00B27F09" w:rsidRPr="008503D2" w:rsidRDefault="00B27F09" w:rsidP="003A7C15">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.1</w:t>
      </w:r>
      <w:r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 xml:space="preserve">.1.C + </w:t>
      </w:r>
      <w:r w:rsidR="003A7C15" w:rsidRPr="008503D2">
        <w:rPr>
          <w:sz w:val="24"/>
          <w:lang w:val="fr-FR"/>
        </w:rPr>
        <w:t>8</w:t>
      </w:r>
      <w:r w:rsidRPr="008503D2">
        <w:rPr>
          <w:sz w:val="24"/>
          <w:lang w:val="fr-FR"/>
        </w:rPr>
        <w:t>.1.NC</w:t>
      </w:r>
    </w:p>
    <w:p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.1.NC</w:t>
      </w:r>
      <w:r w:rsidRPr="008503D2">
        <w:rPr>
          <w:sz w:val="24"/>
          <w:lang w:val="fr-FR"/>
        </w:rPr>
        <w:tab/>
        <w:t xml:space="preserve">≥ </w:t>
      </w:r>
      <w:r w:rsidR="003A7C15" w:rsidRPr="008503D2">
        <w:rPr>
          <w:sz w:val="24"/>
          <w:lang w:val="fr-FR"/>
        </w:rPr>
        <w:t>8</w:t>
      </w:r>
      <w:r w:rsidRPr="008503D2">
        <w:rPr>
          <w:sz w:val="24"/>
          <w:lang w:val="fr-FR"/>
        </w:rPr>
        <w:t>.1.</w:t>
      </w:r>
      <w:proofErr w:type="gramStart"/>
      <w:r w:rsidRPr="008503D2">
        <w:rPr>
          <w:sz w:val="24"/>
          <w:lang w:val="fr-FR"/>
        </w:rPr>
        <w:t>NC.T</w:t>
      </w:r>
      <w:proofErr w:type="gramEnd"/>
    </w:p>
    <w:p w:rsidR="00B27F09" w:rsidRPr="008503D2" w:rsidRDefault="00B27F09" w:rsidP="0040248B">
      <w:pPr>
        <w:tabs>
          <w:tab w:val="left" w:pos="851"/>
          <w:tab w:val="left" w:pos="1701"/>
          <w:tab w:val="left" w:pos="2552"/>
        </w:tabs>
        <w:jc w:val="both"/>
        <w:rPr>
          <w:sz w:val="24"/>
          <w:lang w:val="fr-FR"/>
        </w:rPr>
      </w:pPr>
      <w:r w:rsidRPr="008503D2">
        <w:rPr>
          <w:sz w:val="24"/>
          <w:lang w:val="fr-FR"/>
        </w:rPr>
        <w:tab/>
      </w:r>
    </w:p>
    <w:p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w:t>
      </w:r>
      <w:r w:rsidR="003A7C15" w:rsidRPr="008503D2">
        <w:rPr>
          <w:b/>
          <w:sz w:val="24"/>
          <w:lang w:val="fr-FR"/>
        </w:rPr>
        <w:t>2</w:t>
      </w:r>
      <w:r w:rsidR="003A7C15"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w:t>
      </w:r>
      <w:r w:rsidR="003A7C15" w:rsidRPr="008503D2">
        <w:rPr>
          <w:sz w:val="24"/>
          <w:lang w:val="fr-FR"/>
        </w:rPr>
        <w:t>2</w:t>
      </w:r>
      <w:r w:rsidRPr="008503D2">
        <w:rPr>
          <w:sz w:val="24"/>
          <w:lang w:val="fr-FR"/>
        </w:rPr>
        <w:t>.1</w:t>
      </w:r>
    </w:p>
    <w:p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8</w:t>
      </w:r>
      <w:r w:rsidRPr="008503D2">
        <w:rPr>
          <w:b/>
          <w:sz w:val="24"/>
          <w:lang w:val="fr-FR"/>
        </w:rPr>
        <w:t>.</w:t>
      </w:r>
      <w:r w:rsidR="0002253E" w:rsidRPr="008503D2">
        <w:rPr>
          <w:b/>
          <w:sz w:val="24"/>
          <w:lang w:val="fr-FR"/>
        </w:rPr>
        <w:t>3</w:t>
      </w:r>
      <w:r w:rsidR="003A7C15" w:rsidRPr="008503D2">
        <w:rPr>
          <w:sz w:val="24"/>
          <w:lang w:val="fr-FR"/>
        </w:rPr>
        <w:t xml:space="preserve"> </w:t>
      </w:r>
      <w:r w:rsidRPr="008503D2">
        <w:rPr>
          <w:sz w:val="24"/>
          <w:lang w:val="fr-FR"/>
        </w:rPr>
        <w:tab/>
        <w:t xml:space="preserve">= </w:t>
      </w:r>
      <w:r w:rsidR="003A7C15" w:rsidRPr="008503D2">
        <w:rPr>
          <w:sz w:val="24"/>
          <w:lang w:val="fr-FR"/>
        </w:rPr>
        <w:t>8</w:t>
      </w:r>
      <w:r w:rsidRPr="008503D2">
        <w:rPr>
          <w:sz w:val="24"/>
          <w:lang w:val="fr-FR"/>
        </w:rPr>
        <w:t>.</w:t>
      </w:r>
      <w:r w:rsidR="003A7C15" w:rsidRPr="008503D2">
        <w:rPr>
          <w:sz w:val="24"/>
          <w:lang w:val="fr-FR"/>
        </w:rPr>
        <w:t>3</w:t>
      </w:r>
      <w:r w:rsidRPr="008503D2">
        <w:rPr>
          <w:sz w:val="24"/>
          <w:lang w:val="fr-FR"/>
        </w:rPr>
        <w:t xml:space="preserve">.1 + </w:t>
      </w:r>
      <w:r w:rsidR="003A7C15" w:rsidRPr="008503D2">
        <w:rPr>
          <w:sz w:val="24"/>
          <w:lang w:val="fr-FR"/>
        </w:rPr>
        <w:t>8</w:t>
      </w:r>
      <w:r w:rsidRPr="008503D2">
        <w:rPr>
          <w:sz w:val="24"/>
          <w:lang w:val="fr-FR"/>
        </w:rPr>
        <w:t>.</w:t>
      </w:r>
      <w:r w:rsidR="003A7C15" w:rsidRPr="008503D2">
        <w:rPr>
          <w:sz w:val="24"/>
          <w:lang w:val="fr-FR"/>
        </w:rPr>
        <w:t>3</w:t>
      </w:r>
      <w:r w:rsidRPr="008503D2">
        <w:rPr>
          <w:sz w:val="24"/>
          <w:lang w:val="fr-FR"/>
        </w:rPr>
        <w:t xml:space="preserve">.2 + </w:t>
      </w:r>
      <w:r w:rsidR="003A7C15" w:rsidRPr="008503D2">
        <w:rPr>
          <w:sz w:val="24"/>
          <w:lang w:val="fr-FR"/>
        </w:rPr>
        <w:t>8</w:t>
      </w:r>
      <w:r w:rsidRPr="008503D2">
        <w:rPr>
          <w:sz w:val="24"/>
          <w:lang w:val="fr-FR"/>
        </w:rPr>
        <w:t>.</w:t>
      </w:r>
      <w:r w:rsidR="0002253E" w:rsidRPr="008503D2">
        <w:rPr>
          <w:sz w:val="24"/>
          <w:lang w:val="fr-FR"/>
        </w:rPr>
        <w:t>3</w:t>
      </w:r>
      <w:r w:rsidRPr="008503D2">
        <w:rPr>
          <w:sz w:val="24"/>
          <w:lang w:val="fr-FR"/>
        </w:rPr>
        <w:t>.3</w:t>
      </w:r>
    </w:p>
    <w:p w:rsidR="00B27F09" w:rsidRPr="008503D2" w:rsidRDefault="00B27F09">
      <w:pPr>
        <w:tabs>
          <w:tab w:val="left" w:pos="851"/>
          <w:tab w:val="left" w:pos="1701"/>
          <w:tab w:val="left" w:pos="2552"/>
        </w:tabs>
        <w:jc w:val="both"/>
        <w:rPr>
          <w:sz w:val="24"/>
          <w:lang w:val="fr-FR"/>
        </w:rPr>
      </w:pPr>
    </w:p>
    <w:p w:rsidR="0002253E" w:rsidRPr="008503D2" w:rsidRDefault="0002253E" w:rsidP="003A7C15">
      <w:pPr>
        <w:tabs>
          <w:tab w:val="left" w:pos="851"/>
          <w:tab w:val="left" w:pos="1701"/>
          <w:tab w:val="left" w:pos="2552"/>
        </w:tabs>
        <w:jc w:val="both"/>
        <w:rPr>
          <w:sz w:val="24"/>
          <w:lang w:val="fr-FR"/>
        </w:rPr>
      </w:pPr>
      <w:r w:rsidRPr="008503D2">
        <w:rPr>
          <w:b/>
          <w:sz w:val="24"/>
          <w:lang w:val="fr-FR"/>
        </w:rPr>
        <w:t>9</w:t>
      </w:r>
      <w:r w:rsidR="00B27F09" w:rsidRPr="008503D2">
        <w:rPr>
          <w:sz w:val="24"/>
          <w:lang w:val="fr-FR"/>
        </w:rPr>
        <w:tab/>
        <w:t xml:space="preserve">= </w:t>
      </w:r>
      <w:r w:rsidR="003A7C15" w:rsidRPr="008503D2">
        <w:rPr>
          <w:sz w:val="24"/>
          <w:lang w:val="fr-FR"/>
        </w:rPr>
        <w:t>9</w:t>
      </w:r>
      <w:r w:rsidR="00B27F09" w:rsidRPr="008503D2">
        <w:rPr>
          <w:sz w:val="24"/>
          <w:lang w:val="fr-FR"/>
        </w:rPr>
        <w:t xml:space="preserve">.1 + </w:t>
      </w:r>
      <w:r w:rsidR="003A7C15" w:rsidRPr="008503D2">
        <w:rPr>
          <w:sz w:val="24"/>
          <w:lang w:val="fr-FR"/>
        </w:rPr>
        <w:t>9</w:t>
      </w:r>
      <w:r w:rsidR="00B27F09" w:rsidRPr="008503D2">
        <w:rPr>
          <w:sz w:val="24"/>
          <w:lang w:val="fr-FR"/>
        </w:rPr>
        <w:t xml:space="preserve">.2 + </w:t>
      </w:r>
      <w:r w:rsidR="003A7C15" w:rsidRPr="008503D2">
        <w:rPr>
          <w:sz w:val="24"/>
          <w:lang w:val="fr-FR"/>
        </w:rPr>
        <w:t>9</w:t>
      </w:r>
      <w:r w:rsidR="00B27F09" w:rsidRPr="008503D2">
        <w:rPr>
          <w:sz w:val="24"/>
          <w:lang w:val="fr-FR"/>
        </w:rPr>
        <w:t>.3</w:t>
      </w:r>
    </w:p>
    <w:p w:rsidR="00B27F09" w:rsidRPr="008503D2" w:rsidRDefault="00B27F09" w:rsidP="003A7C15">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9</w:t>
      </w:r>
      <w:r w:rsidRPr="008503D2">
        <w:rPr>
          <w:b/>
          <w:sz w:val="24"/>
          <w:lang w:val="fr-FR"/>
        </w:rPr>
        <w:t>.</w:t>
      </w:r>
      <w:r w:rsidR="003A7C15" w:rsidRPr="008503D2">
        <w:rPr>
          <w:b/>
          <w:sz w:val="24"/>
          <w:lang w:val="fr-FR"/>
        </w:rPr>
        <w:t>2</w:t>
      </w:r>
      <w:r w:rsidR="003A7C15" w:rsidRPr="008503D2">
        <w:rPr>
          <w:sz w:val="24"/>
          <w:lang w:val="fr-FR"/>
        </w:rPr>
        <w:t xml:space="preserve"> </w:t>
      </w:r>
      <w:r w:rsidRPr="008503D2">
        <w:rPr>
          <w:sz w:val="24"/>
          <w:lang w:val="fr-FR"/>
        </w:rPr>
        <w:tab/>
        <w:t xml:space="preserve">= </w:t>
      </w:r>
      <w:r w:rsidR="003A7C15" w:rsidRPr="008503D2">
        <w:rPr>
          <w:sz w:val="24"/>
          <w:lang w:val="fr-FR"/>
        </w:rPr>
        <w:t>9.2</w:t>
      </w:r>
      <w:r w:rsidRPr="008503D2">
        <w:rPr>
          <w:sz w:val="24"/>
          <w:lang w:val="fr-FR"/>
        </w:rPr>
        <w:t xml:space="preserve">.1 + </w:t>
      </w:r>
      <w:r w:rsidR="003A7C15" w:rsidRPr="008503D2">
        <w:rPr>
          <w:sz w:val="24"/>
          <w:lang w:val="fr-FR"/>
        </w:rPr>
        <w:t>9.2.</w:t>
      </w:r>
      <w:r w:rsidRPr="008503D2">
        <w:rPr>
          <w:sz w:val="24"/>
          <w:lang w:val="fr-FR"/>
        </w:rPr>
        <w:t xml:space="preserve">2 </w:t>
      </w:r>
    </w:p>
    <w:p w:rsidR="003A7C15" w:rsidRPr="008503D2" w:rsidRDefault="003A7C15" w:rsidP="003A7C15">
      <w:pPr>
        <w:tabs>
          <w:tab w:val="left" w:pos="851"/>
          <w:tab w:val="left" w:pos="1701"/>
          <w:tab w:val="left" w:pos="2552"/>
        </w:tabs>
        <w:jc w:val="both"/>
        <w:rPr>
          <w:sz w:val="24"/>
          <w:lang w:val="fr-FR"/>
        </w:rPr>
      </w:pPr>
      <w:r w:rsidRPr="008503D2">
        <w:rPr>
          <w:sz w:val="24"/>
          <w:lang w:val="fr-FR"/>
        </w:rPr>
        <w:tab/>
      </w:r>
      <w:r w:rsidRPr="008503D2">
        <w:rPr>
          <w:b/>
          <w:bCs/>
          <w:sz w:val="24"/>
          <w:lang w:val="fr-FR"/>
        </w:rPr>
        <w:t>9.2.1</w:t>
      </w:r>
      <w:r w:rsidRPr="008503D2">
        <w:rPr>
          <w:sz w:val="24"/>
          <w:lang w:val="fr-FR"/>
        </w:rPr>
        <w:t xml:space="preserve"> </w:t>
      </w:r>
      <w:r w:rsidRPr="008503D2">
        <w:rPr>
          <w:sz w:val="24"/>
          <w:lang w:val="fr-FR"/>
        </w:rPr>
        <w:tab/>
        <w:t>&gt;= 9.2.</w:t>
      </w:r>
      <w:r w:rsidR="0002253E" w:rsidRPr="008503D2">
        <w:rPr>
          <w:sz w:val="24"/>
          <w:lang w:val="fr-FR"/>
        </w:rPr>
        <w:t>1.1</w:t>
      </w:r>
    </w:p>
    <w:p w:rsidR="00B27F09" w:rsidRPr="008503D2" w:rsidRDefault="00B27F09">
      <w:pPr>
        <w:tabs>
          <w:tab w:val="left" w:pos="851"/>
          <w:tab w:val="left" w:pos="1701"/>
          <w:tab w:val="left" w:pos="2552"/>
        </w:tabs>
        <w:jc w:val="both"/>
        <w:rPr>
          <w:sz w:val="24"/>
          <w:lang w:val="fr-FR"/>
        </w:rPr>
      </w:pPr>
    </w:p>
    <w:p w:rsidR="00B27F09" w:rsidRPr="008503D2" w:rsidRDefault="003A7C15">
      <w:pPr>
        <w:tabs>
          <w:tab w:val="left" w:pos="851"/>
          <w:tab w:val="left" w:pos="1701"/>
          <w:tab w:val="left" w:pos="2552"/>
        </w:tabs>
        <w:jc w:val="both"/>
        <w:rPr>
          <w:sz w:val="24"/>
          <w:lang w:val="fr-FR"/>
        </w:rPr>
      </w:pPr>
      <w:r w:rsidRPr="008503D2">
        <w:rPr>
          <w:b/>
          <w:sz w:val="24"/>
          <w:lang w:val="fr-FR"/>
        </w:rPr>
        <w:t>10</w:t>
      </w:r>
      <w:r w:rsidR="00B27F09" w:rsidRPr="008503D2">
        <w:rPr>
          <w:sz w:val="24"/>
          <w:lang w:val="fr-FR"/>
        </w:rPr>
        <w:tab/>
        <w:t xml:space="preserve">= </w:t>
      </w:r>
      <w:r w:rsidRPr="008503D2">
        <w:rPr>
          <w:sz w:val="24"/>
          <w:lang w:val="fr-FR"/>
        </w:rPr>
        <w:t>10</w:t>
      </w:r>
      <w:r w:rsidR="00B27F09" w:rsidRPr="008503D2">
        <w:rPr>
          <w:sz w:val="24"/>
          <w:lang w:val="fr-FR"/>
        </w:rPr>
        <w:t xml:space="preserve">.1 + </w:t>
      </w:r>
      <w:r w:rsidRPr="008503D2">
        <w:rPr>
          <w:sz w:val="24"/>
          <w:lang w:val="fr-FR"/>
        </w:rPr>
        <w:t>10</w:t>
      </w:r>
      <w:r w:rsidR="00B27F09" w:rsidRPr="008503D2">
        <w:rPr>
          <w:sz w:val="24"/>
          <w:lang w:val="fr-FR"/>
        </w:rPr>
        <w:t>.2</w:t>
      </w:r>
    </w:p>
    <w:p w:rsidR="00B27F09" w:rsidRPr="008503D2" w:rsidRDefault="00B27F09">
      <w:pPr>
        <w:tabs>
          <w:tab w:val="left" w:pos="851"/>
          <w:tab w:val="left" w:pos="1701"/>
          <w:tab w:val="left" w:pos="2552"/>
        </w:tabs>
        <w:jc w:val="both"/>
        <w:rPr>
          <w:sz w:val="24"/>
          <w:lang w:val="fr-FR"/>
        </w:rPr>
      </w:pPr>
    </w:p>
    <w:p w:rsidR="00B27F09" w:rsidRPr="008503D2" w:rsidRDefault="003A7C15">
      <w:pPr>
        <w:tabs>
          <w:tab w:val="left" w:pos="851"/>
          <w:tab w:val="left" w:pos="1701"/>
          <w:tab w:val="left" w:pos="2552"/>
        </w:tabs>
        <w:jc w:val="both"/>
        <w:rPr>
          <w:sz w:val="24"/>
          <w:lang w:val="fr-FR"/>
        </w:rPr>
      </w:pPr>
      <w:r w:rsidRPr="008503D2">
        <w:rPr>
          <w:b/>
          <w:sz w:val="24"/>
          <w:lang w:val="fr-FR"/>
        </w:rPr>
        <w:t>12</w:t>
      </w:r>
      <w:r w:rsidR="00B27F09" w:rsidRPr="008503D2">
        <w:rPr>
          <w:sz w:val="24"/>
          <w:lang w:val="fr-FR"/>
        </w:rPr>
        <w:tab/>
        <w:t xml:space="preserve">= </w:t>
      </w:r>
      <w:r w:rsidRPr="008503D2">
        <w:rPr>
          <w:sz w:val="24"/>
          <w:lang w:val="fr-FR"/>
        </w:rPr>
        <w:t>12</w:t>
      </w:r>
      <w:r w:rsidR="00B27F09" w:rsidRPr="008503D2">
        <w:rPr>
          <w:sz w:val="24"/>
          <w:lang w:val="fr-FR"/>
        </w:rPr>
        <w:t xml:space="preserve">.1 + </w:t>
      </w:r>
      <w:r w:rsidRPr="008503D2">
        <w:rPr>
          <w:sz w:val="24"/>
          <w:lang w:val="fr-FR"/>
        </w:rPr>
        <w:t>12</w:t>
      </w:r>
      <w:r w:rsidR="00B27F09" w:rsidRPr="008503D2">
        <w:rPr>
          <w:sz w:val="24"/>
          <w:lang w:val="fr-FR"/>
        </w:rPr>
        <w:t xml:space="preserve">.2 + </w:t>
      </w:r>
      <w:r w:rsidRPr="008503D2">
        <w:rPr>
          <w:sz w:val="24"/>
          <w:lang w:val="fr-FR"/>
        </w:rPr>
        <w:t>12</w:t>
      </w:r>
      <w:r w:rsidR="00B27F09" w:rsidRPr="008503D2">
        <w:rPr>
          <w:sz w:val="24"/>
          <w:lang w:val="fr-FR"/>
        </w:rPr>
        <w:t xml:space="preserve">.3 + </w:t>
      </w:r>
      <w:r w:rsidRPr="008503D2">
        <w:rPr>
          <w:sz w:val="24"/>
          <w:lang w:val="fr-FR"/>
        </w:rPr>
        <w:t>12</w:t>
      </w:r>
      <w:r w:rsidR="00B27F09" w:rsidRPr="008503D2">
        <w:rPr>
          <w:sz w:val="24"/>
          <w:lang w:val="fr-FR"/>
        </w:rPr>
        <w:t>.4</w:t>
      </w:r>
    </w:p>
    <w:p w:rsidR="00B27F09"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12</w:t>
      </w:r>
      <w:r w:rsidRPr="008503D2">
        <w:rPr>
          <w:b/>
          <w:sz w:val="24"/>
          <w:lang w:val="fr-FR"/>
        </w:rPr>
        <w:t>.1</w:t>
      </w:r>
      <w:r w:rsidRPr="008503D2">
        <w:rPr>
          <w:sz w:val="24"/>
          <w:lang w:val="fr-FR"/>
        </w:rPr>
        <w:t xml:space="preserve"> </w:t>
      </w:r>
      <w:r w:rsidRPr="008503D2">
        <w:rPr>
          <w:sz w:val="24"/>
          <w:lang w:val="fr-FR"/>
        </w:rPr>
        <w:tab/>
        <w:t xml:space="preserve">= </w:t>
      </w:r>
      <w:r w:rsidR="0040248B" w:rsidRPr="008503D2">
        <w:rPr>
          <w:sz w:val="24"/>
          <w:lang w:val="fr-FR"/>
        </w:rPr>
        <w:t>12</w:t>
      </w:r>
      <w:r w:rsidRPr="008503D2">
        <w:rPr>
          <w:sz w:val="24"/>
          <w:lang w:val="fr-FR"/>
        </w:rPr>
        <w:t xml:space="preserve">.1.1 + </w:t>
      </w:r>
      <w:r w:rsidR="0040248B" w:rsidRPr="008503D2">
        <w:rPr>
          <w:sz w:val="24"/>
          <w:lang w:val="fr-FR"/>
        </w:rPr>
        <w:t>12</w:t>
      </w:r>
      <w:r w:rsidRPr="008503D2">
        <w:rPr>
          <w:sz w:val="24"/>
          <w:lang w:val="fr-FR"/>
        </w:rPr>
        <w:t xml:space="preserve">.1.2 + </w:t>
      </w:r>
      <w:r w:rsidR="0040248B" w:rsidRPr="008503D2">
        <w:rPr>
          <w:sz w:val="24"/>
          <w:lang w:val="fr-FR"/>
        </w:rPr>
        <w:t>12</w:t>
      </w:r>
      <w:r w:rsidRPr="008503D2">
        <w:rPr>
          <w:sz w:val="24"/>
          <w:lang w:val="fr-FR"/>
        </w:rPr>
        <w:t xml:space="preserve">.1.3 + </w:t>
      </w:r>
      <w:r w:rsidR="0040248B" w:rsidRPr="008503D2">
        <w:rPr>
          <w:sz w:val="24"/>
          <w:lang w:val="fr-FR"/>
        </w:rPr>
        <w:t>12</w:t>
      </w:r>
      <w:r w:rsidRPr="008503D2">
        <w:rPr>
          <w:sz w:val="24"/>
          <w:lang w:val="fr-FR"/>
        </w:rPr>
        <w:t>.1.4</w:t>
      </w:r>
    </w:p>
    <w:p w:rsidR="00635773" w:rsidRPr="008503D2" w:rsidRDefault="00B27F09">
      <w:pPr>
        <w:tabs>
          <w:tab w:val="left" w:pos="851"/>
          <w:tab w:val="left" w:pos="1701"/>
          <w:tab w:val="left" w:pos="2552"/>
        </w:tabs>
        <w:jc w:val="both"/>
        <w:rPr>
          <w:sz w:val="24"/>
          <w:lang w:val="fr-FR"/>
        </w:rPr>
      </w:pPr>
      <w:r w:rsidRPr="008503D2">
        <w:rPr>
          <w:sz w:val="24"/>
          <w:lang w:val="fr-FR"/>
        </w:rPr>
        <w:tab/>
      </w:r>
      <w:r w:rsidR="003A7C15" w:rsidRPr="008503D2">
        <w:rPr>
          <w:b/>
          <w:sz w:val="24"/>
          <w:lang w:val="fr-FR"/>
        </w:rPr>
        <w:t>12</w:t>
      </w:r>
      <w:r w:rsidRPr="008503D2">
        <w:rPr>
          <w:b/>
          <w:sz w:val="24"/>
          <w:lang w:val="fr-FR"/>
        </w:rPr>
        <w:t xml:space="preserve">.3 </w:t>
      </w:r>
      <w:r w:rsidRPr="008503D2">
        <w:rPr>
          <w:sz w:val="24"/>
          <w:lang w:val="fr-FR"/>
        </w:rPr>
        <w:tab/>
        <w:t xml:space="preserve">= </w:t>
      </w:r>
      <w:r w:rsidR="0040248B" w:rsidRPr="008503D2">
        <w:rPr>
          <w:sz w:val="24"/>
          <w:lang w:val="fr-FR"/>
        </w:rPr>
        <w:t>12</w:t>
      </w:r>
      <w:r w:rsidRPr="008503D2">
        <w:rPr>
          <w:sz w:val="24"/>
          <w:lang w:val="fr-FR"/>
        </w:rPr>
        <w:t xml:space="preserve">.3.1 + </w:t>
      </w:r>
      <w:r w:rsidR="0040248B" w:rsidRPr="008503D2">
        <w:rPr>
          <w:sz w:val="24"/>
          <w:lang w:val="fr-FR"/>
        </w:rPr>
        <w:t>12</w:t>
      </w:r>
      <w:r w:rsidRPr="008503D2">
        <w:rPr>
          <w:sz w:val="24"/>
          <w:lang w:val="fr-FR"/>
        </w:rPr>
        <w:t xml:space="preserve">.3.2 + </w:t>
      </w:r>
      <w:r w:rsidR="0040248B" w:rsidRPr="008503D2">
        <w:rPr>
          <w:sz w:val="24"/>
          <w:lang w:val="fr-FR"/>
        </w:rPr>
        <w:t>12</w:t>
      </w:r>
      <w:r w:rsidRPr="008503D2">
        <w:rPr>
          <w:sz w:val="24"/>
          <w:lang w:val="fr-FR"/>
        </w:rPr>
        <w:t xml:space="preserve">.3.3 + </w:t>
      </w:r>
      <w:r w:rsidR="0040248B" w:rsidRPr="008503D2">
        <w:rPr>
          <w:sz w:val="24"/>
          <w:lang w:val="fr-FR"/>
        </w:rPr>
        <w:t>12</w:t>
      </w:r>
      <w:r w:rsidRPr="008503D2">
        <w:rPr>
          <w:sz w:val="24"/>
          <w:lang w:val="fr-FR"/>
        </w:rPr>
        <w:t>.3.4</w:t>
      </w:r>
    </w:p>
    <w:p w:rsidR="00635773" w:rsidRPr="008503D2" w:rsidRDefault="00635773">
      <w:pPr>
        <w:tabs>
          <w:tab w:val="left" w:pos="851"/>
          <w:tab w:val="left" w:pos="1701"/>
          <w:tab w:val="left" w:pos="2552"/>
        </w:tabs>
        <w:jc w:val="both"/>
        <w:rPr>
          <w:sz w:val="24"/>
          <w:lang w:val="fr-FR"/>
        </w:rPr>
      </w:pPr>
    </w:p>
    <w:p w:rsidR="00635773" w:rsidRPr="008503D2" w:rsidRDefault="00635773" w:rsidP="00635773">
      <w:pPr>
        <w:tabs>
          <w:tab w:val="left" w:pos="851"/>
          <w:tab w:val="left" w:pos="1701"/>
          <w:tab w:val="left" w:pos="2552"/>
        </w:tabs>
        <w:jc w:val="both"/>
        <w:rPr>
          <w:sz w:val="24"/>
          <w:lang w:val="fr-FR"/>
        </w:rPr>
      </w:pPr>
      <w:r w:rsidRPr="008503D2">
        <w:rPr>
          <w:sz w:val="24"/>
          <w:lang w:val="fr-FR"/>
        </w:rPr>
        <w:t>13.1</w:t>
      </w:r>
      <w:r w:rsidRPr="008503D2">
        <w:rPr>
          <w:sz w:val="24"/>
          <w:lang w:val="fr-FR"/>
        </w:rPr>
        <w:tab/>
        <w:t>= 13.1.C + 13.1.NC</w:t>
      </w:r>
    </w:p>
    <w:p w:rsidR="00635773" w:rsidRPr="007D2F57" w:rsidRDefault="00635773" w:rsidP="00635773">
      <w:pPr>
        <w:tabs>
          <w:tab w:val="left" w:pos="851"/>
          <w:tab w:val="left" w:pos="1701"/>
          <w:tab w:val="left" w:pos="2552"/>
        </w:tabs>
        <w:jc w:val="both"/>
        <w:rPr>
          <w:sz w:val="24"/>
          <w:lang w:val="fr-FR"/>
        </w:rPr>
      </w:pPr>
      <w:r w:rsidRPr="008503D2">
        <w:rPr>
          <w:sz w:val="24"/>
          <w:lang w:val="fr-FR"/>
        </w:rPr>
        <w:tab/>
      </w:r>
      <w:r w:rsidRPr="007D2F57">
        <w:rPr>
          <w:b/>
          <w:bCs/>
          <w:sz w:val="24"/>
          <w:lang w:val="fr-FR"/>
        </w:rPr>
        <w:t>13.1.NC</w:t>
      </w:r>
      <w:r w:rsidRPr="007D2F57">
        <w:rPr>
          <w:sz w:val="24"/>
          <w:lang w:val="fr-FR"/>
        </w:rPr>
        <w:t xml:space="preserve"> &gt;= 13.1.</w:t>
      </w:r>
      <w:proofErr w:type="gramStart"/>
      <w:r w:rsidRPr="007D2F57">
        <w:rPr>
          <w:sz w:val="24"/>
          <w:lang w:val="fr-FR"/>
        </w:rPr>
        <w:t>NC.T</w:t>
      </w:r>
      <w:proofErr w:type="gramEnd"/>
    </w:p>
    <w:p w:rsidR="00635773" w:rsidRPr="007D2F57" w:rsidRDefault="00635773" w:rsidP="00635773">
      <w:pPr>
        <w:tabs>
          <w:tab w:val="left" w:pos="851"/>
          <w:tab w:val="left" w:pos="1701"/>
          <w:tab w:val="left" w:pos="2552"/>
        </w:tabs>
        <w:jc w:val="both"/>
        <w:rPr>
          <w:sz w:val="24"/>
          <w:lang w:val="fr-FR"/>
        </w:rPr>
      </w:pPr>
    </w:p>
    <w:p w:rsidR="00635773" w:rsidRPr="007D2F57" w:rsidRDefault="00635773" w:rsidP="00635773">
      <w:pPr>
        <w:tabs>
          <w:tab w:val="left" w:pos="851"/>
          <w:tab w:val="left" w:pos="1701"/>
          <w:tab w:val="left" w:pos="2552"/>
        </w:tabs>
        <w:jc w:val="both"/>
        <w:rPr>
          <w:sz w:val="24"/>
          <w:lang w:val="fr-FR"/>
        </w:rPr>
      </w:pPr>
      <w:r w:rsidRPr="007D2F57">
        <w:rPr>
          <w:sz w:val="24"/>
          <w:lang w:val="fr-FR"/>
        </w:rPr>
        <w:t>14.5</w:t>
      </w:r>
      <w:r w:rsidRPr="007D2F57">
        <w:rPr>
          <w:sz w:val="24"/>
          <w:lang w:val="fr-FR"/>
        </w:rPr>
        <w:tab/>
        <w:t xml:space="preserve">&gt;= 14.5.1 + 14.5.2 + 14.5.3 </w:t>
      </w:r>
      <w:r w:rsidRPr="007D2F57">
        <w:rPr>
          <w:sz w:val="24"/>
          <w:lang w:val="fr-FR"/>
        </w:rPr>
        <w:tab/>
      </w:r>
    </w:p>
    <w:p w:rsidR="00B27F09" w:rsidRPr="007D2F57" w:rsidRDefault="00B27F09">
      <w:pPr>
        <w:tabs>
          <w:tab w:val="left" w:pos="851"/>
          <w:tab w:val="left" w:pos="1701"/>
          <w:tab w:val="left" w:pos="2552"/>
        </w:tabs>
        <w:jc w:val="both"/>
        <w:rPr>
          <w:sz w:val="24"/>
          <w:lang w:val="fr-FR"/>
        </w:rPr>
      </w:pPr>
      <w:r w:rsidRPr="007D2F57">
        <w:rPr>
          <w:sz w:val="24"/>
          <w:lang w:val="fr-FR"/>
        </w:rPr>
        <w:t xml:space="preserve"> </w:t>
      </w:r>
      <w:r w:rsidRPr="007D2F57">
        <w:rPr>
          <w:sz w:val="24"/>
          <w:lang w:val="fr-FR"/>
        </w:rPr>
        <w:tab/>
      </w:r>
    </w:p>
    <w:bookmarkEnd w:id="0"/>
    <w:p w:rsidR="00B27F09" w:rsidRPr="007D2F57" w:rsidRDefault="00B27F09">
      <w:pPr>
        <w:rPr>
          <w:sz w:val="24"/>
          <w:lang w:val="fr-FR"/>
        </w:rPr>
      </w:pPr>
      <w:r w:rsidRPr="007D2F57">
        <w:rPr>
          <w:sz w:val="24"/>
          <w:lang w:val="fr-FR"/>
        </w:rPr>
        <w:br w:type="page"/>
      </w:r>
    </w:p>
    <w:bookmarkEnd w:id="1"/>
    <w:p w:rsidR="00B27F09" w:rsidRDefault="00B27F09">
      <w:pPr>
        <w:pStyle w:val="Heading1"/>
        <w:keepNext w:val="0"/>
      </w:pPr>
      <w:r>
        <w:lastRenderedPageBreak/>
        <w:t>Product Components</w:t>
      </w:r>
    </w:p>
    <w:p w:rsidR="00B27F09" w:rsidRDefault="00B27F09">
      <w:pPr>
        <w:jc w:val="both"/>
        <w:rPr>
          <w:sz w:val="24"/>
        </w:rPr>
      </w:pPr>
    </w:p>
    <w:p w:rsidR="00B27F09" w:rsidRDefault="00B27F09">
      <w:pPr>
        <w:pStyle w:val="BodyText"/>
        <w:tabs>
          <w:tab w:val="clear" w:pos="1134"/>
        </w:tabs>
      </w:pPr>
      <w:r>
        <w:t xml:space="preserve">Note that only aggregates with more than two </w:t>
      </w:r>
      <w:proofErr w:type="spellStart"/>
      <w:r>
        <w:t>subproducts</w:t>
      </w:r>
      <w:proofErr w:type="spellEnd"/>
      <w:r>
        <w:t xml:space="preserve"> are shown here.</w:t>
      </w:r>
    </w:p>
    <w:p w:rsidR="00B27F09" w:rsidRDefault="00B27F09">
      <w:pPr>
        <w:jc w:val="both"/>
        <w:rPr>
          <w:sz w:val="24"/>
        </w:rPr>
      </w:pPr>
    </w:p>
    <w:p w:rsidR="00B27F09" w:rsidRDefault="00B27F09">
      <w:pPr>
        <w:pStyle w:val="Heading1"/>
        <w:keepNext w:val="0"/>
        <w:rPr>
          <w:u w:val="none"/>
        </w:rPr>
      </w:pPr>
    </w:p>
    <w:p w:rsidR="00D11CDB" w:rsidRDefault="00D11CDB" w:rsidP="001867BA"/>
    <w:p w:rsidR="006F77FF" w:rsidRDefault="0074047F" w:rsidP="001867BA">
      <w:r>
        <w:rPr>
          <w:noProof/>
          <w:lang w:eastAsia="zh-CN"/>
        </w:rPr>
        <w:drawing>
          <wp:inline distT="0" distB="0" distL="0" distR="0" wp14:anchorId="2EC6E6AE">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F77FF" w:rsidRDefault="006F77FF" w:rsidP="001867BA"/>
    <w:p w:rsidR="00206BC0" w:rsidRDefault="0074047F" w:rsidP="001867BA">
      <w:r>
        <w:rPr>
          <w:noProof/>
          <w:lang w:eastAsia="zh-CN"/>
        </w:rPr>
        <w:drawing>
          <wp:inline distT="0" distB="0" distL="0" distR="0" wp14:anchorId="7FDB6FE2">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F77FF" w:rsidRPr="00B86FF0" w:rsidRDefault="006F77FF" w:rsidP="001867BA"/>
    <w:p w:rsidR="003176EB" w:rsidRPr="00B86FF0" w:rsidRDefault="003176EB" w:rsidP="001867BA">
      <w:pPr>
        <w:jc w:val="center"/>
      </w:pPr>
    </w:p>
    <w:p w:rsidR="005F22B5" w:rsidRDefault="005F22B5" w:rsidP="001867BA"/>
    <w:p w:rsidR="00B27F09" w:rsidRDefault="00B27F09" w:rsidP="0072516B">
      <w:pPr>
        <w:pStyle w:val="Heading1"/>
        <w:keepNext w:val="0"/>
        <w:jc w:val="left"/>
      </w:pPr>
    </w:p>
    <w:p w:rsidR="005F22B5" w:rsidRPr="005F22B5" w:rsidRDefault="0074047F" w:rsidP="0072516B">
      <w:r>
        <w:rPr>
          <w:noProof/>
          <w:lang w:eastAsia="zh-CN"/>
        </w:rPr>
        <w:lastRenderedPageBreak/>
        <w:drawing>
          <wp:inline distT="0" distB="0" distL="0" distR="0">
            <wp:extent cx="4572000" cy="342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27F09" w:rsidRDefault="00B27F09">
      <w:pPr>
        <w:pStyle w:val="Heading1"/>
        <w:keepNext w:val="0"/>
      </w:pPr>
    </w:p>
    <w:p w:rsidR="00B27F09" w:rsidRDefault="00B27F09">
      <w:pPr>
        <w:pStyle w:val="Heading1"/>
        <w:keepNext w:val="0"/>
      </w:pPr>
    </w:p>
    <w:p w:rsidR="005F22B5" w:rsidRPr="005F22B5" w:rsidRDefault="0074047F" w:rsidP="0072516B">
      <w:r>
        <w:rPr>
          <w:noProof/>
          <w:lang w:eastAsia="zh-CN"/>
        </w:rPr>
        <w:drawing>
          <wp:inline distT="0" distB="0" distL="0" distR="0">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2253E" w:rsidRDefault="0002253E">
      <w:pPr>
        <w:pStyle w:val="Heading1"/>
        <w:keepNext w:val="0"/>
      </w:pPr>
      <w:r>
        <w:t xml:space="preserve"> </w:t>
      </w:r>
    </w:p>
    <w:p w:rsidR="00B27F09" w:rsidRDefault="0002253E">
      <w:pPr>
        <w:pStyle w:val="Heading1"/>
        <w:keepNext w:val="0"/>
      </w:pPr>
      <w:r>
        <w:t xml:space="preserve"> </w:t>
      </w:r>
      <w:r w:rsidR="00B27F09">
        <w:t>Symbol usage</w:t>
      </w:r>
    </w:p>
    <w:p w:rsidR="00B27F09" w:rsidRDefault="00B27F09">
      <w:pPr>
        <w:pStyle w:val="BodyText2"/>
        <w:jc w:val="both"/>
      </w:pPr>
      <w:r>
        <w:t>We urge respondents to fill in the questionnaire completely.  If, however, this is not possible, please try to use the following symbols.  Blank spaces leave us unsure whether the data are not available or whether they are zero.</w:t>
      </w:r>
    </w:p>
    <w:p w:rsidR="00B27F09" w:rsidRDefault="00B27F09">
      <w:pPr>
        <w:tabs>
          <w:tab w:val="left" w:pos="851"/>
          <w:tab w:val="left" w:pos="1276"/>
        </w:tabs>
        <w:jc w:val="both"/>
        <w:rPr>
          <w:sz w:val="24"/>
        </w:rPr>
      </w:pPr>
    </w:p>
    <w:p w:rsidR="00B27F09" w:rsidRDefault="00B27F09">
      <w:pPr>
        <w:tabs>
          <w:tab w:val="left" w:pos="851"/>
          <w:tab w:val="left" w:pos="1276"/>
        </w:tabs>
        <w:ind w:left="1134" w:hanging="1134"/>
        <w:rPr>
          <w:sz w:val="24"/>
        </w:rPr>
      </w:pPr>
      <w:r>
        <w:rPr>
          <w:b/>
          <w:sz w:val="24"/>
        </w:rPr>
        <w:t>…</w:t>
      </w:r>
      <w:r>
        <w:rPr>
          <w:sz w:val="24"/>
        </w:rPr>
        <w:t xml:space="preserve"> </w:t>
      </w:r>
      <w:r>
        <w:rPr>
          <w:sz w:val="24"/>
        </w:rPr>
        <w:tab/>
        <w:t>=</w:t>
      </w:r>
      <w:r>
        <w:rPr>
          <w:sz w:val="24"/>
        </w:rPr>
        <w:tab/>
        <w:t xml:space="preserve">not available (please make an estimate!)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0</w:t>
      </w:r>
      <w:r>
        <w:rPr>
          <w:sz w:val="24"/>
        </w:rPr>
        <w:tab/>
        <w:t>=</w:t>
      </w:r>
      <w:r>
        <w:rPr>
          <w:sz w:val="24"/>
        </w:rPr>
        <w:tab/>
        <w:t xml:space="preserve">nil or less than half the unit indicated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w:t>
      </w:r>
      <w:r>
        <w:rPr>
          <w:sz w:val="24"/>
        </w:rPr>
        <w:tab/>
        <w:t>=</w:t>
      </w:r>
      <w:r>
        <w:rPr>
          <w:sz w:val="24"/>
        </w:rPr>
        <w:tab/>
        <w:t>confidential</w:t>
      </w:r>
    </w:p>
    <w:p w:rsidR="00B27F09" w:rsidRDefault="00B27F09">
      <w:pPr>
        <w:tabs>
          <w:tab w:val="left" w:pos="1134"/>
        </w:tabs>
        <w:rPr>
          <w:sz w:val="24"/>
        </w:rPr>
      </w:pPr>
    </w:p>
    <w:p w:rsidR="00B27F09" w:rsidRPr="007711D0" w:rsidRDefault="00B27F09">
      <w:pPr>
        <w:pStyle w:val="Heading1"/>
        <w:rPr>
          <w:lang w:val="en-US"/>
        </w:rPr>
      </w:pPr>
      <w:r w:rsidRPr="007711D0">
        <w:rPr>
          <w:lang w:val="en-US"/>
        </w:rPr>
        <w:lastRenderedPageBreak/>
        <w:t>Conversion Factors</w:t>
      </w:r>
    </w:p>
    <w:p w:rsidR="00B27F09" w:rsidRPr="007711D0" w:rsidRDefault="00B27F09">
      <w:pPr>
        <w:rPr>
          <w:lang w:val="en-US"/>
        </w:rPr>
      </w:pPr>
    </w:p>
    <w:p w:rsidR="00B27F09" w:rsidRDefault="00B27F09">
      <w:pPr>
        <w:pStyle w:val="BodyText"/>
      </w:pPr>
      <w:r>
        <w:t xml:space="preserve">A page of conversion factors is included in </w:t>
      </w:r>
      <w:r w:rsidR="009A6F70">
        <w:t xml:space="preserve">the </w:t>
      </w:r>
      <w:r>
        <w:t xml:space="preserve">JFSQ and in the general notes that accompany the JFSQ.  The same page can be found in the FAO </w:t>
      </w:r>
      <w:r>
        <w:rPr>
          <w:i/>
        </w:rPr>
        <w:t>Yearbook of Forest Products</w:t>
      </w:r>
      <w:r>
        <w:t>.</w:t>
      </w:r>
      <w:r>
        <w:rPr>
          <w:b/>
        </w:rPr>
        <w:t xml:space="preserve">  </w:t>
      </w:r>
      <w:r w:rsidR="00D71110">
        <w:t xml:space="preserve">This includes a column showing information from the </w:t>
      </w:r>
      <w:r w:rsidR="00423D87">
        <w:t xml:space="preserve">2009 </w:t>
      </w:r>
      <w:r w:rsidR="00D71110">
        <w:t>UNECE/FAO work on conversion factors</w:t>
      </w:r>
      <w:r w:rsidR="00A0088B">
        <w:rPr>
          <w:rStyle w:val="FootnoteReference"/>
        </w:rPr>
        <w:footnoteReference w:id="3"/>
      </w:r>
      <w:r w:rsidR="00D71110">
        <w:t xml:space="preserve">.  </w:t>
      </w:r>
      <w:r>
        <w:rPr>
          <w:b/>
        </w:rPr>
        <w:t>Please note that these factors are very general and should only be used if you find it impossible to locate country- or product-specific factors.</w:t>
      </w:r>
      <w:r>
        <w:t xml:space="preserve">  For example the conversion from tonnes of roundwood to m</w:t>
      </w:r>
      <w:r>
        <w:rPr>
          <w:vertAlign w:val="superscript"/>
        </w:rPr>
        <w:t>3</w:t>
      </w:r>
      <w:r>
        <w:t xml:space="preserve"> varies by 15% between coniferous and non-coniferous and even greater variations can be found between species.</w:t>
      </w:r>
    </w:p>
    <w:p w:rsidR="00B27F09" w:rsidRDefault="00B27F09">
      <w:pPr>
        <w:pStyle w:val="BodyText"/>
      </w:pPr>
    </w:p>
    <w:p w:rsidR="00B27F09" w:rsidRDefault="00B27F09">
      <w:pPr>
        <w:pStyle w:val="BodyText"/>
      </w:pPr>
      <w:r>
        <w:t xml:space="preserve">A frequent area of difficulty is converting the square meters often available in wood-based panels to the cubic meters </w:t>
      </w:r>
      <w:r w:rsidR="00423D87">
        <w:t xml:space="preserve">requested </w:t>
      </w:r>
      <w:r>
        <w:t>by the JFSQ.  Please determine the standard conventional thickness for the products in your country.  Usually the best source for this is the national panel association, mills within your country or international panel associations.</w:t>
      </w:r>
    </w:p>
    <w:p w:rsidR="00B27F09" w:rsidRPr="007711D0" w:rsidRDefault="00B27F09">
      <w:pPr>
        <w:pStyle w:val="BodyText"/>
        <w:rPr>
          <w:lang w:val="en-US"/>
        </w:rPr>
      </w:pPr>
    </w:p>
    <w:p w:rsidR="00B27F09" w:rsidRPr="00ED786A" w:rsidRDefault="00B27F09" w:rsidP="001867BA">
      <w:pPr>
        <w:pStyle w:val="Heading1"/>
        <w:rPr>
          <w:lang w:val="en-US"/>
        </w:rPr>
      </w:pPr>
      <w:r w:rsidRPr="007711D0">
        <w:rPr>
          <w:lang w:val="en-US"/>
        </w:rPr>
        <w:br w:type="page"/>
      </w:r>
      <w:bookmarkStart w:id="3" w:name="OLE_LINK3"/>
      <w:r w:rsidRPr="00543E21">
        <w:rPr>
          <w:lang w:val="en-US"/>
        </w:rPr>
        <w:lastRenderedPageBreak/>
        <w:t xml:space="preserve">Changes from </w:t>
      </w:r>
      <w:r w:rsidR="00423D87" w:rsidRPr="001867BA">
        <w:rPr>
          <w:lang w:val="en-US"/>
        </w:rPr>
        <w:t>JQ201</w:t>
      </w:r>
      <w:r w:rsidR="00423D87">
        <w:rPr>
          <w:lang w:val="en-US"/>
        </w:rPr>
        <w:t>8</w:t>
      </w:r>
      <w:r w:rsidR="00423D87" w:rsidRPr="00543E21">
        <w:rPr>
          <w:lang w:val="en-US"/>
        </w:rPr>
        <w:t xml:space="preserve"> </w:t>
      </w:r>
      <w:r w:rsidRPr="00ED786A">
        <w:rPr>
          <w:lang w:val="en-US"/>
        </w:rPr>
        <w:t xml:space="preserve">to </w:t>
      </w:r>
      <w:r w:rsidR="00423D87" w:rsidRPr="001867BA">
        <w:rPr>
          <w:lang w:val="en-US"/>
        </w:rPr>
        <w:t>JQ201</w:t>
      </w:r>
      <w:r w:rsidR="00423D87">
        <w:rPr>
          <w:lang w:val="en-US"/>
        </w:rPr>
        <w:t>9</w:t>
      </w:r>
    </w:p>
    <w:p w:rsidR="00B27F09" w:rsidRPr="001867BA" w:rsidRDefault="00B27F09">
      <w:pPr>
        <w:pStyle w:val="BodyText"/>
        <w:tabs>
          <w:tab w:val="clear" w:pos="1134"/>
          <w:tab w:val="left" w:pos="567"/>
        </w:tabs>
      </w:pPr>
    </w:p>
    <w:p w:rsidR="00A53D5E" w:rsidRPr="00543E21" w:rsidRDefault="00A53D5E" w:rsidP="00A53D5E">
      <w:pPr>
        <w:pStyle w:val="BodyText"/>
      </w:pPr>
      <w:r w:rsidRPr="001867BA">
        <w:t xml:space="preserve">Below is a complete list of all changes to </w:t>
      </w:r>
      <w:r w:rsidR="00423D87" w:rsidRPr="001867BA">
        <w:t>JQ201</w:t>
      </w:r>
      <w:r w:rsidR="00423D87">
        <w:t>9</w:t>
      </w:r>
      <w:r w:rsidRPr="00543E21">
        <w:t xml:space="preserve">.  </w:t>
      </w:r>
    </w:p>
    <w:p w:rsidR="00B27F09" w:rsidRPr="001867BA" w:rsidRDefault="00B27F09">
      <w:pPr>
        <w:pStyle w:val="BodyText"/>
        <w:tabs>
          <w:tab w:val="clear" w:pos="1134"/>
          <w:tab w:val="left" w:pos="567"/>
        </w:tabs>
        <w:rPr>
          <w:highlight w:val="yellow"/>
        </w:rPr>
      </w:pPr>
    </w:p>
    <w:p w:rsidR="004B73B5" w:rsidRDefault="00BF0825" w:rsidP="001867BA">
      <w:pPr>
        <w:pStyle w:val="BodyText"/>
        <w:numPr>
          <w:ilvl w:val="0"/>
          <w:numId w:val="9"/>
        </w:numPr>
        <w:tabs>
          <w:tab w:val="left" w:pos="709"/>
        </w:tabs>
      </w:pPr>
      <w:r w:rsidRPr="00ED786A">
        <w:t>Definitions</w:t>
      </w:r>
    </w:p>
    <w:p w:rsidR="00FB6CC0" w:rsidRDefault="00F76F15" w:rsidP="00A53094">
      <w:pPr>
        <w:pStyle w:val="BodyText"/>
        <w:numPr>
          <w:ilvl w:val="1"/>
          <w:numId w:val="9"/>
        </w:numPr>
      </w:pPr>
      <w:r>
        <w:t xml:space="preserve">Revised definition of </w:t>
      </w:r>
      <w:r w:rsidR="004245B4">
        <w:t xml:space="preserve">removals to include </w:t>
      </w:r>
      <w:r w:rsidR="00D85882">
        <w:t>unsold roundwood stored at roadside</w:t>
      </w:r>
      <w:r w:rsidR="00A53094">
        <w:t>.</w:t>
      </w:r>
    </w:p>
    <w:p w:rsidR="00D321D4" w:rsidRDefault="00D85882" w:rsidP="00A53094">
      <w:pPr>
        <w:pStyle w:val="BodyText"/>
        <w:numPr>
          <w:ilvl w:val="1"/>
          <w:numId w:val="9"/>
        </w:numPr>
      </w:pPr>
      <w:r>
        <w:t>Replaced references to questionnaires (JQ1 etc) with type of data (removals etc.)</w:t>
      </w:r>
    </w:p>
    <w:p w:rsidR="00D321D4" w:rsidRDefault="00D321D4" w:rsidP="00A53094">
      <w:pPr>
        <w:pStyle w:val="BodyText"/>
        <w:numPr>
          <w:ilvl w:val="1"/>
          <w:numId w:val="9"/>
        </w:numPr>
      </w:pPr>
      <w:r>
        <w:t xml:space="preserve">Excluded </w:t>
      </w:r>
      <w:r w:rsidR="00D85882">
        <w:t>recovered wood that is not reused for material or energy use (item 4)</w:t>
      </w:r>
    </w:p>
    <w:p w:rsidR="00D321D4" w:rsidRDefault="00D85882" w:rsidP="00A53094">
      <w:pPr>
        <w:pStyle w:val="BodyText"/>
        <w:numPr>
          <w:ilvl w:val="1"/>
          <w:numId w:val="9"/>
        </w:numPr>
      </w:pPr>
      <w:r>
        <w:t>Clarified that wood pulp (item 9) excludes pulp made from recovered paper</w:t>
      </w:r>
    </w:p>
    <w:p w:rsidR="0074047F" w:rsidRDefault="00DC1BAA" w:rsidP="00A53094">
      <w:pPr>
        <w:pStyle w:val="BodyText"/>
        <w:numPr>
          <w:ilvl w:val="1"/>
          <w:numId w:val="9"/>
        </w:numPr>
      </w:pPr>
      <w:r>
        <w:t xml:space="preserve">Changed newsprint definition to </w:t>
      </w:r>
      <w:r w:rsidR="00BC1CAA">
        <w:t>include rolls exceeding 28 cm rather than 36 cm (item 12.1.1).</w:t>
      </w:r>
    </w:p>
    <w:p w:rsidR="00FB6CC0" w:rsidRDefault="00FB6CC0" w:rsidP="00AD2CE9">
      <w:pPr>
        <w:pStyle w:val="BodyText"/>
        <w:numPr>
          <w:ilvl w:val="0"/>
          <w:numId w:val="9"/>
        </w:numPr>
      </w:pPr>
      <w:r>
        <w:t>Questionnaires</w:t>
      </w:r>
      <w:r w:rsidR="0074047F">
        <w:t xml:space="preserve"> – there were no changes</w:t>
      </w:r>
    </w:p>
    <w:bookmarkEnd w:id="3"/>
    <w:p w:rsidR="00B27F09" w:rsidRPr="007711D0" w:rsidRDefault="00B27F09">
      <w:pPr>
        <w:pStyle w:val="BodyText"/>
        <w:tabs>
          <w:tab w:val="clear" w:pos="1134"/>
        </w:tabs>
        <w:rPr>
          <w:lang w:val="en-US"/>
        </w:rPr>
      </w:pPr>
    </w:p>
    <w:sectPr w:rsidR="00B27F09" w:rsidRPr="007711D0">
      <w:footerReference w:type="default" r:id="rId11"/>
      <w:pgSz w:w="11909" w:h="16834" w:code="9"/>
      <w:pgMar w:top="1134" w:right="1797" w:bottom="72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6B" w:rsidRDefault="0072516B">
      <w:r>
        <w:separator/>
      </w:r>
    </w:p>
  </w:endnote>
  <w:endnote w:type="continuationSeparator" w:id="0">
    <w:p w:rsidR="0072516B" w:rsidRDefault="007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16B" w:rsidRDefault="0072516B">
    <w:pPr>
      <w:pStyle w:val="Footer"/>
      <w:tabs>
        <w:tab w:val="clear" w:pos="4153"/>
        <w:tab w:val="clear" w:pos="8306"/>
        <w:tab w:val="right" w:pos="9000"/>
      </w:tabs>
      <w:ind w:left="-720" w:right="-72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AE1AA8">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E1AA8">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6B" w:rsidRDefault="0072516B">
      <w:r>
        <w:separator/>
      </w:r>
    </w:p>
  </w:footnote>
  <w:footnote w:type="continuationSeparator" w:id="0">
    <w:p w:rsidR="0072516B" w:rsidRDefault="0072516B">
      <w:r>
        <w:continuationSeparator/>
      </w:r>
    </w:p>
  </w:footnote>
  <w:footnote w:id="1">
    <w:p w:rsidR="0072516B" w:rsidRDefault="0072516B">
      <w:pPr>
        <w:pStyle w:val="FootnoteText"/>
      </w:pPr>
      <w:r>
        <w:rPr>
          <w:rStyle w:val="FootnoteReference"/>
        </w:rPr>
        <w:footnoteRef/>
      </w:r>
      <w:r>
        <w:t xml:space="preserve"> For EU/EFTA countries JQ2, JQ3, EU1 and ECE/EU can be pre-filled by Eurostat from </w:t>
      </w:r>
      <w:proofErr w:type="spellStart"/>
      <w:r>
        <w:t>Comext</w:t>
      </w:r>
      <w:proofErr w:type="spellEnd"/>
      <w:r>
        <w:t xml:space="preserve"> database.</w:t>
      </w:r>
    </w:p>
  </w:footnote>
  <w:footnote w:id="2">
    <w:p w:rsidR="0072516B" w:rsidRDefault="0072516B">
      <w:pPr>
        <w:pStyle w:val="FootnoteText"/>
      </w:pPr>
      <w:r>
        <w:rPr>
          <w:rStyle w:val="FootnoteReference"/>
        </w:rPr>
        <w:footnoteRef/>
      </w:r>
      <w:r>
        <w:t xml:space="preserve"> It is not necessary to reply to ITTO1 if the country will reply to the Committee on Forests and the Forest Industry forecast questionnaire by October </w:t>
      </w:r>
      <w:r w:rsidR="00423D87">
        <w:t>2020</w:t>
      </w:r>
      <w:r>
        <w:t>.  Members of ITTO should fill out ITTO2 and 3</w:t>
      </w:r>
      <w:r w:rsidR="00793C5B">
        <w:t>.</w:t>
      </w:r>
      <w:r>
        <w:t xml:space="preserve">   Countries that provided forecast data in </w:t>
      </w:r>
      <w:r w:rsidR="00423D87">
        <w:t xml:space="preserve">2019 </w:t>
      </w:r>
      <w:r w:rsidRPr="001867BA">
        <w:t xml:space="preserve">are indicated with a </w:t>
      </w:r>
      <w:r w:rsidRPr="00FB6CC0">
        <w:t>*</w:t>
      </w:r>
      <w:r w:rsidRPr="00AD2CE9">
        <w:t>.</w:t>
      </w:r>
    </w:p>
    <w:p w:rsidR="0072516B" w:rsidRDefault="0072516B">
      <w:pPr>
        <w:pStyle w:val="FootnoteText"/>
      </w:pPr>
    </w:p>
  </w:footnote>
  <w:footnote w:id="3">
    <w:p w:rsidR="0072516B" w:rsidRPr="00A0088B" w:rsidRDefault="0072516B">
      <w:pPr>
        <w:pStyle w:val="FootnoteText"/>
        <w:rPr>
          <w:lang w:val="en-US"/>
        </w:rPr>
      </w:pPr>
      <w:r>
        <w:rPr>
          <w:rStyle w:val="FootnoteReference"/>
        </w:rPr>
        <w:footnoteRef/>
      </w:r>
      <w:r>
        <w:t xml:space="preserve"> UNECE/FAO Timber and Forest </w:t>
      </w:r>
      <w:r>
        <w:rPr>
          <w:lang w:val="en-US"/>
        </w:rPr>
        <w:t xml:space="preserve">Discussion Paper No. 49 available at </w:t>
      </w:r>
      <w:hyperlink r:id="rId1" w:history="1">
        <w:r w:rsidRPr="00D15166">
          <w:rPr>
            <w:rStyle w:val="Hyperlink"/>
            <w:lang w:val="en-US"/>
          </w:rPr>
          <w:t>http://www.unece.org/fileadmin/DAM/timber/publications/DP-49.pdf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C7A"/>
    <w:multiLevelType w:val="hybridMultilevel"/>
    <w:tmpl w:val="89B09C4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25905"/>
    <w:multiLevelType w:val="multilevel"/>
    <w:tmpl w:val="ADEA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47ED8"/>
    <w:multiLevelType w:val="hybridMultilevel"/>
    <w:tmpl w:val="F05A42AA"/>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A264E"/>
    <w:multiLevelType w:val="singleLevel"/>
    <w:tmpl w:val="58BEC4CE"/>
    <w:lvl w:ilvl="0">
      <w:start w:val="1"/>
      <w:numFmt w:val="decimal"/>
      <w:lvlText w:val="%1"/>
      <w:lvlJc w:val="left"/>
      <w:pPr>
        <w:tabs>
          <w:tab w:val="num" w:pos="360"/>
        </w:tabs>
        <w:ind w:left="360" w:hanging="360"/>
      </w:pPr>
      <w:rPr>
        <w:rFonts w:hint="default"/>
      </w:rPr>
    </w:lvl>
  </w:abstractNum>
  <w:abstractNum w:abstractNumId="4" w15:restartNumberingAfterBreak="0">
    <w:nsid w:val="29A60203"/>
    <w:multiLevelType w:val="hybridMultilevel"/>
    <w:tmpl w:val="374E378E"/>
    <w:lvl w:ilvl="0" w:tplc="46C0B4D8">
      <w:start w:val="1"/>
      <w:numFmt w:val="lowerLetter"/>
      <w:lvlText w:val="%1."/>
      <w:lvlJc w:val="left"/>
      <w:pPr>
        <w:tabs>
          <w:tab w:val="num" w:pos="1069"/>
        </w:tabs>
        <w:ind w:left="1069" w:hanging="360"/>
      </w:pPr>
      <w:rPr>
        <w:rFonts w:hint="default"/>
      </w:rPr>
    </w:lvl>
    <w:lvl w:ilvl="1" w:tplc="90546450">
      <w:start w:val="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4A2B22DB"/>
    <w:multiLevelType w:val="singleLevel"/>
    <w:tmpl w:val="CB4C9D5C"/>
    <w:lvl w:ilvl="0">
      <w:start w:val="10"/>
      <w:numFmt w:val="bullet"/>
      <w:lvlText w:val="–"/>
      <w:lvlJc w:val="left"/>
      <w:pPr>
        <w:tabs>
          <w:tab w:val="num" w:pos="720"/>
        </w:tabs>
        <w:ind w:left="720" w:hanging="720"/>
      </w:pPr>
      <w:rPr>
        <w:rFonts w:hint="default"/>
      </w:rPr>
    </w:lvl>
  </w:abstractNum>
  <w:abstractNum w:abstractNumId="6" w15:restartNumberingAfterBreak="0">
    <w:nsid w:val="4A305457"/>
    <w:multiLevelType w:val="multilevel"/>
    <w:tmpl w:val="0409001D"/>
    <w:lvl w:ilvl="0">
      <w:start w:val="1"/>
      <w:numFmt w:val="decimal"/>
      <w:lvlText w:val="%1)"/>
      <w:lvlJc w:val="left"/>
      <w:pPr>
        <w:tabs>
          <w:tab w:val="num" w:pos="362"/>
        </w:tabs>
        <w:ind w:left="362" w:hanging="360"/>
      </w:pPr>
    </w:lvl>
    <w:lvl w:ilvl="1">
      <w:start w:val="1"/>
      <w:numFmt w:val="lowerLetter"/>
      <w:lvlText w:val="%2)"/>
      <w:lvlJc w:val="left"/>
      <w:pPr>
        <w:tabs>
          <w:tab w:val="num" w:pos="722"/>
        </w:tabs>
        <w:ind w:left="722" w:hanging="360"/>
      </w:pPr>
    </w:lvl>
    <w:lvl w:ilvl="2">
      <w:start w:val="1"/>
      <w:numFmt w:val="lowerRoman"/>
      <w:lvlText w:val="%3)"/>
      <w:lvlJc w:val="left"/>
      <w:pPr>
        <w:tabs>
          <w:tab w:val="num" w:pos="1082"/>
        </w:tabs>
        <w:ind w:left="1082" w:hanging="360"/>
      </w:pPr>
    </w:lvl>
    <w:lvl w:ilvl="3">
      <w:start w:val="1"/>
      <w:numFmt w:val="decimal"/>
      <w:lvlText w:val="(%4)"/>
      <w:lvlJc w:val="left"/>
      <w:pPr>
        <w:tabs>
          <w:tab w:val="num" w:pos="1442"/>
        </w:tabs>
        <w:ind w:left="1442" w:hanging="360"/>
      </w:pPr>
    </w:lvl>
    <w:lvl w:ilvl="4">
      <w:start w:val="1"/>
      <w:numFmt w:val="lowerLetter"/>
      <w:lvlText w:val="(%5)"/>
      <w:lvlJc w:val="left"/>
      <w:pPr>
        <w:tabs>
          <w:tab w:val="num" w:pos="1802"/>
        </w:tabs>
        <w:ind w:left="1802" w:hanging="360"/>
      </w:pPr>
    </w:lvl>
    <w:lvl w:ilvl="5">
      <w:start w:val="1"/>
      <w:numFmt w:val="lowerRoman"/>
      <w:lvlText w:val="(%6)"/>
      <w:lvlJc w:val="left"/>
      <w:pPr>
        <w:tabs>
          <w:tab w:val="num" w:pos="2162"/>
        </w:tabs>
        <w:ind w:left="2162" w:hanging="360"/>
      </w:pPr>
    </w:lvl>
    <w:lvl w:ilvl="6">
      <w:start w:val="1"/>
      <w:numFmt w:val="decimal"/>
      <w:lvlText w:val="%7."/>
      <w:lvlJc w:val="left"/>
      <w:pPr>
        <w:tabs>
          <w:tab w:val="num" w:pos="2522"/>
        </w:tabs>
        <w:ind w:left="2522" w:hanging="360"/>
      </w:pPr>
    </w:lvl>
    <w:lvl w:ilvl="7">
      <w:start w:val="1"/>
      <w:numFmt w:val="lowerLetter"/>
      <w:lvlText w:val="%8."/>
      <w:lvlJc w:val="left"/>
      <w:pPr>
        <w:tabs>
          <w:tab w:val="num" w:pos="2882"/>
        </w:tabs>
        <w:ind w:left="2882" w:hanging="360"/>
      </w:pPr>
    </w:lvl>
    <w:lvl w:ilvl="8">
      <w:start w:val="1"/>
      <w:numFmt w:val="lowerRoman"/>
      <w:lvlText w:val="%9."/>
      <w:lvlJc w:val="left"/>
      <w:pPr>
        <w:tabs>
          <w:tab w:val="num" w:pos="3242"/>
        </w:tabs>
        <w:ind w:left="3242" w:hanging="360"/>
      </w:pPr>
    </w:lvl>
  </w:abstractNum>
  <w:abstractNum w:abstractNumId="7" w15:restartNumberingAfterBreak="0">
    <w:nsid w:val="4CA87CC0"/>
    <w:multiLevelType w:val="hybridMultilevel"/>
    <w:tmpl w:val="5262CB5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62148"/>
    <w:multiLevelType w:val="multilevel"/>
    <w:tmpl w:val="068E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5"/>
    <w:rsid w:val="00015753"/>
    <w:rsid w:val="0002253E"/>
    <w:rsid w:val="00031B90"/>
    <w:rsid w:val="00033D67"/>
    <w:rsid w:val="00045753"/>
    <w:rsid w:val="00077FAA"/>
    <w:rsid w:val="00085709"/>
    <w:rsid w:val="000B1B93"/>
    <w:rsid w:val="000C4C9D"/>
    <w:rsid w:val="000C7054"/>
    <w:rsid w:val="000D1807"/>
    <w:rsid w:val="001412E7"/>
    <w:rsid w:val="001629AE"/>
    <w:rsid w:val="00163C87"/>
    <w:rsid w:val="00174B85"/>
    <w:rsid w:val="00175F32"/>
    <w:rsid w:val="0018200E"/>
    <w:rsid w:val="001867BA"/>
    <w:rsid w:val="001937AE"/>
    <w:rsid w:val="001960B5"/>
    <w:rsid w:val="001A6ADC"/>
    <w:rsid w:val="001B1050"/>
    <w:rsid w:val="001C1C76"/>
    <w:rsid w:val="001C3CD6"/>
    <w:rsid w:val="00206BC0"/>
    <w:rsid w:val="00231EE8"/>
    <w:rsid w:val="00247E83"/>
    <w:rsid w:val="00255E7B"/>
    <w:rsid w:val="00262129"/>
    <w:rsid w:val="002B059D"/>
    <w:rsid w:val="002B6E09"/>
    <w:rsid w:val="002E01AF"/>
    <w:rsid w:val="002F396A"/>
    <w:rsid w:val="002F44FD"/>
    <w:rsid w:val="002F46BE"/>
    <w:rsid w:val="002F4927"/>
    <w:rsid w:val="00311505"/>
    <w:rsid w:val="003144DF"/>
    <w:rsid w:val="003176EB"/>
    <w:rsid w:val="00336022"/>
    <w:rsid w:val="003364AD"/>
    <w:rsid w:val="00370423"/>
    <w:rsid w:val="003A7A79"/>
    <w:rsid w:val="003A7C15"/>
    <w:rsid w:val="003C5B6D"/>
    <w:rsid w:val="003D35EF"/>
    <w:rsid w:val="003F1177"/>
    <w:rsid w:val="0040248B"/>
    <w:rsid w:val="0040325C"/>
    <w:rsid w:val="004072AB"/>
    <w:rsid w:val="00423D87"/>
    <w:rsid w:val="004245B4"/>
    <w:rsid w:val="00424E80"/>
    <w:rsid w:val="00432E43"/>
    <w:rsid w:val="0044414E"/>
    <w:rsid w:val="004778C9"/>
    <w:rsid w:val="004A2266"/>
    <w:rsid w:val="004B1D2D"/>
    <w:rsid w:val="004B5FB1"/>
    <w:rsid w:val="004B73B5"/>
    <w:rsid w:val="004D6774"/>
    <w:rsid w:val="00527D5E"/>
    <w:rsid w:val="00533152"/>
    <w:rsid w:val="00543E21"/>
    <w:rsid w:val="00567442"/>
    <w:rsid w:val="005709F7"/>
    <w:rsid w:val="00570F58"/>
    <w:rsid w:val="005C2956"/>
    <w:rsid w:val="005D3532"/>
    <w:rsid w:val="005F22B5"/>
    <w:rsid w:val="0061455E"/>
    <w:rsid w:val="0063241D"/>
    <w:rsid w:val="00635773"/>
    <w:rsid w:val="00684FD1"/>
    <w:rsid w:val="00687995"/>
    <w:rsid w:val="00695125"/>
    <w:rsid w:val="006B56E1"/>
    <w:rsid w:val="006C623A"/>
    <w:rsid w:val="006F3D2F"/>
    <w:rsid w:val="006F483E"/>
    <w:rsid w:val="006F77FF"/>
    <w:rsid w:val="00717AF6"/>
    <w:rsid w:val="0072516B"/>
    <w:rsid w:val="00730AD1"/>
    <w:rsid w:val="0074047F"/>
    <w:rsid w:val="00745DC1"/>
    <w:rsid w:val="00754EB1"/>
    <w:rsid w:val="007711D0"/>
    <w:rsid w:val="00777C6A"/>
    <w:rsid w:val="00781B56"/>
    <w:rsid w:val="00793C5B"/>
    <w:rsid w:val="007A63B3"/>
    <w:rsid w:val="007B44D5"/>
    <w:rsid w:val="007D2F57"/>
    <w:rsid w:val="007E6614"/>
    <w:rsid w:val="007F5D6B"/>
    <w:rsid w:val="00811575"/>
    <w:rsid w:val="008503D2"/>
    <w:rsid w:val="008762AD"/>
    <w:rsid w:val="0089168A"/>
    <w:rsid w:val="008A4071"/>
    <w:rsid w:val="008A5D96"/>
    <w:rsid w:val="008B58E5"/>
    <w:rsid w:val="008D36EB"/>
    <w:rsid w:val="008D564F"/>
    <w:rsid w:val="008E141C"/>
    <w:rsid w:val="008F1265"/>
    <w:rsid w:val="0090645C"/>
    <w:rsid w:val="0096455D"/>
    <w:rsid w:val="009976DD"/>
    <w:rsid w:val="009A6F70"/>
    <w:rsid w:val="009E6F66"/>
    <w:rsid w:val="009F0F64"/>
    <w:rsid w:val="00A0088B"/>
    <w:rsid w:val="00A53094"/>
    <w:rsid w:val="00A53D5E"/>
    <w:rsid w:val="00A55B34"/>
    <w:rsid w:val="00A55E6F"/>
    <w:rsid w:val="00A73338"/>
    <w:rsid w:val="00A87C3E"/>
    <w:rsid w:val="00AA1860"/>
    <w:rsid w:val="00AA4C94"/>
    <w:rsid w:val="00AA7969"/>
    <w:rsid w:val="00AB5F69"/>
    <w:rsid w:val="00AB6E69"/>
    <w:rsid w:val="00AD14EE"/>
    <w:rsid w:val="00AD2CE9"/>
    <w:rsid w:val="00AE0267"/>
    <w:rsid w:val="00AE1AA8"/>
    <w:rsid w:val="00B27F09"/>
    <w:rsid w:val="00B51E69"/>
    <w:rsid w:val="00B652B5"/>
    <w:rsid w:val="00B86FF0"/>
    <w:rsid w:val="00B936A3"/>
    <w:rsid w:val="00BA4A23"/>
    <w:rsid w:val="00BC1CAA"/>
    <w:rsid w:val="00BD08CA"/>
    <w:rsid w:val="00BF0825"/>
    <w:rsid w:val="00BF71DF"/>
    <w:rsid w:val="00C3286B"/>
    <w:rsid w:val="00C66F1E"/>
    <w:rsid w:val="00C8441E"/>
    <w:rsid w:val="00CC6795"/>
    <w:rsid w:val="00D11CDB"/>
    <w:rsid w:val="00D1433E"/>
    <w:rsid w:val="00D321D4"/>
    <w:rsid w:val="00D44512"/>
    <w:rsid w:val="00D569AA"/>
    <w:rsid w:val="00D71110"/>
    <w:rsid w:val="00D733EC"/>
    <w:rsid w:val="00D73D1F"/>
    <w:rsid w:val="00D82890"/>
    <w:rsid w:val="00D85882"/>
    <w:rsid w:val="00DC1BAA"/>
    <w:rsid w:val="00DC50E5"/>
    <w:rsid w:val="00DC6E87"/>
    <w:rsid w:val="00DD5271"/>
    <w:rsid w:val="00DF1ECE"/>
    <w:rsid w:val="00E0116D"/>
    <w:rsid w:val="00E11796"/>
    <w:rsid w:val="00E37BEB"/>
    <w:rsid w:val="00E42FDE"/>
    <w:rsid w:val="00E433DF"/>
    <w:rsid w:val="00E8200E"/>
    <w:rsid w:val="00E86117"/>
    <w:rsid w:val="00EA7A57"/>
    <w:rsid w:val="00EB48AE"/>
    <w:rsid w:val="00ED786A"/>
    <w:rsid w:val="00EE766A"/>
    <w:rsid w:val="00EF4652"/>
    <w:rsid w:val="00F0713A"/>
    <w:rsid w:val="00F14BD1"/>
    <w:rsid w:val="00F30FA1"/>
    <w:rsid w:val="00F518F4"/>
    <w:rsid w:val="00F73411"/>
    <w:rsid w:val="00F76F15"/>
    <w:rsid w:val="00F80324"/>
    <w:rsid w:val="00F86DE7"/>
    <w:rsid w:val="00FA0453"/>
    <w:rsid w:val="00FB5009"/>
    <w:rsid w:val="00FB6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82F6BBAF-D172-4F75-A34A-2B12A6F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pPr>
      <w:tabs>
        <w:tab w:val="left" w:pos="1134"/>
      </w:tabs>
      <w:jc w:val="both"/>
    </w:pPr>
    <w:rPr>
      <w:sz w:val="24"/>
    </w:rPr>
  </w:style>
  <w:style w:type="paragraph" w:styleId="BlockText">
    <w:name w:val="Block Text"/>
    <w:basedOn w:val="Normal"/>
    <w:pPr>
      <w:ind w:left="113" w:right="113"/>
      <w:jc w:val="cente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jc w:val="center"/>
    </w:pPr>
    <w:rPr>
      <w:sz w:val="24"/>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sz w:val="24"/>
    </w:rPr>
  </w:style>
  <w:style w:type="paragraph" w:styleId="BalloonText">
    <w:name w:val="Balloon Text"/>
    <w:basedOn w:val="Normal"/>
    <w:semiHidden/>
    <w:rsid w:val="00730AD1"/>
    <w:rPr>
      <w:rFonts w:ascii="Tahoma" w:hAnsi="Tahoma" w:cs="Tahoma"/>
      <w:sz w:val="16"/>
      <w:szCs w:val="16"/>
    </w:rPr>
  </w:style>
  <w:style w:type="character" w:styleId="Hyperlink">
    <w:name w:val="Hyperlink"/>
    <w:rsid w:val="00BD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847</Words>
  <Characters>3705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JFSQ User Manual</vt:lpstr>
    </vt:vector>
  </TitlesOfParts>
  <Company>UNECE-FAO Timber Section</Company>
  <LinksUpToDate>false</LinksUpToDate>
  <CharactersWithSpaces>4543</CharactersWithSpaces>
  <SharedDoc>false</SharedDoc>
  <HLinks>
    <vt:vector size="6" baseType="variant">
      <vt:variant>
        <vt:i4>1048587</vt:i4>
      </vt:variant>
      <vt:variant>
        <vt:i4>0</vt:i4>
      </vt:variant>
      <vt:variant>
        <vt:i4>0</vt:i4>
      </vt:variant>
      <vt:variant>
        <vt:i4>5</vt:i4>
      </vt:variant>
      <vt:variant>
        <vt:lpwstr>http://www.unece.org/fileadmin/DAM/timber/publications/DP-49.pdf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JFSQ User Manual</dc:title>
  <dc:subject/>
  <dc:creator>UNECE/FAO</dc:creator>
  <cp:keywords/>
  <dc:description/>
  <cp:lastModifiedBy>Alex McCusker</cp:lastModifiedBy>
  <cp:revision>3</cp:revision>
  <cp:lastPrinted>2018-04-30T14:35:00Z</cp:lastPrinted>
  <dcterms:created xsi:type="dcterms:W3CDTF">2020-04-21T15:42:00Z</dcterms:created>
  <dcterms:modified xsi:type="dcterms:W3CDTF">2020-04-21T15:46:00Z</dcterms:modified>
</cp:coreProperties>
</file>