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Ind w:w="-176" w:type="dxa"/>
        <w:tblLayout w:type="fixed"/>
        <w:tblLook w:val="0000" w:firstRow="0" w:lastRow="0" w:firstColumn="0" w:lastColumn="0" w:noHBand="0" w:noVBand="0"/>
      </w:tblPr>
      <w:tblGrid>
        <w:gridCol w:w="4679"/>
        <w:gridCol w:w="992"/>
        <w:gridCol w:w="4819"/>
      </w:tblGrid>
      <w:tr w:rsidR="001F08AE" w:rsidRPr="001F08AE" w:rsidTr="00D4460C">
        <w:trPr>
          <w:jc w:val="center"/>
        </w:trPr>
        <w:tc>
          <w:tcPr>
            <w:tcW w:w="4679" w:type="dxa"/>
            <w:vAlign w:val="center"/>
          </w:tcPr>
          <w:p w:rsidR="001F08AE" w:rsidRPr="001F08AE" w:rsidRDefault="001F08AE" w:rsidP="001F08AE">
            <w:pPr>
              <w:keepNext/>
              <w:widowControl w:val="0"/>
              <w:suppressAutoHyphens w:val="0"/>
              <w:spacing w:line="840" w:lineRule="exact"/>
              <w:jc w:val="right"/>
              <w:outlineLvl w:val="0"/>
              <w:rPr>
                <w:rFonts w:eastAsia="Times New Roman"/>
                <w:noProof/>
                <w:spacing w:val="-10"/>
                <w:w w:val="95"/>
                <w:kern w:val="44"/>
                <w:sz w:val="34"/>
                <w:lang w:val="fr-CH" w:eastAsia="en-US"/>
              </w:rPr>
            </w:pPr>
            <w:r w:rsidRPr="001F08AE">
              <w:rPr>
                <w:rFonts w:eastAsia="Times New Roman"/>
                <w:noProof/>
                <w:spacing w:val="-10"/>
                <w:w w:val="95"/>
                <w:kern w:val="44"/>
                <w:sz w:val="34"/>
                <w:lang w:val="fr-CH" w:eastAsia="en-US"/>
              </w:rPr>
              <w:t>Office des Nations Unies à Genève</w:t>
            </w:r>
          </w:p>
        </w:tc>
        <w:tc>
          <w:tcPr>
            <w:tcW w:w="992" w:type="dxa"/>
            <w:vAlign w:val="center"/>
          </w:tcPr>
          <w:p w:rsidR="001F08AE" w:rsidRPr="001F08AE" w:rsidRDefault="001F08AE" w:rsidP="001F08AE">
            <w:pPr>
              <w:widowControl w:val="0"/>
              <w:suppressAutoHyphens w:val="0"/>
              <w:spacing w:line="760" w:lineRule="exact"/>
              <w:jc w:val="center"/>
              <w:rPr>
                <w:rFonts w:eastAsia="Times New Roman"/>
                <w:noProof/>
                <w:spacing w:val="-5"/>
                <w:w w:val="95"/>
                <w:kern w:val="44"/>
                <w:position w:val="-4"/>
                <w:sz w:val="44"/>
                <w:lang w:eastAsia="en-US"/>
              </w:rPr>
            </w:pPr>
            <w:r w:rsidRPr="001F08AE">
              <w:rPr>
                <w:rFonts w:eastAsia="Times New Roman"/>
                <w:noProof/>
                <w:spacing w:val="-5"/>
                <w:w w:val="95"/>
                <w:kern w:val="44"/>
                <w:position w:val="-4"/>
                <w:sz w:val="44"/>
                <w:lang w:val="en-US" w:eastAsia="en-US"/>
              </w:rPr>
              <w:drawing>
                <wp:inline distT="0" distB="0" distL="0" distR="0" wp14:anchorId="5716D95A" wp14:editId="229D42FD">
                  <wp:extent cx="470535" cy="402590"/>
                  <wp:effectExtent l="0" t="0" r="571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70535" cy="402590"/>
                          </a:xfrm>
                          <a:prstGeom prst="rect">
                            <a:avLst/>
                          </a:prstGeom>
                          <a:noFill/>
                          <a:ln>
                            <a:noFill/>
                          </a:ln>
                        </pic:spPr>
                      </pic:pic>
                    </a:graphicData>
                  </a:graphic>
                </wp:inline>
              </w:drawing>
            </w:r>
          </w:p>
        </w:tc>
        <w:tc>
          <w:tcPr>
            <w:tcW w:w="4819" w:type="dxa"/>
            <w:vAlign w:val="center"/>
          </w:tcPr>
          <w:p w:rsidR="001F08AE" w:rsidRPr="001F08AE" w:rsidRDefault="001F08AE" w:rsidP="001F08AE">
            <w:pPr>
              <w:keepNext/>
              <w:widowControl w:val="0"/>
              <w:suppressAutoHyphens w:val="0"/>
              <w:spacing w:line="840" w:lineRule="exact"/>
              <w:outlineLvl w:val="0"/>
              <w:rPr>
                <w:rFonts w:eastAsia="Times New Roman"/>
                <w:noProof/>
                <w:spacing w:val="-10"/>
                <w:w w:val="95"/>
                <w:kern w:val="44"/>
                <w:sz w:val="34"/>
                <w:lang w:eastAsia="en-US"/>
              </w:rPr>
            </w:pPr>
            <w:r w:rsidRPr="001F08AE">
              <w:rPr>
                <w:rFonts w:eastAsia="Times New Roman"/>
                <w:noProof/>
                <w:spacing w:val="-10"/>
                <w:w w:val="95"/>
                <w:kern w:val="44"/>
                <w:sz w:val="34"/>
                <w:lang w:eastAsia="en-US"/>
              </w:rPr>
              <w:t xml:space="preserve">United Nations Office at </w:t>
            </w:r>
            <w:smartTag w:uri="urn:schemas-microsoft-com:office:smarttags" w:element="place">
              <w:smartTag w:uri="urn:schemas-microsoft-com:office:smarttags" w:element="City">
                <w:r w:rsidRPr="001F08AE">
                  <w:rPr>
                    <w:rFonts w:eastAsia="Times New Roman"/>
                    <w:noProof/>
                    <w:spacing w:val="-10"/>
                    <w:w w:val="95"/>
                    <w:kern w:val="44"/>
                    <w:sz w:val="34"/>
                    <w:lang w:eastAsia="en-US"/>
                  </w:rPr>
                  <w:t>Geneva</w:t>
                </w:r>
              </w:smartTag>
            </w:smartTag>
          </w:p>
        </w:tc>
      </w:tr>
    </w:tbl>
    <w:p w:rsidR="001F08AE" w:rsidRPr="001F08AE" w:rsidRDefault="001F08AE" w:rsidP="001F08AE">
      <w:pPr>
        <w:tabs>
          <w:tab w:val="left" w:pos="709"/>
        </w:tabs>
        <w:suppressAutoHyphens w:val="0"/>
        <w:spacing w:line="240" w:lineRule="auto"/>
        <w:ind w:right="680"/>
        <w:rPr>
          <w:rFonts w:eastAsia="Times New Roman"/>
          <w:spacing w:val="-2"/>
          <w:w w:val="99"/>
          <w:kern w:val="22"/>
          <w:sz w:val="24"/>
          <w:lang w:eastAsia="en-US"/>
        </w:rPr>
      </w:pPr>
    </w:p>
    <w:p w:rsidR="001F08AE" w:rsidRPr="001F08AE" w:rsidRDefault="001F08AE" w:rsidP="001F08AE">
      <w:pPr>
        <w:tabs>
          <w:tab w:val="left" w:pos="709"/>
        </w:tabs>
        <w:suppressAutoHyphens w:val="0"/>
        <w:spacing w:line="240" w:lineRule="auto"/>
        <w:ind w:right="680"/>
        <w:jc w:val="center"/>
        <w:rPr>
          <w:rFonts w:eastAsia="Times New Roman"/>
          <w:b/>
          <w:bCs/>
          <w:spacing w:val="-2"/>
          <w:w w:val="99"/>
          <w:kern w:val="22"/>
          <w:sz w:val="24"/>
          <w:u w:val="single"/>
          <w:lang w:val="en-US" w:eastAsia="en-US"/>
        </w:rPr>
      </w:pPr>
      <w:bookmarkStart w:id="0" w:name="_GoBack"/>
      <w:bookmarkEnd w:id="0"/>
    </w:p>
    <w:p w:rsidR="001F08AE" w:rsidRPr="001F08AE" w:rsidRDefault="001F08AE" w:rsidP="001F08AE">
      <w:pPr>
        <w:tabs>
          <w:tab w:val="left" w:pos="709"/>
        </w:tabs>
        <w:suppressAutoHyphens w:val="0"/>
        <w:spacing w:line="240" w:lineRule="auto"/>
        <w:ind w:right="680"/>
        <w:jc w:val="center"/>
        <w:rPr>
          <w:rFonts w:eastAsia="Times New Roman"/>
          <w:b/>
          <w:bCs/>
          <w:spacing w:val="-2"/>
          <w:w w:val="99"/>
          <w:kern w:val="22"/>
          <w:sz w:val="24"/>
          <w:u w:val="single"/>
          <w:lang w:val="en-US" w:eastAsia="en-US"/>
        </w:rPr>
      </w:pPr>
      <w:r w:rsidRPr="001F08AE">
        <w:rPr>
          <w:rFonts w:eastAsia="Times New Roman"/>
          <w:b/>
          <w:bCs/>
          <w:spacing w:val="-2"/>
          <w:w w:val="99"/>
          <w:kern w:val="22"/>
          <w:sz w:val="24"/>
          <w:u w:val="single"/>
          <w:lang w:val="en-US" w:eastAsia="en-US"/>
        </w:rPr>
        <w:t>TERMS OF REFERENCE</w:t>
      </w:r>
    </w:p>
    <w:p w:rsidR="001F08AE" w:rsidRPr="001F08AE" w:rsidRDefault="001F08AE" w:rsidP="001F08AE">
      <w:pPr>
        <w:tabs>
          <w:tab w:val="left" w:pos="709"/>
        </w:tabs>
        <w:suppressAutoHyphens w:val="0"/>
        <w:spacing w:line="240" w:lineRule="auto"/>
        <w:ind w:right="680"/>
        <w:jc w:val="center"/>
        <w:rPr>
          <w:rFonts w:eastAsia="Times New Roman"/>
          <w:b/>
          <w:bCs/>
          <w:spacing w:val="-2"/>
          <w:w w:val="99"/>
          <w:kern w:val="22"/>
          <w:sz w:val="24"/>
          <w:lang w:val="en-US" w:eastAsia="en-US"/>
        </w:rPr>
      </w:pPr>
    </w:p>
    <w:p w:rsidR="001F08AE" w:rsidRPr="001F08AE" w:rsidRDefault="001F08AE" w:rsidP="001F08AE">
      <w:pPr>
        <w:tabs>
          <w:tab w:val="left" w:pos="709"/>
        </w:tabs>
        <w:suppressAutoHyphens w:val="0"/>
        <w:spacing w:line="240" w:lineRule="auto"/>
        <w:ind w:right="680"/>
        <w:rPr>
          <w:rFonts w:eastAsia="Times New Roman"/>
          <w:spacing w:val="-2"/>
          <w:w w:val="99"/>
          <w:kern w:val="22"/>
          <w:sz w:val="24"/>
          <w:lang w:val="en-US" w:eastAsia="en-US"/>
        </w:rPr>
      </w:pPr>
    </w:p>
    <w:p w:rsidR="001F08AE" w:rsidRPr="001F08AE" w:rsidRDefault="001F08AE" w:rsidP="001F08AE">
      <w:pPr>
        <w:numPr>
          <w:ilvl w:val="0"/>
          <w:numId w:val="20"/>
        </w:numPr>
        <w:suppressAutoHyphens w:val="0"/>
        <w:spacing w:line="240" w:lineRule="auto"/>
        <w:ind w:right="680"/>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Objectives and Targets </w:t>
      </w:r>
    </w:p>
    <w:p w:rsidR="001F08AE" w:rsidRPr="001F08AE" w:rsidRDefault="001F08AE" w:rsidP="001F08AE">
      <w:pPr>
        <w:suppressAutoHyphens w:val="0"/>
        <w:spacing w:line="240" w:lineRule="auto"/>
        <w:ind w:left="1134" w:right="680"/>
        <w:rPr>
          <w:rFonts w:eastAsia="Times New Roman"/>
          <w:spacing w:val="-2"/>
          <w:w w:val="99"/>
          <w:kern w:val="22"/>
          <w:sz w:val="24"/>
          <w:lang w:val="en-US" w:eastAsia="en-US"/>
        </w:rPr>
      </w:pPr>
    </w:p>
    <w:p w:rsidR="001F08AE" w:rsidRPr="001F08AE" w:rsidRDefault="001F08AE" w:rsidP="001F08AE">
      <w:pPr>
        <w:suppressAutoHyphens w:val="0"/>
        <w:spacing w:line="240" w:lineRule="auto"/>
        <w:ind w:left="720"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The national consultant will assist the UNECE Secretariat in undertaking an assessment of Standardization, Quality Assurance, Accreditation and Metrology (SQAM) system in Kyrgyzstan in terms of their impact on trade facilitation. The assessment forms part of the UNECE Committee on Trade Aid-for-Trade project, “Removing Regulatory and Procedural Barriers to Trade in Kyrgyzstan”. It will be conducted working closely with the </w:t>
      </w:r>
      <w:proofErr w:type="gramStart"/>
      <w:r w:rsidRPr="001F08AE">
        <w:rPr>
          <w:rFonts w:eastAsia="Times New Roman"/>
          <w:spacing w:val="-2"/>
          <w:w w:val="99"/>
          <w:kern w:val="22"/>
          <w:sz w:val="24"/>
          <w:lang w:val="en-US" w:eastAsia="en-US"/>
        </w:rPr>
        <w:t>Kyrgyz  National</w:t>
      </w:r>
      <w:proofErr w:type="gramEnd"/>
      <w:r w:rsidRPr="001F08AE">
        <w:rPr>
          <w:rFonts w:eastAsia="Times New Roman"/>
          <w:spacing w:val="-2"/>
          <w:w w:val="99"/>
          <w:kern w:val="22"/>
          <w:sz w:val="24"/>
          <w:lang w:val="en-US" w:eastAsia="en-US"/>
        </w:rPr>
        <w:t xml:space="preserve"> Advisory Committee , which brings together representatives from relevant public and private sector institutions to act as UNECE counterpart throughout the needs assessment. The findings of the assessment will be discussed and shared with the National Advisory Committee in the framework of a national stakeholder’s workshop. The findings will also be presented at a high-level forum that will be held in 2015 as part of the annual session of the UNECE </w:t>
      </w:r>
      <w:proofErr w:type="spellStart"/>
      <w:r w:rsidRPr="001F08AE">
        <w:rPr>
          <w:rFonts w:eastAsia="Times New Roman"/>
          <w:spacing w:val="-2"/>
          <w:w w:val="99"/>
          <w:kern w:val="22"/>
          <w:sz w:val="24"/>
          <w:lang w:val="en-US" w:eastAsia="en-US"/>
        </w:rPr>
        <w:t>Sectoral</w:t>
      </w:r>
      <w:proofErr w:type="spellEnd"/>
      <w:r w:rsidRPr="001F08AE">
        <w:rPr>
          <w:rFonts w:eastAsia="Times New Roman"/>
          <w:spacing w:val="-2"/>
          <w:w w:val="99"/>
          <w:kern w:val="22"/>
          <w:sz w:val="24"/>
          <w:lang w:val="en-US" w:eastAsia="en-US"/>
        </w:rPr>
        <w:t xml:space="preserve"> Committee responsible for trade and regional integration issues, before eventual publication end of 2015.</w:t>
      </w:r>
    </w:p>
    <w:p w:rsidR="001F08AE" w:rsidRPr="001F08AE" w:rsidRDefault="001F08AE" w:rsidP="001F08AE">
      <w:pPr>
        <w:suppressAutoHyphens w:val="0"/>
        <w:spacing w:line="240" w:lineRule="auto"/>
        <w:ind w:left="720" w:right="680"/>
        <w:jc w:val="both"/>
        <w:rPr>
          <w:rFonts w:eastAsia="Times New Roman"/>
          <w:spacing w:val="-2"/>
          <w:w w:val="99"/>
          <w:kern w:val="22"/>
          <w:sz w:val="24"/>
          <w:lang w:val="en-US" w:eastAsia="en-US"/>
        </w:rPr>
      </w:pPr>
    </w:p>
    <w:p w:rsidR="001F08AE" w:rsidRPr="001F08AE" w:rsidRDefault="001F08AE" w:rsidP="001F08AE">
      <w:pPr>
        <w:suppressAutoHyphens w:val="0"/>
        <w:spacing w:line="240" w:lineRule="auto"/>
        <w:ind w:left="720"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The consultant will be required to take stock of development initiatives targeting the Kyrgyz SQAM system to date, looking into their objectives and results; summarize the findings previous studies on the SQAM system; conduct interviews with relevant government agencies in Kyrgyzstan using a set of questionnaires developed by the UNECE; prepare a report summarizing the results of the face-to-face interviews; and propose concrete measures for supporting the further development and enhancement of Kyrgyzstan’s SQAM system based on international best practices in the area of SQAM development. The aim is to highlight how the existing (and enhanced) SQAM system impacts (will impact) trade facilitation conditions in the country.</w:t>
      </w:r>
    </w:p>
    <w:p w:rsidR="001F08AE" w:rsidRPr="001F08AE" w:rsidRDefault="001F08AE" w:rsidP="001F08AE">
      <w:pPr>
        <w:suppressAutoHyphens w:val="0"/>
        <w:spacing w:line="240" w:lineRule="auto"/>
        <w:ind w:left="720" w:right="680"/>
        <w:jc w:val="both"/>
        <w:rPr>
          <w:rFonts w:eastAsia="Times New Roman"/>
          <w:spacing w:val="-2"/>
          <w:w w:val="99"/>
          <w:kern w:val="22"/>
          <w:sz w:val="24"/>
          <w:lang w:val="en-US" w:eastAsia="en-US"/>
        </w:rPr>
      </w:pPr>
    </w:p>
    <w:p w:rsidR="001F08AE" w:rsidRPr="001F08AE" w:rsidRDefault="001F08AE" w:rsidP="001F08AE">
      <w:pPr>
        <w:suppressAutoHyphens w:val="0"/>
        <w:spacing w:line="240" w:lineRule="auto"/>
        <w:ind w:left="720"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Working under the supervision of the Chief of Section, Trade Policy and Governmental Cooperation of the UNECE Trade and Sustainable Land Management Division and designated staff, the consultant will </w:t>
      </w:r>
    </w:p>
    <w:p w:rsidR="001F08AE" w:rsidRPr="001F08AE" w:rsidRDefault="001F08AE" w:rsidP="001F08AE">
      <w:pPr>
        <w:numPr>
          <w:ilvl w:val="0"/>
          <w:numId w:val="21"/>
        </w:numPr>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Conduct interviews with relevant government agencies. </w:t>
      </w:r>
    </w:p>
    <w:p w:rsidR="001F08AE" w:rsidRPr="001F08AE" w:rsidRDefault="001F08AE" w:rsidP="001F08AE">
      <w:pPr>
        <w:numPr>
          <w:ilvl w:val="0"/>
          <w:numId w:val="21"/>
        </w:numPr>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Prepare written transcripts of the interviews</w:t>
      </w:r>
    </w:p>
    <w:p w:rsidR="001F08AE" w:rsidRPr="001F08AE" w:rsidRDefault="001F08AE" w:rsidP="001F08AE">
      <w:pPr>
        <w:numPr>
          <w:ilvl w:val="0"/>
          <w:numId w:val="21"/>
        </w:numPr>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Prepare a draft report in English summarizing the findings of the interviews using the outline provided by the UNECE.</w:t>
      </w:r>
    </w:p>
    <w:p w:rsidR="001F08AE" w:rsidRPr="001F08AE" w:rsidRDefault="001F08AE" w:rsidP="001F08AE">
      <w:pPr>
        <w:numPr>
          <w:ilvl w:val="0"/>
          <w:numId w:val="21"/>
        </w:numPr>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The consultant will send the draft report to UNECE for comments by email, following the schedule outlined in the table below. </w:t>
      </w:r>
    </w:p>
    <w:p w:rsidR="001F08AE" w:rsidRPr="001F08AE" w:rsidRDefault="001F08AE" w:rsidP="001F08AE">
      <w:pPr>
        <w:numPr>
          <w:ilvl w:val="0"/>
          <w:numId w:val="21"/>
        </w:numPr>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The consultant will incorporate UNECE feedback and revise the report where necessary. Corrections should be introduced in the report in track change mode.</w:t>
      </w:r>
    </w:p>
    <w:p w:rsidR="001F08AE" w:rsidRPr="001F08AE" w:rsidRDefault="001F08AE" w:rsidP="001F08AE">
      <w:pPr>
        <w:suppressAutoHyphens w:val="0"/>
        <w:spacing w:line="240" w:lineRule="auto"/>
        <w:ind w:right="680"/>
        <w:rPr>
          <w:rFonts w:eastAsia="Times New Roman"/>
          <w:spacing w:val="-2"/>
          <w:w w:val="99"/>
          <w:kern w:val="22"/>
          <w:sz w:val="24"/>
          <w:lang w:val="en-US" w:eastAsia="en-US"/>
        </w:rPr>
      </w:pPr>
    </w:p>
    <w:p w:rsidR="001F08AE" w:rsidRPr="001F08AE" w:rsidRDefault="001F08AE" w:rsidP="001F08AE">
      <w:pPr>
        <w:numPr>
          <w:ilvl w:val="0"/>
          <w:numId w:val="20"/>
        </w:numPr>
        <w:suppressAutoHyphens w:val="0"/>
        <w:spacing w:line="240" w:lineRule="auto"/>
        <w:ind w:right="680"/>
        <w:rPr>
          <w:rFonts w:eastAsia="Times New Roman"/>
          <w:spacing w:val="-2"/>
          <w:w w:val="99"/>
          <w:kern w:val="22"/>
          <w:sz w:val="24"/>
          <w:lang w:val="en-US" w:eastAsia="en-US"/>
        </w:rPr>
      </w:pPr>
      <w:r w:rsidRPr="001F08AE">
        <w:rPr>
          <w:rFonts w:eastAsia="Times New Roman"/>
          <w:spacing w:val="-2"/>
          <w:w w:val="99"/>
          <w:kern w:val="22"/>
          <w:sz w:val="24"/>
          <w:lang w:val="en-US" w:eastAsia="en-US"/>
        </w:rPr>
        <w:t>Tangible and measurable outputs of the work assignment</w:t>
      </w:r>
    </w:p>
    <w:p w:rsidR="001F08AE" w:rsidRPr="001F08AE" w:rsidRDefault="001F08AE" w:rsidP="001F08AE">
      <w:pPr>
        <w:tabs>
          <w:tab w:val="left" w:pos="709"/>
        </w:tabs>
        <w:suppressAutoHyphens w:val="0"/>
        <w:spacing w:line="240" w:lineRule="auto"/>
        <w:ind w:left="709" w:right="680"/>
        <w:rPr>
          <w:rFonts w:eastAsia="Times New Roman"/>
          <w:spacing w:val="-2"/>
          <w:w w:val="99"/>
          <w:kern w:val="22"/>
          <w:sz w:val="24"/>
          <w:lang w:val="en-US" w:eastAsia="en-US"/>
        </w:rPr>
      </w:pPr>
    </w:p>
    <w:p w:rsidR="001F08AE" w:rsidRPr="001F08AE" w:rsidRDefault="001F08AE" w:rsidP="001F08AE">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A draft report titled “Kyrgyzstan’s Standardization, Quality Assurance, Accreditation and Metrology System: Trade Needs Assessment”.</w:t>
      </w:r>
    </w:p>
    <w:p w:rsidR="001F08AE" w:rsidRPr="001F08AE" w:rsidRDefault="001F08AE" w:rsidP="001F08AE">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 xml:space="preserve">A list of references consisting of relevant studies by national and international agencies on developing Kyrgyzstan’s SQAM infrastructure and related services. </w:t>
      </w:r>
    </w:p>
    <w:p w:rsidR="001F08AE" w:rsidRPr="001F08AE" w:rsidRDefault="001F08AE" w:rsidP="001F08AE">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A list of ongoing donor funded projects targeting the development of Kyrgyzstan’s SQAM infrastructure and related services.</w:t>
      </w:r>
    </w:p>
    <w:p w:rsidR="001F08AE" w:rsidRPr="001F08AE" w:rsidRDefault="001F08AE" w:rsidP="001F08AE">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A list of all interviewed public sector representatives, with their contact details</w:t>
      </w:r>
    </w:p>
    <w:p w:rsidR="001F08AE" w:rsidRPr="001F08AE" w:rsidRDefault="001F08AE" w:rsidP="001F08AE">
      <w:pPr>
        <w:numPr>
          <w:ilvl w:val="0"/>
          <w:numId w:val="19"/>
        </w:numPr>
        <w:tabs>
          <w:tab w:val="left" w:pos="709"/>
        </w:tabs>
        <w:suppressAutoHyphens w:val="0"/>
        <w:spacing w:line="240" w:lineRule="auto"/>
        <w:ind w:right="680"/>
        <w:jc w:val="both"/>
        <w:rPr>
          <w:rFonts w:eastAsia="Times New Roman"/>
          <w:spacing w:val="-2"/>
          <w:w w:val="99"/>
          <w:kern w:val="22"/>
          <w:sz w:val="24"/>
          <w:lang w:val="en-US" w:eastAsia="en-US"/>
        </w:rPr>
      </w:pPr>
      <w:r w:rsidRPr="001F08AE">
        <w:rPr>
          <w:rFonts w:eastAsia="Times New Roman"/>
          <w:spacing w:val="-2"/>
          <w:w w:val="99"/>
          <w:kern w:val="22"/>
          <w:sz w:val="24"/>
          <w:lang w:val="en-US" w:eastAsia="en-US"/>
        </w:rPr>
        <w:t>Written transcripts of the interviews in English (even though their contribution can be confidential and their names will not be published).</w:t>
      </w:r>
    </w:p>
    <w:p w:rsidR="001F08AE" w:rsidRPr="001F08AE" w:rsidRDefault="001F08AE" w:rsidP="001F08AE">
      <w:pPr>
        <w:tabs>
          <w:tab w:val="left" w:pos="709"/>
        </w:tabs>
        <w:suppressAutoHyphens w:val="0"/>
        <w:spacing w:line="240" w:lineRule="auto"/>
        <w:ind w:right="680"/>
        <w:rPr>
          <w:rFonts w:eastAsia="Times New Roman"/>
          <w:spacing w:val="-2"/>
          <w:w w:val="99"/>
          <w:kern w:val="22"/>
          <w:sz w:val="24"/>
          <w:lang w:val="en-US" w:eastAsia="en-US"/>
        </w:rPr>
      </w:pPr>
    </w:p>
    <w:p w:rsidR="001F08AE" w:rsidRPr="001F08AE" w:rsidRDefault="001F08AE" w:rsidP="001F08AE">
      <w:pPr>
        <w:suppressAutoHyphens w:val="0"/>
        <w:spacing w:line="360" w:lineRule="auto"/>
        <w:ind w:left="148" w:right="680" w:firstLine="561"/>
        <w:rPr>
          <w:rFonts w:eastAsia="Times New Roman"/>
          <w:spacing w:val="-2"/>
          <w:w w:val="99"/>
          <w:kern w:val="22"/>
          <w:sz w:val="24"/>
          <w:lang w:val="en-US" w:eastAsia="en-US"/>
        </w:rPr>
      </w:pPr>
      <w:r w:rsidRPr="001F08AE">
        <w:rPr>
          <w:rFonts w:eastAsia="Times New Roman"/>
          <w:spacing w:val="-2"/>
          <w:w w:val="99"/>
          <w:kern w:val="22"/>
          <w:sz w:val="24"/>
          <w:lang w:val="en-US" w:eastAsia="en-US"/>
        </w:rPr>
        <w:tab/>
        <w:t>Report required:</w:t>
      </w:r>
    </w:p>
    <w:p w:rsidR="001F08AE" w:rsidRPr="001F08AE" w:rsidRDefault="001F08AE" w:rsidP="001F08AE">
      <w:pPr>
        <w:suppressAutoHyphens w:val="0"/>
        <w:spacing w:line="360" w:lineRule="auto"/>
        <w:ind w:left="1122" w:right="680"/>
        <w:rPr>
          <w:rFonts w:eastAsia="Times New Roman"/>
          <w:spacing w:val="-2"/>
          <w:w w:val="99"/>
          <w:kern w:val="22"/>
          <w:sz w:val="24"/>
          <w:lang w:val="en-US" w:eastAsia="en-US"/>
        </w:rPr>
      </w:pPr>
      <w:r w:rsidRPr="001F08AE">
        <w:rPr>
          <w:rFonts w:eastAsia="Times New Roman"/>
          <w:spacing w:val="-2"/>
          <w:w w:val="99"/>
          <w:kern w:val="22"/>
          <w:sz w:val="24"/>
          <w:lang w:val="en-US" w:eastAsia="en-US"/>
        </w:rPr>
        <w:fldChar w:fldCharType="begin">
          <w:ffData>
            <w:name w:val=""/>
            <w:enabled/>
            <w:calcOnExit w:val="0"/>
            <w:checkBox>
              <w:sizeAuto/>
              <w:default w:val="1"/>
            </w:checkBox>
          </w:ffData>
        </w:fldChar>
      </w:r>
      <w:r w:rsidRPr="001F08AE">
        <w:rPr>
          <w:rFonts w:eastAsia="Times New Roman"/>
          <w:spacing w:val="-2"/>
          <w:w w:val="99"/>
          <w:kern w:val="22"/>
          <w:sz w:val="24"/>
          <w:lang w:val="en-US" w:eastAsia="en-US"/>
        </w:rPr>
        <w:instrText xml:space="preserve"> FORMCHECKBOX </w:instrText>
      </w:r>
      <w:r w:rsidRPr="001F08AE">
        <w:rPr>
          <w:rFonts w:eastAsia="Times New Roman"/>
          <w:spacing w:val="-2"/>
          <w:w w:val="99"/>
          <w:kern w:val="22"/>
          <w:sz w:val="24"/>
          <w:lang w:val="en-US" w:eastAsia="en-US"/>
        </w:rPr>
      </w:r>
      <w:r w:rsidRPr="001F08AE">
        <w:rPr>
          <w:rFonts w:eastAsia="Times New Roman"/>
          <w:spacing w:val="-2"/>
          <w:w w:val="99"/>
          <w:kern w:val="22"/>
          <w:sz w:val="24"/>
          <w:lang w:val="en-US" w:eastAsia="en-US"/>
        </w:rPr>
        <w:fldChar w:fldCharType="end"/>
      </w:r>
      <w:r w:rsidRPr="001F08AE">
        <w:rPr>
          <w:rFonts w:eastAsia="Times New Roman"/>
          <w:spacing w:val="-2"/>
          <w:w w:val="99"/>
          <w:kern w:val="22"/>
          <w:sz w:val="24"/>
          <w:lang w:val="en-US" w:eastAsia="en-US"/>
        </w:rPr>
        <w:t xml:space="preserve"> YES           No. of pages: 30-40        Language: English        Format: electronic</w:t>
      </w:r>
    </w:p>
    <w:p w:rsidR="001F08AE" w:rsidRPr="001F08AE" w:rsidRDefault="001F08AE" w:rsidP="001F08AE">
      <w:pPr>
        <w:suppressAutoHyphens w:val="0"/>
        <w:spacing w:line="260" w:lineRule="exact"/>
        <w:ind w:left="1134" w:right="680"/>
        <w:rPr>
          <w:rFonts w:ascii="Courier New" w:eastAsia="Times New Roman" w:hAnsi="Courier New"/>
          <w:spacing w:val="-2"/>
          <w:w w:val="99"/>
          <w:kern w:val="22"/>
          <w:sz w:val="22"/>
          <w:lang w:val="en-US" w:eastAsia="en-US"/>
        </w:rPr>
      </w:pPr>
    </w:p>
    <w:p w:rsidR="001C6663" w:rsidRPr="001F08AE" w:rsidRDefault="001C6663" w:rsidP="0070702F">
      <w:pPr>
        <w:rPr>
          <w:lang w:val="en-US"/>
        </w:rPr>
      </w:pPr>
    </w:p>
    <w:sectPr w:rsidR="001C6663" w:rsidRPr="001F08AE"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AE" w:rsidRDefault="001F08AE"/>
  </w:endnote>
  <w:endnote w:type="continuationSeparator" w:id="0">
    <w:p w:rsidR="001F08AE" w:rsidRDefault="001F08AE"/>
  </w:endnote>
  <w:endnote w:type="continuationNotice" w:id="1">
    <w:p w:rsidR="001F08AE" w:rsidRDefault="001F0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AE" w:rsidRPr="000B175B" w:rsidRDefault="001F08AE" w:rsidP="000B175B">
      <w:pPr>
        <w:tabs>
          <w:tab w:val="right" w:pos="2155"/>
        </w:tabs>
        <w:spacing w:after="80"/>
        <w:ind w:left="680"/>
        <w:rPr>
          <w:u w:val="single"/>
        </w:rPr>
      </w:pPr>
      <w:r>
        <w:rPr>
          <w:u w:val="single"/>
        </w:rPr>
        <w:tab/>
      </w:r>
    </w:p>
  </w:footnote>
  <w:footnote w:type="continuationSeparator" w:id="0">
    <w:p w:rsidR="001F08AE" w:rsidRPr="00FC68B7" w:rsidRDefault="001F08AE" w:rsidP="00FC68B7">
      <w:pPr>
        <w:tabs>
          <w:tab w:val="left" w:pos="2155"/>
        </w:tabs>
        <w:spacing w:after="80"/>
        <w:ind w:left="680"/>
        <w:rPr>
          <w:u w:val="single"/>
        </w:rPr>
      </w:pPr>
      <w:r>
        <w:rPr>
          <w:u w:val="single"/>
        </w:rPr>
        <w:tab/>
      </w:r>
    </w:p>
  </w:footnote>
  <w:footnote w:type="continuationNotice" w:id="1">
    <w:p w:rsidR="001F08AE" w:rsidRDefault="001F0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240361"/>
    <w:multiLevelType w:val="hybridMultilevel"/>
    <w:tmpl w:val="7D0E137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3EF5862"/>
    <w:multiLevelType w:val="hybridMultilevel"/>
    <w:tmpl w:val="FA2AB18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nsid w:val="74EF37E2"/>
    <w:multiLevelType w:val="hybridMultilevel"/>
    <w:tmpl w:val="64D49642"/>
    <w:lvl w:ilvl="0" w:tplc="0409000F">
      <w:start w:val="1"/>
      <w:numFmt w:val="decimal"/>
      <w:lvlText w:val="%1."/>
      <w:lvlJc w:val="left"/>
      <w:pPr>
        <w:tabs>
          <w:tab w:val="num" w:pos="720"/>
        </w:tabs>
        <w:ind w:left="720" w:hanging="360"/>
      </w:pPr>
    </w:lvl>
    <w:lvl w:ilvl="1" w:tplc="D91A4F6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20"/>
  </w:num>
  <w:num w:numId="19">
    <w:abstractNumId w:val="18"/>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AE"/>
    <w:rsid w:val="00002A7D"/>
    <w:rsid w:val="000038A8"/>
    <w:rsid w:val="00004CB4"/>
    <w:rsid w:val="00006790"/>
    <w:rsid w:val="00027624"/>
    <w:rsid w:val="00050F6B"/>
    <w:rsid w:val="00060675"/>
    <w:rsid w:val="000678CD"/>
    <w:rsid w:val="00072C8C"/>
    <w:rsid w:val="00075498"/>
    <w:rsid w:val="00081CE0"/>
    <w:rsid w:val="00081E5B"/>
    <w:rsid w:val="00084D30"/>
    <w:rsid w:val="00090320"/>
    <w:rsid w:val="00091148"/>
    <w:rsid w:val="000931C0"/>
    <w:rsid w:val="000A2E09"/>
    <w:rsid w:val="000B175B"/>
    <w:rsid w:val="000B3A0F"/>
    <w:rsid w:val="000B41FA"/>
    <w:rsid w:val="000E0415"/>
    <w:rsid w:val="000E7EB0"/>
    <w:rsid w:val="000F7715"/>
    <w:rsid w:val="00103E99"/>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F08AE"/>
    <w:rsid w:val="001F1599"/>
    <w:rsid w:val="001F1961"/>
    <w:rsid w:val="001F19C4"/>
    <w:rsid w:val="002043F0"/>
    <w:rsid w:val="002060B9"/>
    <w:rsid w:val="00211E0B"/>
    <w:rsid w:val="00232575"/>
    <w:rsid w:val="00247258"/>
    <w:rsid w:val="00257CAC"/>
    <w:rsid w:val="002974E9"/>
    <w:rsid w:val="002A214F"/>
    <w:rsid w:val="002A7F94"/>
    <w:rsid w:val="002B109A"/>
    <w:rsid w:val="002C1973"/>
    <w:rsid w:val="002C57D6"/>
    <w:rsid w:val="002C6C1F"/>
    <w:rsid w:val="002C6D45"/>
    <w:rsid w:val="002D4CF0"/>
    <w:rsid w:val="002D6E53"/>
    <w:rsid w:val="002F046D"/>
    <w:rsid w:val="003007E7"/>
    <w:rsid w:val="00301764"/>
    <w:rsid w:val="00302B3E"/>
    <w:rsid w:val="003229D8"/>
    <w:rsid w:val="00323AD2"/>
    <w:rsid w:val="00336C97"/>
    <w:rsid w:val="00337D65"/>
    <w:rsid w:val="00337F88"/>
    <w:rsid w:val="00342432"/>
    <w:rsid w:val="00352D4B"/>
    <w:rsid w:val="00354724"/>
    <w:rsid w:val="00354CED"/>
    <w:rsid w:val="0035638C"/>
    <w:rsid w:val="00370928"/>
    <w:rsid w:val="003A46BB"/>
    <w:rsid w:val="003A4EC7"/>
    <w:rsid w:val="003A7295"/>
    <w:rsid w:val="003B1F60"/>
    <w:rsid w:val="003C2CC4"/>
    <w:rsid w:val="003C7026"/>
    <w:rsid w:val="003D4B23"/>
    <w:rsid w:val="003D58A1"/>
    <w:rsid w:val="003E278A"/>
    <w:rsid w:val="004032CF"/>
    <w:rsid w:val="00413520"/>
    <w:rsid w:val="00414F7A"/>
    <w:rsid w:val="00431D4D"/>
    <w:rsid w:val="004325CB"/>
    <w:rsid w:val="00440A07"/>
    <w:rsid w:val="00462880"/>
    <w:rsid w:val="0047298C"/>
    <w:rsid w:val="00476F24"/>
    <w:rsid w:val="004909E7"/>
    <w:rsid w:val="004B45B0"/>
    <w:rsid w:val="004C55B0"/>
    <w:rsid w:val="004E4179"/>
    <w:rsid w:val="004F6BA0"/>
    <w:rsid w:val="00503BEA"/>
    <w:rsid w:val="00533616"/>
    <w:rsid w:val="00535ABA"/>
    <w:rsid w:val="005371A0"/>
    <w:rsid w:val="0053768B"/>
    <w:rsid w:val="005420F2"/>
    <w:rsid w:val="0054285C"/>
    <w:rsid w:val="00547A88"/>
    <w:rsid w:val="00564BF4"/>
    <w:rsid w:val="00584173"/>
    <w:rsid w:val="00595520"/>
    <w:rsid w:val="005A44B9"/>
    <w:rsid w:val="005B1BA0"/>
    <w:rsid w:val="005B3DB3"/>
    <w:rsid w:val="005D15CA"/>
    <w:rsid w:val="005D390C"/>
    <w:rsid w:val="005F3066"/>
    <w:rsid w:val="005F3E61"/>
    <w:rsid w:val="005F51F6"/>
    <w:rsid w:val="00604DDD"/>
    <w:rsid w:val="006115CC"/>
    <w:rsid w:val="00611FC4"/>
    <w:rsid w:val="006176FB"/>
    <w:rsid w:val="00630FCB"/>
    <w:rsid w:val="00632F10"/>
    <w:rsid w:val="0064017F"/>
    <w:rsid w:val="00640B26"/>
    <w:rsid w:val="00642502"/>
    <w:rsid w:val="00667D6B"/>
    <w:rsid w:val="006770B2"/>
    <w:rsid w:val="006940E1"/>
    <w:rsid w:val="006A3C72"/>
    <w:rsid w:val="006A7392"/>
    <w:rsid w:val="006B03A1"/>
    <w:rsid w:val="006B67D9"/>
    <w:rsid w:val="006C5535"/>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3390"/>
    <w:rsid w:val="007C42D8"/>
    <w:rsid w:val="007C4F4B"/>
    <w:rsid w:val="007C68C8"/>
    <w:rsid w:val="007D7362"/>
    <w:rsid w:val="007E4914"/>
    <w:rsid w:val="007F5CE2"/>
    <w:rsid w:val="007F6611"/>
    <w:rsid w:val="00810BAC"/>
    <w:rsid w:val="008175E9"/>
    <w:rsid w:val="008242D7"/>
    <w:rsid w:val="00825578"/>
    <w:rsid w:val="0082577B"/>
    <w:rsid w:val="008558E7"/>
    <w:rsid w:val="00866893"/>
    <w:rsid w:val="00866F02"/>
    <w:rsid w:val="00867D18"/>
    <w:rsid w:val="00871F9A"/>
    <w:rsid w:val="00871FD5"/>
    <w:rsid w:val="00876B8E"/>
    <w:rsid w:val="0088172E"/>
    <w:rsid w:val="00881EFA"/>
    <w:rsid w:val="00883E28"/>
    <w:rsid w:val="008979B1"/>
    <w:rsid w:val="008A6B25"/>
    <w:rsid w:val="008A6C4F"/>
    <w:rsid w:val="008B389E"/>
    <w:rsid w:val="008C5BCB"/>
    <w:rsid w:val="008D045E"/>
    <w:rsid w:val="008D3F25"/>
    <w:rsid w:val="008D4D82"/>
    <w:rsid w:val="008E0E09"/>
    <w:rsid w:val="008E0E46"/>
    <w:rsid w:val="008E7116"/>
    <w:rsid w:val="008F143B"/>
    <w:rsid w:val="008F3882"/>
    <w:rsid w:val="008F3C40"/>
    <w:rsid w:val="008F4B7C"/>
    <w:rsid w:val="00914DC3"/>
    <w:rsid w:val="00926E47"/>
    <w:rsid w:val="00947162"/>
    <w:rsid w:val="00953163"/>
    <w:rsid w:val="009601FF"/>
    <w:rsid w:val="00960D5D"/>
    <w:rsid w:val="009610D0"/>
    <w:rsid w:val="0096375C"/>
    <w:rsid w:val="009662E6"/>
    <w:rsid w:val="0097095E"/>
    <w:rsid w:val="00980F57"/>
    <w:rsid w:val="0098592B"/>
    <w:rsid w:val="00985FC4"/>
    <w:rsid w:val="00990766"/>
    <w:rsid w:val="00991261"/>
    <w:rsid w:val="00992C68"/>
    <w:rsid w:val="009964C4"/>
    <w:rsid w:val="009A7B81"/>
    <w:rsid w:val="009D01C0"/>
    <w:rsid w:val="009D6A08"/>
    <w:rsid w:val="009E0A16"/>
    <w:rsid w:val="009E7970"/>
    <w:rsid w:val="009F2EAC"/>
    <w:rsid w:val="009F57E3"/>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79A4"/>
    <w:rsid w:val="00AA0FF8"/>
    <w:rsid w:val="00AC0F2C"/>
    <w:rsid w:val="00AC502A"/>
    <w:rsid w:val="00AF3A98"/>
    <w:rsid w:val="00AF58C1"/>
    <w:rsid w:val="00B03E68"/>
    <w:rsid w:val="00B06643"/>
    <w:rsid w:val="00B15055"/>
    <w:rsid w:val="00B17FC5"/>
    <w:rsid w:val="00B30179"/>
    <w:rsid w:val="00B37B15"/>
    <w:rsid w:val="00B4482F"/>
    <w:rsid w:val="00B45C02"/>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44BB0"/>
    <w:rsid w:val="00C45BBB"/>
    <w:rsid w:val="00C463DD"/>
    <w:rsid w:val="00C70809"/>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15B04"/>
    <w:rsid w:val="00D2031B"/>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B66FA"/>
    <w:rsid w:val="00DC18AD"/>
    <w:rsid w:val="00DE0CB9"/>
    <w:rsid w:val="00DE5105"/>
    <w:rsid w:val="00DF1A1E"/>
    <w:rsid w:val="00DF6A82"/>
    <w:rsid w:val="00DF7CAE"/>
    <w:rsid w:val="00E02011"/>
    <w:rsid w:val="00E1773B"/>
    <w:rsid w:val="00E423C0"/>
    <w:rsid w:val="00E6414C"/>
    <w:rsid w:val="00E7260F"/>
    <w:rsid w:val="00E82C50"/>
    <w:rsid w:val="00E86772"/>
    <w:rsid w:val="00E8702D"/>
    <w:rsid w:val="00E916A9"/>
    <w:rsid w:val="00E916DE"/>
    <w:rsid w:val="00E96630"/>
    <w:rsid w:val="00ED18DC"/>
    <w:rsid w:val="00ED6201"/>
    <w:rsid w:val="00ED7A2A"/>
    <w:rsid w:val="00EE4832"/>
    <w:rsid w:val="00EF1D7F"/>
    <w:rsid w:val="00EF4426"/>
    <w:rsid w:val="00F0137E"/>
    <w:rsid w:val="00F21786"/>
    <w:rsid w:val="00F3742B"/>
    <w:rsid w:val="00F41FDB"/>
    <w:rsid w:val="00F5337D"/>
    <w:rsid w:val="00F56D63"/>
    <w:rsid w:val="00F609A9"/>
    <w:rsid w:val="00F74DFC"/>
    <w:rsid w:val="00F80C99"/>
    <w:rsid w:val="00F867EC"/>
    <w:rsid w:val="00F91B2B"/>
    <w:rsid w:val="00FC03CD"/>
    <w:rsid w:val="00FC0646"/>
    <w:rsid w:val="00FC082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1F08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08AE"/>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ko-K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A23E9E"/>
    <w:rPr>
      <w:color w:val="auto"/>
      <w:u w:val="none"/>
    </w:rPr>
  </w:style>
  <w:style w:type="paragraph" w:styleId="BalloonText">
    <w:name w:val="Balloon Text"/>
    <w:basedOn w:val="Normal"/>
    <w:link w:val="BalloonTextChar"/>
    <w:rsid w:val="001F08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F08AE"/>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2909</Characters>
  <Application>Microsoft Office Word</Application>
  <DocSecurity>0</DocSecurity>
  <Lines>116</Lines>
  <Paragraphs>54</Paragraphs>
  <ScaleCrop>false</ScaleCrop>
  <Company>ECE-ISU</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Daoudi</dc:creator>
  <cp:lastModifiedBy>Hana Daoudi</cp:lastModifiedBy>
  <cp:revision>1</cp:revision>
  <cp:lastPrinted>2009-02-18T08:36:00Z</cp:lastPrinted>
  <dcterms:created xsi:type="dcterms:W3CDTF">2014-10-28T14:20:00Z</dcterms:created>
  <dcterms:modified xsi:type="dcterms:W3CDTF">2014-10-28T14:21:00Z</dcterms:modified>
</cp:coreProperties>
</file>