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9A2965">
        <w:tc>
          <w:tcPr>
            <w:tcW w:w="2268" w:type="dxa"/>
          </w:tcPr>
          <w:p w:rsidR="006E4E11" w:rsidRPr="007B677A" w:rsidRDefault="006E4E11" w:rsidP="00791206">
            <w:pPr>
              <w:framePr w:w="5035" w:h="1644" w:wrap="notBeside" w:vAnchor="page" w:hAnchor="page" w:x="6573" w:y="721"/>
              <w:tabs>
                <w:tab w:val="left" w:pos="1553"/>
              </w:tabs>
              <w:rPr>
                <w:rFonts w:ascii="TradeGothic" w:hAnsi="TradeGothic"/>
                <w:b/>
                <w:i/>
                <w:sz w:val="18"/>
              </w:rPr>
            </w:pPr>
            <w:bookmarkStart w:id="0" w:name="_GoBack"/>
            <w:bookmarkEnd w:id="0"/>
          </w:p>
        </w:tc>
        <w:tc>
          <w:tcPr>
            <w:tcW w:w="2999" w:type="dxa"/>
            <w:gridSpan w:val="2"/>
          </w:tcPr>
          <w:p w:rsidR="006E4E11" w:rsidRPr="009A2965" w:rsidRDefault="006E4E11" w:rsidP="007242A3">
            <w:pPr>
              <w:framePr w:w="5035" w:h="1644" w:wrap="notBeside" w:vAnchor="page" w:hAnchor="page" w:x="6573" w:y="721"/>
              <w:rPr>
                <w:rFonts w:ascii="TradeGothic" w:hAnsi="TradeGothic"/>
                <w:i/>
                <w:sz w:val="18"/>
              </w:rPr>
            </w:pPr>
          </w:p>
        </w:tc>
      </w:tr>
      <w:tr w:rsidR="006E4E11" w:rsidRPr="00EE5FDA">
        <w:tc>
          <w:tcPr>
            <w:tcW w:w="2268" w:type="dxa"/>
          </w:tcPr>
          <w:p w:rsidR="006E4E11" w:rsidRPr="00EE5FDA" w:rsidRDefault="001A0666" w:rsidP="007242A3">
            <w:pPr>
              <w:framePr w:w="5035" w:h="1644" w:wrap="notBeside" w:vAnchor="page" w:hAnchor="page" w:x="6573" w:y="721"/>
              <w:rPr>
                <w:rFonts w:ascii="TradeGothic" w:hAnsi="TradeGothic"/>
                <w:b/>
                <w:sz w:val="22"/>
              </w:rPr>
            </w:pPr>
            <w:r w:rsidRPr="00EE5FDA">
              <w:rPr>
                <w:rFonts w:ascii="TradeGothic" w:hAnsi="TradeGothic"/>
                <w:b/>
                <w:sz w:val="22"/>
              </w:rPr>
              <w:t xml:space="preserve">Promemoria </w:t>
            </w:r>
          </w:p>
        </w:tc>
        <w:tc>
          <w:tcPr>
            <w:tcW w:w="2999" w:type="dxa"/>
            <w:gridSpan w:val="2"/>
          </w:tcPr>
          <w:p w:rsidR="006E4E11" w:rsidRPr="00EE5FDA" w:rsidRDefault="006E4E11" w:rsidP="007242A3">
            <w:pPr>
              <w:framePr w:w="5035" w:h="1644" w:wrap="notBeside" w:vAnchor="page" w:hAnchor="page" w:x="6573" w:y="721"/>
              <w:rPr>
                <w:rFonts w:ascii="TradeGothic" w:hAnsi="TradeGothic"/>
                <w:b/>
                <w:sz w:val="22"/>
              </w:rPr>
            </w:pPr>
          </w:p>
        </w:tc>
      </w:tr>
      <w:tr w:rsidR="006E4E11" w:rsidRPr="00EE5FDA">
        <w:tc>
          <w:tcPr>
            <w:tcW w:w="3402" w:type="dxa"/>
            <w:gridSpan w:val="2"/>
          </w:tcPr>
          <w:p w:rsidR="006E4E11" w:rsidRPr="00EE5FDA" w:rsidRDefault="006E4E11" w:rsidP="007242A3">
            <w:pPr>
              <w:framePr w:w="5035" w:h="1644" w:wrap="notBeside" w:vAnchor="page" w:hAnchor="page" w:x="6573" w:y="721"/>
            </w:pPr>
          </w:p>
        </w:tc>
        <w:tc>
          <w:tcPr>
            <w:tcW w:w="1865" w:type="dxa"/>
          </w:tcPr>
          <w:p w:rsidR="006E4E11" w:rsidRPr="00EE5FDA" w:rsidRDefault="006E4E11" w:rsidP="007242A3">
            <w:pPr>
              <w:framePr w:w="5035" w:h="1644" w:wrap="notBeside" w:vAnchor="page" w:hAnchor="page" w:x="6573" w:y="721"/>
            </w:pPr>
          </w:p>
        </w:tc>
      </w:tr>
      <w:tr w:rsidR="006E4E11" w:rsidRPr="00EE5FDA">
        <w:tc>
          <w:tcPr>
            <w:tcW w:w="2268" w:type="dxa"/>
          </w:tcPr>
          <w:p w:rsidR="006E4E11" w:rsidRPr="00EE5FDA" w:rsidRDefault="006E4E11" w:rsidP="007242A3">
            <w:pPr>
              <w:framePr w:w="5035" w:h="1644" w:wrap="notBeside" w:vAnchor="page" w:hAnchor="page" w:x="6573" w:y="721"/>
            </w:pPr>
          </w:p>
        </w:tc>
        <w:tc>
          <w:tcPr>
            <w:tcW w:w="2999" w:type="dxa"/>
            <w:gridSpan w:val="2"/>
          </w:tcPr>
          <w:p w:rsidR="006E4E11" w:rsidRPr="00EE5FDA" w:rsidRDefault="001A0666" w:rsidP="007242A3">
            <w:pPr>
              <w:framePr w:w="5035" w:h="1644" w:wrap="notBeside" w:vAnchor="page" w:hAnchor="page" w:x="6573" w:y="721"/>
            </w:pPr>
            <w:r w:rsidRPr="00EE5FDA">
              <w:t>M20</w:t>
            </w:r>
            <w:r w:rsidR="00705BC6" w:rsidRPr="00EE5FDA">
              <w:t>1</w:t>
            </w:r>
            <w:r w:rsidR="00250184" w:rsidRPr="00EE5FDA">
              <w:t>6</w:t>
            </w:r>
            <w:r w:rsidRPr="00EE5FDA">
              <w:t>/</w:t>
            </w:r>
            <w:r w:rsidR="00250184" w:rsidRPr="00EE5FDA">
              <w:t>00</w:t>
            </w:r>
            <w:r w:rsidR="008D283A" w:rsidRPr="00EE5FDA">
              <w:t>8</w:t>
            </w:r>
            <w:r w:rsidR="00250184" w:rsidRPr="00EE5FDA">
              <w:t>38</w:t>
            </w:r>
            <w:r w:rsidRPr="00EE5FDA">
              <w:t>/R</w:t>
            </w:r>
          </w:p>
        </w:tc>
      </w:tr>
      <w:tr w:rsidR="006E4E11" w:rsidRPr="00EE5FDA">
        <w:tc>
          <w:tcPr>
            <w:tcW w:w="2268" w:type="dxa"/>
          </w:tcPr>
          <w:p w:rsidR="006E4E11" w:rsidRPr="00EE5FDA" w:rsidRDefault="006E4E11" w:rsidP="007242A3">
            <w:pPr>
              <w:framePr w:w="5035" w:h="1644" w:wrap="notBeside" w:vAnchor="page" w:hAnchor="page" w:x="6573" w:y="721"/>
            </w:pPr>
          </w:p>
        </w:tc>
        <w:tc>
          <w:tcPr>
            <w:tcW w:w="2999" w:type="dxa"/>
            <w:gridSpan w:val="2"/>
          </w:tcPr>
          <w:p w:rsidR="006E4E11" w:rsidRPr="00EE5FDA" w:rsidRDefault="006E4E11" w:rsidP="007242A3">
            <w:pPr>
              <w:framePr w:w="5035" w:h="1644" w:wrap="notBeside" w:vAnchor="page" w:hAnchor="page" w:x="6573" w:y="721"/>
            </w:pPr>
          </w:p>
        </w:tc>
      </w:tr>
    </w:tbl>
    <w:p w:rsidR="00FE771D" w:rsidRPr="00EE5FDA" w:rsidRDefault="00FE771D" w:rsidP="00FE771D">
      <w:pPr>
        <w:rPr>
          <w:vanish/>
        </w:rPr>
      </w:pPr>
    </w:p>
    <w:tbl>
      <w:tblPr>
        <w:tblW w:w="0" w:type="auto"/>
        <w:tblLayout w:type="fixed"/>
        <w:tblLook w:val="0000" w:firstRow="0" w:lastRow="0" w:firstColumn="0" w:lastColumn="0" w:noHBand="0" w:noVBand="0"/>
      </w:tblPr>
      <w:tblGrid>
        <w:gridCol w:w="4911"/>
      </w:tblGrid>
      <w:tr w:rsidR="006E4E11" w:rsidRPr="00EE5FDA">
        <w:trPr>
          <w:trHeight w:val="284"/>
        </w:trPr>
        <w:tc>
          <w:tcPr>
            <w:tcW w:w="4911" w:type="dxa"/>
          </w:tcPr>
          <w:p w:rsidR="006E4E11" w:rsidRPr="00EE5FDA" w:rsidRDefault="001A0666">
            <w:pPr>
              <w:pStyle w:val="Avsndare"/>
              <w:framePr w:h="2483" w:wrap="notBeside" w:x="1504"/>
              <w:rPr>
                <w:b/>
                <w:i w:val="0"/>
                <w:sz w:val="22"/>
              </w:rPr>
            </w:pPr>
            <w:r w:rsidRPr="00EE5FDA">
              <w:rPr>
                <w:b/>
                <w:i w:val="0"/>
                <w:sz w:val="22"/>
              </w:rPr>
              <w:t>Miljö</w:t>
            </w:r>
            <w:r w:rsidR="008A10F0" w:rsidRPr="00EE5FDA">
              <w:rPr>
                <w:b/>
                <w:i w:val="0"/>
                <w:sz w:val="22"/>
              </w:rPr>
              <w:t>- och energi</w:t>
            </w:r>
            <w:r w:rsidRPr="00EE5FDA">
              <w:rPr>
                <w:b/>
                <w:i w:val="0"/>
                <w:sz w:val="22"/>
              </w:rPr>
              <w:t>departementet</w:t>
            </w:r>
          </w:p>
        </w:tc>
      </w:tr>
      <w:tr w:rsidR="006E4E11" w:rsidRPr="00EE5FDA">
        <w:trPr>
          <w:trHeight w:val="284"/>
        </w:trPr>
        <w:tc>
          <w:tcPr>
            <w:tcW w:w="4911" w:type="dxa"/>
          </w:tcPr>
          <w:p w:rsidR="006E4E11" w:rsidRPr="00EE5FDA" w:rsidRDefault="006E4E11">
            <w:pPr>
              <w:pStyle w:val="Avsndare"/>
              <w:framePr w:h="2483" w:wrap="notBeside" w:x="1504"/>
              <w:rPr>
                <w:bCs/>
                <w:iCs/>
              </w:rPr>
            </w:pPr>
          </w:p>
        </w:tc>
      </w:tr>
      <w:tr w:rsidR="006E4E11" w:rsidRPr="00EE5FDA">
        <w:trPr>
          <w:trHeight w:val="284"/>
        </w:trPr>
        <w:tc>
          <w:tcPr>
            <w:tcW w:w="4911" w:type="dxa"/>
          </w:tcPr>
          <w:p w:rsidR="00D55803" w:rsidRPr="00EE5FDA" w:rsidRDefault="00D55803">
            <w:pPr>
              <w:pStyle w:val="Avsndare"/>
              <w:framePr w:h="2483" w:wrap="notBeside" w:x="1504"/>
              <w:rPr>
                <w:bCs/>
                <w:iCs/>
              </w:rPr>
            </w:pPr>
          </w:p>
        </w:tc>
      </w:tr>
      <w:tr w:rsidR="006E4E11" w:rsidRPr="00EE5FDA">
        <w:trPr>
          <w:trHeight w:val="284"/>
        </w:trPr>
        <w:tc>
          <w:tcPr>
            <w:tcW w:w="4911" w:type="dxa"/>
          </w:tcPr>
          <w:p w:rsidR="006E4E11" w:rsidRPr="00EE5FDA" w:rsidRDefault="006E4E11">
            <w:pPr>
              <w:pStyle w:val="Avsndare"/>
              <w:framePr w:h="2483" w:wrap="notBeside" w:x="1504"/>
              <w:rPr>
                <w:bCs/>
                <w:iCs/>
              </w:rPr>
            </w:pPr>
          </w:p>
        </w:tc>
      </w:tr>
      <w:tr w:rsidR="006E4E11" w:rsidRPr="00EE5FDA">
        <w:trPr>
          <w:trHeight w:val="284"/>
        </w:trPr>
        <w:tc>
          <w:tcPr>
            <w:tcW w:w="4911" w:type="dxa"/>
          </w:tcPr>
          <w:p w:rsidR="006E4E11" w:rsidRPr="00EE5FDA" w:rsidRDefault="006E4E11">
            <w:pPr>
              <w:pStyle w:val="Avsndare"/>
              <w:framePr w:h="2483" w:wrap="notBeside" w:x="1504"/>
              <w:rPr>
                <w:bCs/>
                <w:iCs/>
              </w:rPr>
            </w:pPr>
          </w:p>
        </w:tc>
      </w:tr>
      <w:tr w:rsidR="006E4E11" w:rsidRPr="00EE5FDA">
        <w:trPr>
          <w:trHeight w:val="284"/>
        </w:trPr>
        <w:tc>
          <w:tcPr>
            <w:tcW w:w="4911" w:type="dxa"/>
          </w:tcPr>
          <w:p w:rsidR="006E4E11" w:rsidRPr="00EE5FDA" w:rsidRDefault="006E4E11">
            <w:pPr>
              <w:pStyle w:val="Avsndare"/>
              <w:framePr w:h="2483" w:wrap="notBeside" w:x="1504"/>
              <w:rPr>
                <w:bCs/>
                <w:iCs/>
              </w:rPr>
            </w:pPr>
          </w:p>
        </w:tc>
      </w:tr>
      <w:tr w:rsidR="006E4E11" w:rsidRPr="00EE5FDA">
        <w:trPr>
          <w:trHeight w:val="284"/>
        </w:trPr>
        <w:tc>
          <w:tcPr>
            <w:tcW w:w="4911" w:type="dxa"/>
          </w:tcPr>
          <w:p w:rsidR="006E4E11" w:rsidRPr="00EE5FDA" w:rsidRDefault="006E4E11">
            <w:pPr>
              <w:pStyle w:val="Avsndare"/>
              <w:framePr w:h="2483" w:wrap="notBeside" w:x="1504"/>
              <w:rPr>
                <w:bCs/>
                <w:iCs/>
              </w:rPr>
            </w:pPr>
          </w:p>
        </w:tc>
      </w:tr>
      <w:tr w:rsidR="001A0666" w:rsidRPr="00EE5FDA">
        <w:trPr>
          <w:trHeight w:val="284"/>
        </w:trPr>
        <w:tc>
          <w:tcPr>
            <w:tcW w:w="4911" w:type="dxa"/>
          </w:tcPr>
          <w:p w:rsidR="001A0666" w:rsidRPr="00EE5FDA" w:rsidRDefault="001A0666">
            <w:pPr>
              <w:pStyle w:val="Avsndare"/>
              <w:framePr w:h="2483" w:wrap="notBeside" w:x="1504"/>
              <w:rPr>
                <w:bCs/>
                <w:iCs/>
              </w:rPr>
            </w:pPr>
          </w:p>
        </w:tc>
      </w:tr>
    </w:tbl>
    <w:p w:rsidR="006E4E11" w:rsidRPr="00EE5FDA" w:rsidRDefault="006E4E11">
      <w:pPr>
        <w:framePr w:w="4400" w:h="2523" w:wrap="notBeside" w:vAnchor="page" w:hAnchor="page" w:x="6453" w:y="2445"/>
        <w:ind w:left="142"/>
      </w:pPr>
    </w:p>
    <w:p w:rsidR="001A0666" w:rsidRPr="00EE5FDA" w:rsidRDefault="007B64AE" w:rsidP="00915F6F">
      <w:pPr>
        <w:pStyle w:val="RKrubrik"/>
        <w:pBdr>
          <w:bottom w:val="single" w:sz="4" w:space="1" w:color="000000"/>
        </w:pBdr>
        <w:spacing w:before="0" w:after="0"/>
      </w:pPr>
      <w:r w:rsidRPr="00EE5FDA">
        <w:t>R</w:t>
      </w:r>
      <w:r w:rsidR="00915F6F" w:rsidRPr="00EE5FDA">
        <w:t xml:space="preserve">apport </w:t>
      </w:r>
      <w:r w:rsidRPr="00EE5FDA">
        <w:t xml:space="preserve">om hur Sverige genomför </w:t>
      </w:r>
      <w:r w:rsidR="00915F6F" w:rsidRPr="00EE5FDA">
        <w:t>Århuskonventionen</w:t>
      </w:r>
    </w:p>
    <w:p w:rsidR="001A0666" w:rsidRPr="00EE5FDA" w:rsidRDefault="00E32054" w:rsidP="00E32054">
      <w:pPr>
        <w:pStyle w:val="Rubrik1"/>
      </w:pPr>
      <w:r w:rsidRPr="00EE5FDA">
        <w:t xml:space="preserve">I. </w:t>
      </w:r>
      <w:r w:rsidR="00915F6F" w:rsidRPr="00EE5FDA">
        <w:t xml:space="preserve">Lämna kortfattad information om </w:t>
      </w:r>
      <w:r w:rsidR="00DE3242" w:rsidRPr="00EE5FDA">
        <w:t>arbetet med att ta fram rapporten</w:t>
      </w:r>
      <w:r w:rsidR="00915F6F" w:rsidRPr="00EE5FDA">
        <w:t xml:space="preserve">, </w:t>
      </w:r>
      <w:r w:rsidR="00D7371E" w:rsidRPr="00EE5FDA">
        <w:t xml:space="preserve">om </w:t>
      </w:r>
      <w:r w:rsidR="00915F6F" w:rsidRPr="00EE5FDA">
        <w:t xml:space="preserve">vilka myndigheter som </w:t>
      </w:r>
      <w:r w:rsidR="00D7371E" w:rsidRPr="00EE5FDA">
        <w:t xml:space="preserve">har deltagit i </w:t>
      </w:r>
      <w:r w:rsidR="00DE3242" w:rsidRPr="00EE5FDA">
        <w:t>arbetet och/</w:t>
      </w:r>
      <w:r w:rsidR="00D7371E" w:rsidRPr="00EE5FDA">
        <w:t>eller</w:t>
      </w:r>
      <w:r w:rsidR="00DE3242" w:rsidRPr="00EE5FDA">
        <w:t xml:space="preserve"> på annat sätt</w:t>
      </w:r>
      <w:r w:rsidR="00D7371E" w:rsidRPr="00EE5FDA">
        <w:t xml:space="preserve"> bidragit till rapporten</w:t>
      </w:r>
      <w:r w:rsidR="00915F6F" w:rsidRPr="00EE5FDA">
        <w:t xml:space="preserve">, </w:t>
      </w:r>
      <w:r w:rsidR="00D7371E" w:rsidRPr="00EE5FDA">
        <w:t xml:space="preserve">om </w:t>
      </w:r>
      <w:r w:rsidR="00915F6F" w:rsidRPr="00EE5FDA">
        <w:t xml:space="preserve">hur allmänheten </w:t>
      </w:r>
      <w:r w:rsidR="00D7371E" w:rsidRPr="00EE5FDA">
        <w:t>har beretts möjlighet</w:t>
      </w:r>
      <w:r w:rsidR="00DE3242" w:rsidRPr="00EE5FDA">
        <w:t xml:space="preserve"> att delta i arbetet</w:t>
      </w:r>
      <w:r w:rsidR="00D7371E" w:rsidRPr="00EE5FDA">
        <w:t xml:space="preserve"> </w:t>
      </w:r>
      <w:r w:rsidR="00915F6F" w:rsidRPr="00EE5FDA">
        <w:t xml:space="preserve">och </w:t>
      </w:r>
      <w:r w:rsidR="00DE3242" w:rsidRPr="00EE5FDA">
        <w:t xml:space="preserve">vilken hänsyn som har tagits till </w:t>
      </w:r>
      <w:r w:rsidR="00D7371E" w:rsidRPr="00EE5FDA">
        <w:t>allm</w:t>
      </w:r>
      <w:r w:rsidR="00DE3242" w:rsidRPr="00EE5FDA">
        <w:t>änhetens synpunk</w:t>
      </w:r>
      <w:r w:rsidR="00D17F67" w:rsidRPr="00EE5FDA">
        <w:t>t</w:t>
      </w:r>
      <w:r w:rsidR="00DE3242" w:rsidRPr="00EE5FDA">
        <w:t>er</w:t>
      </w:r>
      <w:r w:rsidR="00265AEA" w:rsidRPr="00EE5FDA">
        <w:t xml:space="preserve"> </w:t>
      </w:r>
    </w:p>
    <w:p w:rsidR="0045559F" w:rsidRDefault="0045559F" w:rsidP="00DA7E82">
      <w:r w:rsidRPr="00EE5FDA">
        <w:t>Rapporten har tagits fram av Miljö</w:t>
      </w:r>
      <w:r w:rsidR="005B0172" w:rsidRPr="00EE5FDA">
        <w:t>- och energi</w:t>
      </w:r>
      <w:r w:rsidRPr="00EE5FDA">
        <w:t>departementet. Allmän</w:t>
      </w:r>
      <w:r w:rsidR="00CC5C3D" w:rsidRPr="00EE5FDA">
        <w:softHyphen/>
      </w:r>
      <w:r w:rsidRPr="00EE5FDA">
        <w:t xml:space="preserve">hetens synpunkter har varit en viktig del i </w:t>
      </w:r>
      <w:r w:rsidR="00A05D8F" w:rsidRPr="00EE5FDA">
        <w:t>arbetet</w:t>
      </w:r>
      <w:r w:rsidRPr="00EE5FDA">
        <w:t xml:space="preserve">. </w:t>
      </w:r>
      <w:r w:rsidR="005424A1" w:rsidRPr="00EE5FDA">
        <w:t xml:space="preserve">Ett förslag till rapport </w:t>
      </w:r>
      <w:r w:rsidR="005B0172" w:rsidRPr="00EE5FDA">
        <w:t>publicerade</w:t>
      </w:r>
      <w:r w:rsidR="005424A1" w:rsidRPr="00EE5FDA">
        <w:t>s</w:t>
      </w:r>
      <w:r w:rsidR="005B0172" w:rsidRPr="00EE5FDA">
        <w:t xml:space="preserve"> i december 2016</w:t>
      </w:r>
      <w:r w:rsidRPr="00EE5FDA">
        <w:t xml:space="preserve"> på regeringens webbplats</w:t>
      </w:r>
      <w:r w:rsidR="004510B9" w:rsidRPr="00EE5FDA">
        <w:t xml:space="preserve"> där allmänheten kunde lämna</w:t>
      </w:r>
      <w:r w:rsidR="005B0172" w:rsidRPr="00EE5FDA">
        <w:t xml:space="preserve"> syn</w:t>
      </w:r>
      <w:r w:rsidR="00CC5C3D" w:rsidRPr="00EE5FDA">
        <w:softHyphen/>
      </w:r>
      <w:r w:rsidR="00BD30E6" w:rsidRPr="00EE5FDA">
        <w:t>punkter</w:t>
      </w:r>
      <w:r w:rsidR="005B0172" w:rsidRPr="00EE5FDA">
        <w:t xml:space="preserve">. </w:t>
      </w:r>
      <w:r w:rsidRPr="00EE5FDA">
        <w:t xml:space="preserve">Förslaget har även remissbehandlats och därigenom har ett stort antal myndigheter och organisationer beretts möjlighet att komma in med synpunkter. </w:t>
      </w:r>
      <w:r w:rsidR="005424A1" w:rsidRPr="00EE5FDA">
        <w:t xml:space="preserve">Inkomna synpunkter har </w:t>
      </w:r>
      <w:r w:rsidR="005B0172" w:rsidRPr="00EE5FDA">
        <w:t xml:space="preserve">föranlett uppdateringar, </w:t>
      </w:r>
      <w:r w:rsidRPr="00EE5FDA">
        <w:t>kompletteri</w:t>
      </w:r>
      <w:r w:rsidR="005B0172" w:rsidRPr="00EE5FDA">
        <w:t>ngar och justeringar</w:t>
      </w:r>
      <w:r w:rsidR="004510B9" w:rsidRPr="00EE5FDA">
        <w:t xml:space="preserve"> av </w:t>
      </w:r>
      <w:r w:rsidR="005424A1" w:rsidRPr="00EE5FDA">
        <w:t>rapporten</w:t>
      </w:r>
      <w:r w:rsidRPr="00EE5FDA">
        <w:t>.</w:t>
      </w:r>
      <w:r w:rsidR="005F77F8" w:rsidRPr="00EE5FDA">
        <w:t xml:space="preserve"> </w:t>
      </w:r>
      <w:r w:rsidR="001C7DA2" w:rsidRPr="00EE5FDA">
        <w:t>I</w:t>
      </w:r>
      <w:r w:rsidR="00020E54" w:rsidRPr="00EE5FDA">
        <w:t>naktuella,</w:t>
      </w:r>
      <w:r w:rsidR="00C7434F" w:rsidRPr="00EE5FDA">
        <w:t xml:space="preserve"> </w:t>
      </w:r>
      <w:r w:rsidR="001C7DA2" w:rsidRPr="00EE5FDA">
        <w:t xml:space="preserve">gamla </w:t>
      </w:r>
      <w:r w:rsidR="00C7434F" w:rsidRPr="00EE5FDA">
        <w:t xml:space="preserve">och överflödiga </w:t>
      </w:r>
      <w:r w:rsidR="001C7DA2" w:rsidRPr="00EE5FDA">
        <w:t>uppgifter har strukits.</w:t>
      </w:r>
      <w:r w:rsidR="00C7434F" w:rsidRPr="00EE5FDA">
        <w:t xml:space="preserve"> </w:t>
      </w:r>
    </w:p>
    <w:p w:rsidR="00E10F07" w:rsidRDefault="00E10F07" w:rsidP="00DA7E82"/>
    <w:p w:rsidR="00E10F07" w:rsidRPr="00EE5FDA" w:rsidRDefault="00E10F07" w:rsidP="00DA7E82">
      <w:r w:rsidRPr="00E10F07">
        <w:t>För remissynpunkter och bemötande av dessa, se bilaga.</w:t>
      </w:r>
    </w:p>
    <w:p w:rsidR="001A0666" w:rsidRPr="00EE5FDA" w:rsidRDefault="00E32054" w:rsidP="00E32054">
      <w:pPr>
        <w:pStyle w:val="Rubrik1"/>
      </w:pPr>
      <w:r w:rsidRPr="00EE5FDA">
        <w:t xml:space="preserve">II. </w:t>
      </w:r>
      <w:r w:rsidR="00915F6F" w:rsidRPr="00EE5FDA">
        <w:t>Redogör för eventuella särskilda omständigheter som är relevanta för för</w:t>
      </w:r>
      <w:r w:rsidR="0067672D" w:rsidRPr="00EE5FDA">
        <w:softHyphen/>
      </w:r>
      <w:r w:rsidR="00915F6F" w:rsidRPr="00EE5FDA">
        <w:t>stå</w:t>
      </w:r>
      <w:r w:rsidR="0067672D" w:rsidRPr="00EE5FDA">
        <w:softHyphen/>
      </w:r>
      <w:r w:rsidR="00915F6F" w:rsidRPr="00EE5FDA">
        <w:t>elsen av rapporten, exempelvis om det finns en federal och/eller decentra</w:t>
      </w:r>
      <w:r w:rsidR="0067672D" w:rsidRPr="00EE5FDA">
        <w:softHyphen/>
      </w:r>
      <w:r w:rsidR="00915F6F" w:rsidRPr="00EE5FDA">
        <w:t>liserad beslutsprocess, om konventionen har direkt effekt eller om det finns finansiella restriktioner som har in</w:t>
      </w:r>
      <w:r w:rsidR="00492FAB" w:rsidRPr="00EE5FDA">
        <w:t xml:space="preserve">neburit betydande problem </w:t>
      </w:r>
      <w:r w:rsidR="009A01B4" w:rsidRPr="00EE5FDA">
        <w:t>när konventionens bestämmelser har genomförts</w:t>
      </w:r>
      <w:r w:rsidR="006E28D0" w:rsidRPr="00EE5FDA">
        <w:t xml:space="preserve"> (frivilligt)</w:t>
      </w:r>
    </w:p>
    <w:p w:rsidR="00780036" w:rsidRPr="00EE5FDA" w:rsidRDefault="002A4615" w:rsidP="00652B11">
      <w:r w:rsidRPr="00EE5FDA">
        <w:t>Internationella konventioner har inte dir</w:t>
      </w:r>
      <w:r w:rsidR="00A47C80">
        <w:t>ekt effekt utan måste införlivas</w:t>
      </w:r>
      <w:r w:rsidRPr="00EE5FDA">
        <w:t xml:space="preserve"> i svensk rätt för att bli tillämpliga. </w:t>
      </w:r>
      <w:r w:rsidR="003D7C7B">
        <w:t xml:space="preserve">Genom att ratificera en konvention blir Sverige dock </w:t>
      </w:r>
      <w:r w:rsidR="003D7C7B" w:rsidRPr="00E304B7">
        <w:t>folkrättsl</w:t>
      </w:r>
      <w:r w:rsidR="003D7C7B">
        <w:t>igt bunden av konventionen och n</w:t>
      </w:r>
      <w:r w:rsidRPr="00EE5FDA">
        <w:t xml:space="preserve">ationella bestämmelser kan </w:t>
      </w:r>
      <w:r w:rsidR="00924BBE" w:rsidRPr="00EE5FDA">
        <w:t>tolkas konvention</w:t>
      </w:r>
      <w:r w:rsidR="003D7C7B">
        <w:t>svänligt</w:t>
      </w:r>
      <w:r w:rsidRPr="00EE5FDA">
        <w:t xml:space="preserve">. </w:t>
      </w:r>
      <w:r w:rsidR="00492FAB" w:rsidRPr="00EE5FDA">
        <w:t>D</w:t>
      </w:r>
      <w:r w:rsidR="002C5107" w:rsidRPr="00EE5FDA">
        <w:t xml:space="preserve">e rättigheter som </w:t>
      </w:r>
      <w:r w:rsidR="004C2719">
        <w:t>Århus</w:t>
      </w:r>
      <w:r w:rsidR="002C5107" w:rsidRPr="00EE5FDA">
        <w:t xml:space="preserve">konventionen ger allmänheten </w:t>
      </w:r>
      <w:r w:rsidR="00492FAB" w:rsidRPr="00EE5FDA">
        <w:t xml:space="preserve">var i stor utsträckning </w:t>
      </w:r>
      <w:r w:rsidR="002C5107" w:rsidRPr="00EE5FDA">
        <w:t>redan garanterade i svensk rätt</w:t>
      </w:r>
      <w:r w:rsidR="00492FAB" w:rsidRPr="00EE5FDA">
        <w:t xml:space="preserve"> </w:t>
      </w:r>
      <w:r w:rsidR="005A0A07" w:rsidRPr="00EE5FDA">
        <w:t xml:space="preserve">när Sverige </w:t>
      </w:r>
      <w:r w:rsidR="00E304B7">
        <w:t xml:space="preserve">ratificerade konventionen och blev part till den </w:t>
      </w:r>
      <w:r w:rsidR="008F046C" w:rsidRPr="00EE5FDA">
        <w:t>2005</w:t>
      </w:r>
      <w:r w:rsidR="00E304B7">
        <w:t>,</w:t>
      </w:r>
      <w:r w:rsidR="00744957">
        <w:t xml:space="preserve"> efter att Riksdagen godkänt </w:t>
      </w:r>
      <w:r w:rsidR="00744957" w:rsidRPr="00744957">
        <w:t>tillträde</w:t>
      </w:r>
      <w:r w:rsidR="00744957">
        <w:t xml:space="preserve">t </w:t>
      </w:r>
      <w:r w:rsidR="004C2719">
        <w:t xml:space="preserve">och beslutat om </w:t>
      </w:r>
      <w:r w:rsidR="003D7C7B">
        <w:t xml:space="preserve">vissa </w:t>
      </w:r>
      <w:r w:rsidR="004C2719" w:rsidRPr="00EE5FDA">
        <w:t>lagstiftningsåt</w:t>
      </w:r>
      <w:r w:rsidR="004C2719" w:rsidRPr="00EE5FDA">
        <w:softHyphen/>
        <w:t>gär</w:t>
      </w:r>
      <w:r w:rsidR="004C2719" w:rsidRPr="00EE5FDA">
        <w:softHyphen/>
        <w:t xml:space="preserve">der </w:t>
      </w:r>
      <w:r w:rsidR="004C2719">
        <w:t xml:space="preserve">som ansågs </w:t>
      </w:r>
      <w:r w:rsidR="004C2719" w:rsidRPr="00EE5FDA">
        <w:t xml:space="preserve">nödvändiga </w:t>
      </w:r>
      <w:r w:rsidR="00E304B7">
        <w:t xml:space="preserve">för att konventionens </w:t>
      </w:r>
      <w:r w:rsidR="00E304B7">
        <w:lastRenderedPageBreak/>
        <w:t xml:space="preserve">bestämmelser skulle få bindande verkan utöver de rent folkrättsliga </w:t>
      </w:r>
      <w:r w:rsidR="00744957">
        <w:t xml:space="preserve">(prop. </w:t>
      </w:r>
      <w:r w:rsidR="00744957" w:rsidRPr="00744957">
        <w:t>2004/05:65</w:t>
      </w:r>
      <w:r w:rsidR="00744957">
        <w:t xml:space="preserve">, </w:t>
      </w:r>
      <w:r w:rsidR="007B198C">
        <w:t>bet.</w:t>
      </w:r>
      <w:r w:rsidR="00744957" w:rsidRPr="00744957">
        <w:t xml:space="preserve"> 2004/05:MJU11</w:t>
      </w:r>
      <w:r w:rsidR="007B198C">
        <w:t xml:space="preserve">, </w:t>
      </w:r>
      <w:r w:rsidR="007B198C" w:rsidRPr="007B198C">
        <w:t>rskr. 2004/ 05:193</w:t>
      </w:r>
      <w:r w:rsidR="007B198C">
        <w:t>)</w:t>
      </w:r>
      <w:r w:rsidR="00492FAB" w:rsidRPr="00EE5FDA">
        <w:t xml:space="preserve">. </w:t>
      </w:r>
      <w:r w:rsidR="00360346" w:rsidRPr="00EE5FDA">
        <w:t xml:space="preserve">Eftersom det svenska myndighetsbegreppet inte </w:t>
      </w:r>
      <w:r w:rsidR="00E5497E" w:rsidRPr="00EE5FDA">
        <w:t xml:space="preserve">helt </w:t>
      </w:r>
      <w:r w:rsidR="00360346" w:rsidRPr="00EE5FDA">
        <w:t>överensstäm</w:t>
      </w:r>
      <w:r w:rsidR="00360346" w:rsidRPr="00EE5FDA">
        <w:softHyphen/>
        <w:t>mer med kon</w:t>
      </w:r>
      <w:r w:rsidR="00360346" w:rsidRPr="00EE5FDA">
        <w:softHyphen/>
        <w:t xml:space="preserve">ventionens </w:t>
      </w:r>
      <w:r w:rsidR="00E24D0A" w:rsidRPr="00EE5FDA">
        <w:t>infördes t.ex. l</w:t>
      </w:r>
      <w:r w:rsidR="008F30A1" w:rsidRPr="00EE5FDA">
        <w:t>ag</w:t>
      </w:r>
      <w:r w:rsidR="007B64AE" w:rsidRPr="00EE5FDA">
        <w:t>en (2005:181)</w:t>
      </w:r>
      <w:r w:rsidR="005A134B">
        <w:t xml:space="preserve"> </w:t>
      </w:r>
      <w:r w:rsidR="002C5107" w:rsidRPr="00EE5FDA">
        <w:t>om miljöinformation hos vissa enskil</w:t>
      </w:r>
      <w:r w:rsidR="00884959" w:rsidRPr="00EE5FDA">
        <w:softHyphen/>
      </w:r>
      <w:r w:rsidR="002C5107" w:rsidRPr="00EE5FDA">
        <w:t>da organ</w:t>
      </w:r>
      <w:r w:rsidR="00E24D0A" w:rsidRPr="00EE5FDA">
        <w:t xml:space="preserve">. Lagen </w:t>
      </w:r>
      <w:r w:rsidR="002C5107" w:rsidRPr="00EE5FDA">
        <w:t>komplettera</w:t>
      </w:r>
      <w:r w:rsidR="0093070D" w:rsidRPr="00EE5FDA">
        <w:t>r</w:t>
      </w:r>
      <w:r w:rsidR="002C5107" w:rsidRPr="00EE5FDA">
        <w:t xml:space="preserve"> den grundläggande offentlig</w:t>
      </w:r>
      <w:r w:rsidR="00884959" w:rsidRPr="00EE5FDA">
        <w:softHyphen/>
      </w:r>
      <w:r w:rsidR="002C5107" w:rsidRPr="00EE5FDA">
        <w:t>hets</w:t>
      </w:r>
      <w:r w:rsidR="00884959" w:rsidRPr="00EE5FDA">
        <w:softHyphen/>
      </w:r>
      <w:r w:rsidR="002C5107" w:rsidRPr="00EE5FDA">
        <w:t xml:space="preserve">principen </w:t>
      </w:r>
      <w:r w:rsidR="00C36546" w:rsidRPr="00EE5FDA">
        <w:t>om allmänhetens rätt att ta del av handli</w:t>
      </w:r>
      <w:r w:rsidR="00E24D0A" w:rsidRPr="00EE5FDA">
        <w:t>ngar som finns hos myndigheter</w:t>
      </w:r>
      <w:r w:rsidR="00C36546" w:rsidRPr="00EE5FDA">
        <w:t xml:space="preserve"> och</w:t>
      </w:r>
      <w:r w:rsidR="002C5107" w:rsidRPr="00EE5FDA">
        <w:t xml:space="preserve"> </w:t>
      </w:r>
      <w:r w:rsidR="008F30A1" w:rsidRPr="00EE5FDA">
        <w:t>garantera</w:t>
      </w:r>
      <w:r w:rsidR="00E24D0A" w:rsidRPr="00EE5FDA">
        <w:t>r att allmänheten även har</w:t>
      </w:r>
      <w:r w:rsidR="008F30A1" w:rsidRPr="00EE5FDA">
        <w:t xml:space="preserve"> tillgång till miljöinforma</w:t>
      </w:r>
      <w:r w:rsidR="00884959" w:rsidRPr="00EE5FDA">
        <w:softHyphen/>
      </w:r>
      <w:r w:rsidR="008F30A1" w:rsidRPr="00EE5FDA">
        <w:t xml:space="preserve">tion </w:t>
      </w:r>
      <w:r w:rsidR="00E24D0A" w:rsidRPr="00EE5FDA">
        <w:t>som</w:t>
      </w:r>
      <w:r w:rsidR="008F30A1" w:rsidRPr="00EE5FDA">
        <w:t xml:space="preserve"> finns hos </w:t>
      </w:r>
      <w:r w:rsidR="009B2052" w:rsidRPr="00EE5FDA">
        <w:t xml:space="preserve">sådana enskilda </w:t>
      </w:r>
      <w:r w:rsidR="00882609" w:rsidRPr="00EE5FDA">
        <w:t>organ som fullgör offentlig</w:t>
      </w:r>
      <w:r w:rsidR="00EE5FDA">
        <w:t>a</w:t>
      </w:r>
      <w:r w:rsidR="00882609" w:rsidRPr="00EE5FDA">
        <w:t xml:space="preserve"> förvaltningsuppgift</w:t>
      </w:r>
      <w:r w:rsidR="009B2052" w:rsidRPr="00EE5FDA">
        <w:t>er,</w:t>
      </w:r>
      <w:r w:rsidR="00882609" w:rsidRPr="00EE5FDA">
        <w:t xml:space="preserve"> men som inte</w:t>
      </w:r>
      <w:r w:rsidR="008F30A1" w:rsidRPr="00EE5FDA">
        <w:t xml:space="preserve"> </w:t>
      </w:r>
      <w:r w:rsidR="009B2052" w:rsidRPr="00EE5FDA">
        <w:t xml:space="preserve">är </w:t>
      </w:r>
      <w:r w:rsidR="008F30A1" w:rsidRPr="00EE5FDA">
        <w:t>myndighet</w:t>
      </w:r>
      <w:r w:rsidR="009B2052" w:rsidRPr="00EE5FDA">
        <w:t xml:space="preserve">er i </w:t>
      </w:r>
      <w:r w:rsidR="00E24D0A" w:rsidRPr="00EE5FDA">
        <w:t xml:space="preserve">svensk </w:t>
      </w:r>
      <w:r w:rsidR="009B2052" w:rsidRPr="00EE5FDA">
        <w:t>rättslig mening</w:t>
      </w:r>
      <w:r w:rsidR="008F30A1" w:rsidRPr="00EE5FDA">
        <w:t>.</w:t>
      </w:r>
      <w:r w:rsidR="00C36546" w:rsidRPr="00EE5FDA">
        <w:t xml:space="preserve"> Vidare ändrades</w:t>
      </w:r>
      <w:r w:rsidR="002C5107" w:rsidRPr="00EE5FDA">
        <w:t xml:space="preserve"> sekretesslagen (1980:100)</w:t>
      </w:r>
      <w:r w:rsidR="00C36546" w:rsidRPr="00EE5FDA">
        <w:t xml:space="preserve"> bl.a. på så sätt att en ny </w:t>
      </w:r>
      <w:r w:rsidR="002C5107" w:rsidRPr="00EE5FDA">
        <w:t>sekretess</w:t>
      </w:r>
      <w:r w:rsidR="00884959" w:rsidRPr="00EE5FDA">
        <w:softHyphen/>
      </w:r>
      <w:r w:rsidR="002C5107" w:rsidRPr="00EE5FDA">
        <w:t xml:space="preserve">brytande </w:t>
      </w:r>
      <w:r w:rsidR="00C36546" w:rsidRPr="00EE5FDA">
        <w:t>bestämmelse införd</w:t>
      </w:r>
      <w:r w:rsidR="00353237" w:rsidRPr="00EE5FDA">
        <w:t xml:space="preserve">es </w:t>
      </w:r>
      <w:r w:rsidR="002C5107" w:rsidRPr="00EE5FDA">
        <w:t xml:space="preserve">för uppgifter om utsläpp </w:t>
      </w:r>
      <w:r w:rsidR="008F046C" w:rsidRPr="00EE5FDA">
        <w:t xml:space="preserve">i </w:t>
      </w:r>
      <w:r w:rsidR="002C5107" w:rsidRPr="00EE5FDA">
        <w:t xml:space="preserve">miljön. </w:t>
      </w:r>
      <w:r w:rsidR="00D72766" w:rsidRPr="00EE5FDA">
        <w:t>Sekre</w:t>
      </w:r>
      <w:r w:rsidR="00884959" w:rsidRPr="00EE5FDA">
        <w:softHyphen/>
      </w:r>
      <w:r w:rsidR="00D72766" w:rsidRPr="00EE5FDA">
        <w:t>tess</w:t>
      </w:r>
      <w:r w:rsidR="00884959" w:rsidRPr="00EE5FDA">
        <w:softHyphen/>
      </w:r>
      <w:r w:rsidR="00D72766" w:rsidRPr="00EE5FDA">
        <w:t xml:space="preserve">lagen har numera ersatts av offentlighets- och sekretesslagen (2009:400). </w:t>
      </w:r>
      <w:r w:rsidR="002C5107" w:rsidRPr="00EE5FDA">
        <w:t>Även konventionens bestämmelser om miljöorganisa</w:t>
      </w:r>
      <w:r w:rsidR="00884959" w:rsidRPr="00EE5FDA">
        <w:softHyphen/>
      </w:r>
      <w:r w:rsidR="002C5107" w:rsidRPr="00EE5FDA">
        <w:t xml:space="preserve">tioners </w:t>
      </w:r>
      <w:r w:rsidR="007B64AE" w:rsidRPr="00EE5FDA">
        <w:t>överklagande</w:t>
      </w:r>
      <w:r w:rsidR="002C5107" w:rsidRPr="00EE5FDA">
        <w:t xml:space="preserve">rätt föranledde åtgärder. </w:t>
      </w:r>
    </w:p>
    <w:p w:rsidR="005106AF" w:rsidRPr="00EE5FDA" w:rsidRDefault="005106AF" w:rsidP="00652B11"/>
    <w:p w:rsidR="002C6481" w:rsidRPr="00EE5FDA" w:rsidRDefault="002C6481" w:rsidP="00B5472A">
      <w:r w:rsidRPr="00EE5FDA">
        <w:t>Svenska myndigheters agerande granskas av Riksdagens</w:t>
      </w:r>
      <w:r w:rsidR="00B5472A" w:rsidRPr="00EE5FDA">
        <w:t xml:space="preserve"> </w:t>
      </w:r>
      <w:r w:rsidRPr="00EE5FDA">
        <w:t>ombudsmän</w:t>
      </w:r>
      <w:r w:rsidR="00B5472A" w:rsidRPr="00EE5FDA">
        <w:t xml:space="preserve"> </w:t>
      </w:r>
      <w:r w:rsidRPr="00EE5FDA">
        <w:t xml:space="preserve">(JO), </w:t>
      </w:r>
      <w:hyperlink r:id="rId16" w:history="1">
        <w:r w:rsidR="00E131DD" w:rsidRPr="00EE5FDA">
          <w:rPr>
            <w:rStyle w:val="Hyperlnk"/>
          </w:rPr>
          <w:t>www.jo.se</w:t>
        </w:r>
      </w:hyperlink>
      <w:r w:rsidRPr="00EE5FDA">
        <w:t xml:space="preserve">, och Justitiekanslern (JK), </w:t>
      </w:r>
      <w:hyperlink r:id="rId17" w:history="1">
        <w:r w:rsidR="00E131DD" w:rsidRPr="00EE5FDA">
          <w:rPr>
            <w:rStyle w:val="Hyperlnk"/>
          </w:rPr>
          <w:t>www.jk.se</w:t>
        </w:r>
      </w:hyperlink>
      <w:r w:rsidRPr="00EE5FDA">
        <w:t>, på eget initiativ eller efter anmälan</w:t>
      </w:r>
      <w:r w:rsidR="00B5472A" w:rsidRPr="00EE5FDA">
        <w:t>, t.ex. från allmänheten</w:t>
      </w:r>
      <w:r w:rsidRPr="00EE5FDA">
        <w:t xml:space="preserve">. </w:t>
      </w:r>
      <w:r w:rsidR="00B5472A" w:rsidRPr="00EE5FDA">
        <w:t xml:space="preserve">JO utövar på riksdagens vägnar tillsyn över tillämpningen i offentlig verksamhet av lagar och andra författningar. </w:t>
      </w:r>
      <w:r w:rsidR="00331BE3" w:rsidRPr="00EE5FDA">
        <w:t>T</w:t>
      </w:r>
      <w:r w:rsidR="00B5472A" w:rsidRPr="00EE5FDA">
        <w:t>illsynen</w:t>
      </w:r>
      <w:r w:rsidR="00C560C3" w:rsidRPr="00EE5FDA">
        <w:t xml:space="preserve"> </w:t>
      </w:r>
      <w:r w:rsidR="00B5472A" w:rsidRPr="00EE5FDA">
        <w:t>omfattar såväl domstolar och andra myndigheter som de anställda befattningshavarna</w:t>
      </w:r>
      <w:r w:rsidR="00C560C3" w:rsidRPr="00EE5FDA">
        <w:t xml:space="preserve">. Utgångspunkten för verksamheten </w:t>
      </w:r>
      <w:r w:rsidR="00B5472A" w:rsidRPr="00EE5FDA">
        <w:t>är den enskildes intresse av att bli föremål för en lagenlig och även i övrigt korrekt behandling från myndigheternas sida. JO-ämbetet är en del av det konstitutionella skyddet för den enskildes grundläggande fri- och rättigheter. Även JK utövar tillsyn över myndigheter och deras tjänstemän</w:t>
      </w:r>
      <w:r w:rsidR="00C64D6C" w:rsidRPr="00EE5FDA">
        <w:t xml:space="preserve"> för</w:t>
      </w:r>
      <w:r w:rsidR="00B5472A" w:rsidRPr="00EE5FDA">
        <w:t xml:space="preserve"> att kontrollera att lagar och andra författningar följs. Tillsynen är främst inriktad på att upptäcka systematiska fel i den offentliga verksamheten. </w:t>
      </w:r>
      <w:r w:rsidR="00331BE3" w:rsidRPr="00EE5FDA">
        <w:t xml:space="preserve">Både </w:t>
      </w:r>
      <w:r w:rsidR="00DF5B02" w:rsidRPr="00EE5FDA">
        <w:t xml:space="preserve">JO </w:t>
      </w:r>
      <w:r w:rsidR="00331BE3" w:rsidRPr="00EE5FDA">
        <w:t xml:space="preserve">och </w:t>
      </w:r>
      <w:r w:rsidR="00F17B90" w:rsidRPr="00EE5FDA">
        <w:t xml:space="preserve">JK har rätt </w:t>
      </w:r>
      <w:r w:rsidR="00331BE3" w:rsidRPr="00EE5FDA">
        <w:t xml:space="preserve">att som särskilda åklagare väcka åtal mot </w:t>
      </w:r>
      <w:r w:rsidR="00F17B90" w:rsidRPr="00EE5FDA">
        <w:t xml:space="preserve">offentligt anställda för brott i tjänsten. </w:t>
      </w:r>
      <w:r w:rsidRPr="00EE5FDA">
        <w:t xml:space="preserve">JO och JK kan </w:t>
      </w:r>
      <w:r w:rsidR="00331BE3" w:rsidRPr="00EE5FDA">
        <w:t xml:space="preserve">dock </w:t>
      </w:r>
      <w:r w:rsidRPr="00EE5FDA">
        <w:t>inte ålägga en myndighet att agera</w:t>
      </w:r>
      <w:r w:rsidR="00331BE3" w:rsidRPr="00EE5FDA">
        <w:t>.</w:t>
      </w:r>
      <w:r w:rsidR="00AF77EC" w:rsidRPr="00EE5FDA">
        <w:t xml:space="preserve"> </w:t>
      </w:r>
      <w:r w:rsidR="00331BE3" w:rsidRPr="00EE5FDA">
        <w:t>D</w:t>
      </w:r>
      <w:r w:rsidR="00B5472A" w:rsidRPr="00EE5FDA">
        <w:t>eras</w:t>
      </w:r>
      <w:r w:rsidRPr="00EE5FDA">
        <w:t xml:space="preserve"> beslut följs </w:t>
      </w:r>
      <w:r w:rsidR="00331BE3" w:rsidRPr="00EE5FDA">
        <w:t xml:space="preserve">dock </w:t>
      </w:r>
      <w:r w:rsidRPr="00EE5FDA">
        <w:t xml:space="preserve">regelmässigt av myndigheterna. </w:t>
      </w:r>
    </w:p>
    <w:p w:rsidR="002C6481" w:rsidRPr="00EE5FDA" w:rsidRDefault="002C6481" w:rsidP="00652B11"/>
    <w:p w:rsidR="002C6481" w:rsidRPr="00EE5FDA" w:rsidRDefault="002C6481" w:rsidP="00652B11">
      <w:r w:rsidRPr="00EE5FDA">
        <w:t xml:space="preserve">När lagar och förordningar som </w:t>
      </w:r>
      <w:r w:rsidR="00AC66FB" w:rsidRPr="00EE5FDA">
        <w:t xml:space="preserve">kan </w:t>
      </w:r>
      <w:r w:rsidRPr="00EE5FDA">
        <w:t>p</w:t>
      </w:r>
      <w:r w:rsidR="00AC66FB" w:rsidRPr="00EE5FDA">
        <w:t>åverka</w:t>
      </w:r>
      <w:r w:rsidRPr="00EE5FDA">
        <w:t xml:space="preserve"> miljön ses över görs regelmässigt en bedömning av om det finns ytterligare möjligheter att förbättra genomförandet av konventionen. </w:t>
      </w:r>
    </w:p>
    <w:p w:rsidR="001A0666" w:rsidRPr="00EE5FDA" w:rsidRDefault="00E32054" w:rsidP="00E32054">
      <w:pPr>
        <w:pStyle w:val="Rubrik1"/>
      </w:pPr>
      <w:r w:rsidRPr="00EE5FDA">
        <w:lastRenderedPageBreak/>
        <w:t xml:space="preserve">III. </w:t>
      </w:r>
      <w:r w:rsidR="001A0666" w:rsidRPr="00EE5FDA">
        <w:t>Arti</w:t>
      </w:r>
      <w:r w:rsidR="00915F6F" w:rsidRPr="00EE5FDA">
        <w:t>kel</w:t>
      </w:r>
      <w:r w:rsidR="001A0666" w:rsidRPr="00EE5FDA">
        <w:t xml:space="preserve"> 3</w:t>
      </w:r>
      <w:r w:rsidRPr="00EE5FDA">
        <w:t>, Allmänna bestämmelser</w:t>
      </w:r>
      <w:r w:rsidR="001A0666" w:rsidRPr="00EE5FDA">
        <w:t xml:space="preserve"> </w:t>
      </w:r>
    </w:p>
    <w:p w:rsidR="006E28D0" w:rsidRPr="00EE5FDA" w:rsidRDefault="00E32054" w:rsidP="00E32054">
      <w:pPr>
        <w:pStyle w:val="Rubrik2"/>
      </w:pPr>
      <w:r w:rsidRPr="00EE5FDA">
        <w:t xml:space="preserve">Lista lagar och andra åtgärder som genomför de allmänna bestämmelserna i artikel 3, </w:t>
      </w:r>
      <w:r w:rsidR="00915F6F" w:rsidRPr="00EE5FDA">
        <w:t>punkterna</w:t>
      </w:r>
      <w:r w:rsidR="006D5D31" w:rsidRPr="00EE5FDA">
        <w:t xml:space="preserve"> </w:t>
      </w:r>
      <w:r w:rsidR="00915F6F" w:rsidRPr="00EE5FDA">
        <w:t>2, 3,</w:t>
      </w:r>
      <w:r w:rsidR="00263EF3" w:rsidRPr="00EE5FDA">
        <w:t xml:space="preserve"> </w:t>
      </w:r>
      <w:r w:rsidR="00915F6F" w:rsidRPr="00EE5FDA">
        <w:t>4, 7 och 8</w:t>
      </w:r>
    </w:p>
    <w:p w:rsidR="006E28D0" w:rsidRPr="00EE5FDA" w:rsidRDefault="00915F6F" w:rsidP="006E28D0">
      <w:pPr>
        <w:pStyle w:val="Rubrik3"/>
      </w:pPr>
      <w:r w:rsidRPr="00EE5FDA">
        <w:t>Beskriv särskilt</w:t>
      </w:r>
      <w:r w:rsidR="006E28D0" w:rsidRPr="00EE5FDA">
        <w:t xml:space="preserve"> hur dessa punkter har genomförts</w:t>
      </w:r>
      <w:r w:rsidR="002A0907" w:rsidRPr="00EE5FDA">
        <w:t>. Beskriv särskilt:</w:t>
      </w:r>
    </w:p>
    <w:p w:rsidR="001A0666" w:rsidRPr="00EE5FDA" w:rsidRDefault="001A0666" w:rsidP="006E28D0">
      <w:pPr>
        <w:pStyle w:val="Rubrik3"/>
      </w:pPr>
      <w:r w:rsidRPr="00EE5FDA">
        <w:t xml:space="preserve">(a) </w:t>
      </w:r>
      <w:r w:rsidR="002A0907" w:rsidRPr="00EE5FDA">
        <w:t>När det gäller</w:t>
      </w:r>
      <w:r w:rsidR="00915F6F" w:rsidRPr="00EE5FDA">
        <w:t xml:space="preserve"> punkt</w:t>
      </w:r>
      <w:r w:rsidR="002A0907" w:rsidRPr="00EE5FDA">
        <w:t>en</w:t>
      </w:r>
      <w:r w:rsidR="00915F6F" w:rsidRPr="00EE5FDA">
        <w:t xml:space="preserve"> 2 – åtgärder som </w:t>
      </w:r>
      <w:r w:rsidR="00437C8F" w:rsidRPr="00EE5FDA">
        <w:t xml:space="preserve">har </w:t>
      </w:r>
      <w:r w:rsidR="00915F6F" w:rsidRPr="00EE5FDA">
        <w:t xml:space="preserve">vidtagits för att säkerställa att tjänstemän och myndigheter </w:t>
      </w:r>
      <w:r w:rsidR="00286FC8" w:rsidRPr="00EE5FDA">
        <w:t>hjälper till</w:t>
      </w:r>
      <w:r w:rsidR="00915F6F" w:rsidRPr="00EE5FDA">
        <w:t xml:space="preserve"> och ger </w:t>
      </w:r>
      <w:r w:rsidR="00CB3BBA" w:rsidRPr="00EE5FDA">
        <w:t xml:space="preserve">den </w:t>
      </w:r>
      <w:r w:rsidR="00915F6F" w:rsidRPr="00EE5FDA">
        <w:t>vägledning</w:t>
      </w:r>
      <w:r w:rsidR="00CB3BBA" w:rsidRPr="00EE5FDA">
        <w:t xml:space="preserve"> som krävs</w:t>
      </w:r>
      <w:r w:rsidR="00915F6F" w:rsidRPr="00EE5FDA">
        <w:t>;</w:t>
      </w:r>
    </w:p>
    <w:p w:rsidR="002C5107" w:rsidRPr="00EE5FDA" w:rsidRDefault="002C5107" w:rsidP="00652B11">
      <w:r w:rsidRPr="00EE5FDA">
        <w:t xml:space="preserve">En grundläggande förvaltningsrättslig princip </w:t>
      </w:r>
      <w:r w:rsidR="00CB3BBA" w:rsidRPr="00EE5FDA">
        <w:t xml:space="preserve">i Sverige </w:t>
      </w:r>
      <w:r w:rsidRPr="00EE5FDA">
        <w:t>är myndigheter</w:t>
      </w:r>
      <w:r w:rsidR="0067672D" w:rsidRPr="00EE5FDA">
        <w:softHyphen/>
      </w:r>
      <w:r w:rsidRPr="00EE5FDA">
        <w:t xml:space="preserve">nas serviceskyldighet. </w:t>
      </w:r>
      <w:r w:rsidR="00CE485A" w:rsidRPr="00EE5FDA">
        <w:t>S</w:t>
      </w:r>
      <w:r w:rsidR="00B047C7" w:rsidRPr="00EE5FDA">
        <w:t>erviceskyldighet</w:t>
      </w:r>
      <w:r w:rsidR="00CE485A" w:rsidRPr="00EE5FDA">
        <w:t>en</w:t>
      </w:r>
      <w:r w:rsidR="00B047C7" w:rsidRPr="00EE5FDA">
        <w:t xml:space="preserve"> framgår a</w:t>
      </w:r>
      <w:r w:rsidRPr="00EE5FDA">
        <w:t>v 4 och 5</w:t>
      </w:r>
      <w:r w:rsidR="0067672D" w:rsidRPr="00EE5FDA">
        <w:t> </w:t>
      </w:r>
      <w:r w:rsidRPr="00EE5FDA">
        <w:t>§§ f</w:t>
      </w:r>
      <w:r w:rsidR="00B047C7" w:rsidRPr="00EE5FDA">
        <w:t>örvaltningslagen (1986:223)</w:t>
      </w:r>
      <w:r w:rsidR="00CE485A" w:rsidRPr="00EE5FDA">
        <w:t xml:space="preserve"> d</w:t>
      </w:r>
      <w:r w:rsidR="00B047C7" w:rsidRPr="00EE5FDA">
        <w:t xml:space="preserve">är </w:t>
      </w:r>
      <w:r w:rsidR="00CE485A" w:rsidRPr="00EE5FDA">
        <w:t xml:space="preserve">det </w:t>
      </w:r>
      <w:r w:rsidR="00B047C7" w:rsidRPr="00EE5FDA">
        <w:t>anges att varje myndighet</w:t>
      </w:r>
      <w:r w:rsidRPr="00EE5FDA">
        <w:t xml:space="preserve"> ska lämna upplysningar, vägledning, råd och annan </w:t>
      </w:r>
      <w:r w:rsidR="00705135" w:rsidRPr="00EE5FDA">
        <w:t xml:space="preserve">sådan </w:t>
      </w:r>
      <w:r w:rsidRPr="00EE5FDA">
        <w:t xml:space="preserve">hjälp till enskilda i frågor som rör myndighetens verksamhet. De ska även ta emot besök och telefonsamtal. Den som </w:t>
      </w:r>
      <w:r w:rsidR="00CB3BBA" w:rsidRPr="00EE5FDA">
        <w:t xml:space="preserve">har </w:t>
      </w:r>
      <w:r w:rsidRPr="00EE5FDA">
        <w:t>vänt sig till fel myn</w:t>
      </w:r>
      <w:r w:rsidR="00884959" w:rsidRPr="00EE5FDA">
        <w:softHyphen/>
      </w:r>
      <w:r w:rsidRPr="00EE5FDA">
        <w:t>dighet ska få hjälp att hitta rätt.</w:t>
      </w:r>
      <w:r w:rsidR="00705135" w:rsidRPr="00EE5FDA">
        <w:t xml:space="preserve"> Frågor från enskilda ska besvaras så snart som möjligt.</w:t>
      </w:r>
    </w:p>
    <w:p w:rsidR="002C5107" w:rsidRPr="00EE5FDA" w:rsidRDefault="002C5107" w:rsidP="00652B11"/>
    <w:p w:rsidR="002C5107" w:rsidRPr="00EE5FDA" w:rsidRDefault="007B64AE" w:rsidP="00652B11">
      <w:r w:rsidRPr="00EE5FDA">
        <w:t xml:space="preserve">Det pågår </w:t>
      </w:r>
      <w:r w:rsidR="002C5107" w:rsidRPr="00EE5FDA">
        <w:t>arbete med a</w:t>
      </w:r>
      <w:r w:rsidR="005A0A07" w:rsidRPr="00EE5FDA">
        <w:t>tt göra svenska myndigheter</w:t>
      </w:r>
      <w:r w:rsidR="002C5107" w:rsidRPr="00EE5FDA">
        <w:t xml:space="preserve"> mer till</w:t>
      </w:r>
      <w:r w:rsidR="0067672D" w:rsidRPr="00EE5FDA">
        <w:softHyphen/>
      </w:r>
      <w:r w:rsidR="002C5107" w:rsidRPr="00EE5FDA">
        <w:t xml:space="preserve">gängliga för allmänheten, t.ex. genom att i större utsträckning </w:t>
      </w:r>
      <w:r w:rsidR="005A0A07" w:rsidRPr="00EE5FDA">
        <w:t xml:space="preserve">göra dem </w:t>
      </w:r>
      <w:r w:rsidR="002C5107" w:rsidRPr="00EE5FDA">
        <w:t>till</w:t>
      </w:r>
      <w:r w:rsidR="0067672D" w:rsidRPr="00EE5FDA">
        <w:softHyphen/>
      </w:r>
      <w:r w:rsidR="002C5107" w:rsidRPr="00EE5FDA">
        <w:t>gängl</w:t>
      </w:r>
      <w:r w:rsidR="00B440D7" w:rsidRPr="00EE5FDA">
        <w:t>iga dygnet runt via digitala</w:t>
      </w:r>
      <w:r w:rsidR="002C5107" w:rsidRPr="00EE5FDA">
        <w:t xml:space="preserve"> hjälpmedel</w:t>
      </w:r>
      <w:r w:rsidR="00A35E99" w:rsidRPr="00EE5FDA">
        <w:t>, se redovisningen nedan om genom</w:t>
      </w:r>
      <w:r w:rsidR="00884959" w:rsidRPr="00EE5FDA">
        <w:softHyphen/>
      </w:r>
      <w:r w:rsidR="00A35E99" w:rsidRPr="00EE5FDA">
        <w:t>förandet av artikel 5, punkterna 2 och 3</w:t>
      </w:r>
      <w:r w:rsidR="002C5107" w:rsidRPr="00EE5FDA">
        <w:t xml:space="preserve">. </w:t>
      </w:r>
    </w:p>
    <w:p w:rsidR="001A0666" w:rsidRPr="00EE5FDA" w:rsidRDefault="001A0666" w:rsidP="006E28D0">
      <w:pPr>
        <w:pStyle w:val="Rubrik3"/>
      </w:pPr>
      <w:r w:rsidRPr="00EE5FDA">
        <w:t xml:space="preserve">(b) </w:t>
      </w:r>
      <w:r w:rsidR="00915F6F" w:rsidRPr="00EE5FDA">
        <w:t>När det gäller punkt</w:t>
      </w:r>
      <w:r w:rsidR="002A0907" w:rsidRPr="00EE5FDA">
        <w:t>en</w:t>
      </w:r>
      <w:r w:rsidR="00915F6F" w:rsidRPr="00EE5FDA">
        <w:t xml:space="preserve"> 3 – åtgärder som</w:t>
      </w:r>
      <w:r w:rsidR="00F8090B" w:rsidRPr="00EE5FDA">
        <w:t xml:space="preserve"> har</w:t>
      </w:r>
      <w:r w:rsidR="00915F6F" w:rsidRPr="00EE5FDA">
        <w:t xml:space="preserve"> vidtagits för att främja utbild</w:t>
      </w:r>
      <w:r w:rsidR="0067672D" w:rsidRPr="00EE5FDA">
        <w:softHyphen/>
      </w:r>
      <w:r w:rsidR="00915F6F" w:rsidRPr="00EE5FDA">
        <w:t>ning och medvetenhet i miljöfrågor;</w:t>
      </w:r>
      <w:r w:rsidRPr="00EE5FDA">
        <w:t xml:space="preserve"> </w:t>
      </w:r>
    </w:p>
    <w:p w:rsidR="008C63CB" w:rsidRPr="00EE5FDA" w:rsidRDefault="00853BB3" w:rsidP="00652B11">
      <w:r w:rsidRPr="00EE5FDA">
        <w:t xml:space="preserve">Arbete med att främja utbildning och medvetenhet i miljöfrågor pågår både inom skolväsendet och i andra sammanhang. </w:t>
      </w:r>
      <w:r w:rsidR="00BD16E8" w:rsidRPr="00EE5FDA">
        <w:tab/>
      </w:r>
    </w:p>
    <w:p w:rsidR="008C63CB" w:rsidRPr="00EE5FDA" w:rsidRDefault="008C63CB" w:rsidP="00652B11"/>
    <w:p w:rsidR="008C63CB" w:rsidRPr="00EE5FDA" w:rsidRDefault="008C63CB" w:rsidP="00652B11">
      <w:r w:rsidRPr="00EE5FDA">
        <w:t xml:space="preserve">Inom ramen för Sveriges arbete med Agenda 2030 </w:t>
      </w:r>
      <w:r w:rsidR="00F17B90" w:rsidRPr="00EE5FDA">
        <w:t>och d</w:t>
      </w:r>
      <w:r w:rsidRPr="00EE5FDA">
        <w:t xml:space="preserve">e </w:t>
      </w:r>
      <w:r w:rsidR="00F17B90" w:rsidRPr="00EE5FDA">
        <w:t>g</w:t>
      </w:r>
      <w:r w:rsidRPr="00EE5FDA">
        <w:t>lobala målen</w:t>
      </w:r>
      <w:r w:rsidR="005A0A07" w:rsidRPr="00EE5FDA">
        <w:t xml:space="preserve"> för hållbar u</w:t>
      </w:r>
      <w:r w:rsidR="00F17B90" w:rsidRPr="00EE5FDA">
        <w:t>tveckling</w:t>
      </w:r>
      <w:r w:rsidR="00E5497E" w:rsidRPr="00EE5FDA">
        <w:t xml:space="preserve"> </w:t>
      </w:r>
      <w:r w:rsidRPr="00EE5FDA">
        <w:t>arbetar Skolverket specifikt med mål 4, god utbildning för alla. Skolverket och andra intressenter samverka</w:t>
      </w:r>
      <w:r w:rsidR="00CE485A" w:rsidRPr="00EE5FDA">
        <w:t>r</w:t>
      </w:r>
      <w:r w:rsidRPr="00EE5FDA">
        <w:t xml:space="preserve"> med Uppsala universitet för att ta fram en nationell handlingsplan för det fortsatta arbetet med att utveckla lärande för miljö och hållbar utveckling i Sverige inom det UNESCO-ledda projektet GAP (Global Action Programme on Educations for Sustainable  Developme</w:t>
      </w:r>
      <w:r w:rsidR="00CE485A" w:rsidRPr="00EE5FDA">
        <w:t xml:space="preserve">nt). </w:t>
      </w:r>
      <w:r w:rsidR="00837E1C" w:rsidRPr="00EE5FDA">
        <w:t>Planen</w:t>
      </w:r>
      <w:r w:rsidRPr="00EE5FDA">
        <w:t xml:space="preserve"> kommer att utgöra en viktig del i arbetet med uppfyllandet av delmål 4.7 om att senast 2030 säkerställa att alla studerande får de kunskaper och färdigheter som behövs för att främja en hållbar utveckling.</w:t>
      </w:r>
    </w:p>
    <w:p w:rsidR="008C63CB" w:rsidRPr="00EE5FDA" w:rsidRDefault="008C63CB" w:rsidP="00652B11"/>
    <w:p w:rsidR="00DC04BE" w:rsidRPr="00EE5FDA" w:rsidRDefault="00BD16E8" w:rsidP="00652B11">
      <w:r w:rsidRPr="00EE5FDA">
        <w:t>Enligt</w:t>
      </w:r>
      <w:r w:rsidR="00853BB3" w:rsidRPr="00EE5FDA">
        <w:t xml:space="preserve"> läroplanen för </w:t>
      </w:r>
      <w:r w:rsidR="00264F24" w:rsidRPr="00EE5FDA">
        <w:t>för</w:t>
      </w:r>
      <w:r w:rsidR="00264F24" w:rsidRPr="00EE5FDA">
        <w:softHyphen/>
        <w:t>skolan ska</w:t>
      </w:r>
      <w:r w:rsidR="009856F7" w:rsidRPr="00EE5FDA">
        <w:t xml:space="preserve"> </w:t>
      </w:r>
      <w:r w:rsidR="00705135" w:rsidRPr="00EE5FDA">
        <w:t>var och en som verkar inom förskolan främja res</w:t>
      </w:r>
      <w:r w:rsidR="00837E1C" w:rsidRPr="00EE5FDA">
        <w:t xml:space="preserve">pekten för vår gemensamma miljö och </w:t>
      </w:r>
      <w:r w:rsidR="00853BB3" w:rsidRPr="00EE5FDA">
        <w:t xml:space="preserve">förskolan </w:t>
      </w:r>
      <w:r w:rsidR="009856F7" w:rsidRPr="00EE5FDA">
        <w:t xml:space="preserve">ska </w:t>
      </w:r>
      <w:r w:rsidR="00853BB3" w:rsidRPr="00EE5FDA">
        <w:t xml:space="preserve">lägga stor vikt vid miljö- och naturvårdsfrågor. </w:t>
      </w:r>
      <w:r w:rsidR="00C334A7" w:rsidRPr="00EE5FDA">
        <w:t>Ett ekologiskt förhållningssätt och en positiv framtidstro ska prägla för</w:t>
      </w:r>
      <w:r w:rsidR="00884959" w:rsidRPr="00EE5FDA">
        <w:softHyphen/>
      </w:r>
      <w:r w:rsidR="00C334A7" w:rsidRPr="00EE5FDA">
        <w:t xml:space="preserve">skolans verksamhet. Förskolan ska medverka till att barnen tillägnar sig ett </w:t>
      </w:r>
      <w:r w:rsidR="00C334A7" w:rsidRPr="00EE5FDA">
        <w:lastRenderedPageBreak/>
        <w:t>varsamt förhållningssätt till natur och miljö och förstår sin delaktig</w:t>
      </w:r>
      <w:r w:rsidR="00884959" w:rsidRPr="00EE5FDA">
        <w:softHyphen/>
      </w:r>
      <w:r w:rsidR="00C334A7" w:rsidRPr="00EE5FDA">
        <w:t xml:space="preserve">het i naturens kretslopp. Verksamheten ska hjälpa barnen att förstå hur vardagsliv och arbete kan utformas så att det bidrar till en bättre miljö både i nutid och i framtid. </w:t>
      </w:r>
    </w:p>
    <w:p w:rsidR="00DC04BE" w:rsidRPr="00EE5FDA" w:rsidRDefault="00DC04BE" w:rsidP="00652B11"/>
    <w:p w:rsidR="00DC04BE" w:rsidRPr="00EE5FDA" w:rsidRDefault="00853BB3" w:rsidP="00652B11">
      <w:r w:rsidRPr="00EE5FDA">
        <w:t>Enligt läroplanen för grund</w:t>
      </w:r>
      <w:r w:rsidR="0067672D" w:rsidRPr="00EE5FDA">
        <w:softHyphen/>
      </w:r>
      <w:r w:rsidRPr="00EE5FDA">
        <w:t xml:space="preserve">skolan, förskoleklassen och </w:t>
      </w:r>
      <w:r w:rsidR="00264F24" w:rsidRPr="00EE5FDA">
        <w:t>fritidshemmet är</w:t>
      </w:r>
      <w:r w:rsidR="00897C1F" w:rsidRPr="00EE5FDA">
        <w:t xml:space="preserve"> skolans uppdrag att genom ett miljöper</w:t>
      </w:r>
      <w:r w:rsidR="00884959" w:rsidRPr="00EE5FDA">
        <w:softHyphen/>
      </w:r>
      <w:r w:rsidR="00897C1F" w:rsidRPr="00EE5FDA">
        <w:t>spek</w:t>
      </w:r>
      <w:r w:rsidR="00884959" w:rsidRPr="00EE5FDA">
        <w:softHyphen/>
      </w:r>
      <w:r w:rsidR="00897C1F" w:rsidRPr="00EE5FDA">
        <w:t>tiv ge eleverna möjligheter både att ta ansvar för den miljö de själva direkt kan påverka och att skaffa sig ett personligt förhållningssätt till övergripande och globala miljöfrågor.</w:t>
      </w:r>
      <w:r w:rsidR="00DE7C28" w:rsidRPr="00EE5FDA">
        <w:t xml:space="preserve"> </w:t>
      </w:r>
      <w:r w:rsidR="00897C1F" w:rsidRPr="00EE5FDA">
        <w:t>U</w:t>
      </w:r>
      <w:r w:rsidRPr="00EE5FDA">
        <w:t>ndervis</w:t>
      </w:r>
      <w:r w:rsidR="00741042" w:rsidRPr="00EE5FDA">
        <w:softHyphen/>
      </w:r>
      <w:r w:rsidRPr="00EE5FDA">
        <w:t xml:space="preserve">ningen </w:t>
      </w:r>
      <w:r w:rsidR="00897C1F" w:rsidRPr="00EE5FDA">
        <w:t xml:space="preserve">ska </w:t>
      </w:r>
      <w:r w:rsidRPr="00EE5FDA">
        <w:t xml:space="preserve">belysa hur samhällets funktioner och vårt sätt att leva och arbeta kan anpassas för att skapa hållbar utveckling. </w:t>
      </w:r>
      <w:r w:rsidR="00897C1F" w:rsidRPr="00EE5FDA">
        <w:t xml:space="preserve">Ett av skolans övergripande mål är att varje elev visar respekt för och omsorg om såväl närmiljön som miljön i ett vidare perspektiv. </w:t>
      </w:r>
      <w:r w:rsidRPr="00EE5FDA">
        <w:t>Skolan ska ansvara för att varje elev efter genom</w:t>
      </w:r>
      <w:r w:rsidR="00884959" w:rsidRPr="00EE5FDA">
        <w:softHyphen/>
      </w:r>
      <w:r w:rsidRPr="00EE5FDA">
        <w:t>gång</w:t>
      </w:r>
      <w:r w:rsidR="00884959" w:rsidRPr="00EE5FDA">
        <w:softHyphen/>
      </w:r>
      <w:r w:rsidRPr="00EE5FDA">
        <w:t xml:space="preserve">en grundskola har fått </w:t>
      </w:r>
      <w:r w:rsidR="00897C1F" w:rsidRPr="00EE5FDA">
        <w:t xml:space="preserve">såväl </w:t>
      </w:r>
      <w:r w:rsidRPr="00EE5FDA">
        <w:t>kunskaper om förut</w:t>
      </w:r>
      <w:r w:rsidR="00741042" w:rsidRPr="00EE5FDA">
        <w:softHyphen/>
      </w:r>
      <w:r w:rsidRPr="00EE5FDA">
        <w:t>sättningarna för en god miljö och en hållbar utveckling</w:t>
      </w:r>
      <w:r w:rsidR="00897C1F" w:rsidRPr="00EE5FDA">
        <w:t xml:space="preserve"> </w:t>
      </w:r>
      <w:r w:rsidR="005F6477" w:rsidRPr="00EE5FDA">
        <w:t>som kunskaper</w:t>
      </w:r>
      <w:r w:rsidR="00897C1F" w:rsidRPr="00EE5FDA">
        <w:t xml:space="preserve"> om och förståelse för den egna livsstilens betydelse för hälsan, miljön och samhället</w:t>
      </w:r>
      <w:r w:rsidRPr="00EE5FDA">
        <w:t xml:space="preserve">. </w:t>
      </w:r>
    </w:p>
    <w:p w:rsidR="00DC04BE" w:rsidRPr="00EE5FDA" w:rsidRDefault="00DC04BE" w:rsidP="00652B11"/>
    <w:p w:rsidR="00DC04BE" w:rsidRPr="00EE5FDA" w:rsidRDefault="00BD16E8" w:rsidP="00652B11">
      <w:r w:rsidRPr="00EE5FDA">
        <w:t>Enligt</w:t>
      </w:r>
      <w:r w:rsidR="0055633C" w:rsidRPr="00EE5FDA">
        <w:t xml:space="preserve"> läro</w:t>
      </w:r>
      <w:r w:rsidR="0055633C" w:rsidRPr="00EE5FDA">
        <w:softHyphen/>
        <w:t>planerna</w:t>
      </w:r>
      <w:r w:rsidR="00DC04BE" w:rsidRPr="00EE5FDA">
        <w:t xml:space="preserve"> för gymnasieskolan</w:t>
      </w:r>
      <w:r w:rsidR="00D019AD" w:rsidRPr="00EE5FDA">
        <w:t>, gymnasiesärskolan</w:t>
      </w:r>
      <w:r w:rsidR="00A56029" w:rsidRPr="00EE5FDA">
        <w:t xml:space="preserve"> </w:t>
      </w:r>
      <w:r w:rsidR="00D019AD" w:rsidRPr="00EE5FDA">
        <w:t xml:space="preserve">och för </w:t>
      </w:r>
      <w:r w:rsidR="00264F24" w:rsidRPr="00EE5FDA">
        <w:t>vuxenutbild</w:t>
      </w:r>
      <w:r w:rsidR="00264F24" w:rsidRPr="00EE5FDA">
        <w:softHyphen/>
        <w:t>ningen ska</w:t>
      </w:r>
      <w:r w:rsidR="00D019AD" w:rsidRPr="00EE5FDA">
        <w:t xml:space="preserve"> miljöperspektivet i under</w:t>
      </w:r>
      <w:r w:rsidR="00884959" w:rsidRPr="00EE5FDA">
        <w:softHyphen/>
      </w:r>
      <w:r w:rsidRPr="00EE5FDA">
        <w:t xml:space="preserve">visningen </w:t>
      </w:r>
      <w:r w:rsidR="00D019AD" w:rsidRPr="00EE5FDA">
        <w:t>ge eleverna insikter så att de kan dels själva medverka till att hindra skadlig miljöpå</w:t>
      </w:r>
      <w:r w:rsidR="00741042" w:rsidRPr="00EE5FDA">
        <w:softHyphen/>
      </w:r>
      <w:r w:rsidR="00D019AD" w:rsidRPr="00EE5FDA">
        <w:t>verkan, dels skaffa sig ett personligt förhåll</w:t>
      </w:r>
      <w:r w:rsidR="00884959" w:rsidRPr="00EE5FDA">
        <w:softHyphen/>
      </w:r>
      <w:r w:rsidR="00D019AD" w:rsidRPr="00EE5FDA">
        <w:t>nings</w:t>
      </w:r>
      <w:r w:rsidR="00884959" w:rsidRPr="00EE5FDA">
        <w:softHyphen/>
      </w:r>
      <w:r w:rsidR="00D019AD" w:rsidRPr="00EE5FDA">
        <w:t xml:space="preserve">sätt till de övergripande och globala miljöfrågorna. Undervisningen ska belysa hur samhällets funktioner och vårt sätt att leva och arbeta kan anpassas för att skapa hållbar utveckling. </w:t>
      </w:r>
      <w:r w:rsidR="00853BB3" w:rsidRPr="00EE5FDA">
        <w:t>Insatser görs även för att för</w:t>
      </w:r>
      <w:r w:rsidR="00884959" w:rsidRPr="00EE5FDA">
        <w:softHyphen/>
      </w:r>
      <w:r w:rsidR="00853BB3" w:rsidRPr="00EE5FDA">
        <w:t xml:space="preserve">bättra lärarnas kunskaper i miljöfrågor och inom ramen för utbildningar på högskolenivå. </w:t>
      </w:r>
    </w:p>
    <w:p w:rsidR="00DC04BE" w:rsidRPr="00EE5FDA" w:rsidRDefault="00DC04BE" w:rsidP="00652B11"/>
    <w:p w:rsidR="00DC04BE" w:rsidRPr="00EE5FDA" w:rsidRDefault="00362A24" w:rsidP="00652B11">
      <w:r w:rsidRPr="00EE5FDA">
        <w:t>E</w:t>
      </w:r>
      <w:r w:rsidR="00853BB3" w:rsidRPr="00EE5FDA">
        <w:t>nlig</w:t>
      </w:r>
      <w:r w:rsidR="00741042" w:rsidRPr="00EE5FDA">
        <w:softHyphen/>
      </w:r>
      <w:r w:rsidRPr="00EE5FDA">
        <w:t xml:space="preserve">t </w:t>
      </w:r>
      <w:r w:rsidR="00853BB3" w:rsidRPr="00EE5FDA">
        <w:t>högskolelagen (1992:1434) ska universitet och högskolor i sin verksamhet främja en hållbar utveckling som innebär att nuvarande och kommande generationer tillförsäkras en hälsosam och god miljö, ekono</w:t>
      </w:r>
      <w:r w:rsidR="00741042" w:rsidRPr="00EE5FDA">
        <w:softHyphen/>
      </w:r>
      <w:r w:rsidR="00853BB3" w:rsidRPr="00EE5FDA">
        <w:t xml:space="preserve">misk och social välfärd och rättvisa. </w:t>
      </w:r>
    </w:p>
    <w:p w:rsidR="00DC04BE" w:rsidRPr="00EE5FDA" w:rsidRDefault="00DC04BE" w:rsidP="00652B11"/>
    <w:p w:rsidR="00DC04BE" w:rsidRPr="00EE5FDA" w:rsidRDefault="00853BB3" w:rsidP="00652B11">
      <w:r w:rsidRPr="00EE5FDA">
        <w:t>De fl</w:t>
      </w:r>
      <w:r w:rsidR="00741042" w:rsidRPr="00EE5FDA">
        <w:t xml:space="preserve">esta universitet och högskolor </w:t>
      </w:r>
      <w:r w:rsidRPr="00EE5FDA">
        <w:t xml:space="preserve">integrerar hållbar utveckling i ett antal av sina utbildningar och har även utbildningar direkt inriktade på miljöfrågor. </w:t>
      </w:r>
    </w:p>
    <w:p w:rsidR="00DC04BE" w:rsidRPr="00EE5FDA" w:rsidRDefault="00DC04BE" w:rsidP="00652B11"/>
    <w:p w:rsidR="008C47C2" w:rsidRPr="00EE5FDA" w:rsidRDefault="008C47C2" w:rsidP="007C3568">
      <w:r w:rsidRPr="00EE5FDA">
        <w:t xml:space="preserve">Sveriges </w:t>
      </w:r>
      <w:r w:rsidR="007C3568" w:rsidRPr="00EE5FDA">
        <w:t xml:space="preserve">lantbruksuniversitet (SLU) </w:t>
      </w:r>
      <w:r w:rsidRPr="00EE5FDA">
        <w:t>har mer än 30 ut</w:t>
      </w:r>
      <w:r w:rsidRPr="00EE5FDA">
        <w:softHyphen/>
        <w:t xml:space="preserve">bildningsprogram med hållbarhetsaspekter som en tydlig del av programmens profil och en omfattande forskning inom miljöområdet. </w:t>
      </w:r>
      <w:r w:rsidR="007C3568" w:rsidRPr="00EE5FDA">
        <w:t xml:space="preserve">SLU har även i uppdrag att bedriva fortlöpande miljöanalys. </w:t>
      </w:r>
    </w:p>
    <w:p w:rsidR="008C47C2" w:rsidRPr="00EE5FDA" w:rsidRDefault="008C47C2" w:rsidP="00652B11"/>
    <w:p w:rsidR="000A28A9" w:rsidRPr="00EE5FDA" w:rsidRDefault="000A28A9" w:rsidP="000A28A9">
      <w:r w:rsidRPr="00EE5FDA">
        <w:t xml:space="preserve">Enligt lagen (2001:99) om den officiella statistiken ska det finnas officiell statistik för allmän information, utredningsverksamhet och forskning. Statistiken ska vara objektiv och allmänt tillgänglig. Statistiska </w:t>
      </w:r>
      <w:r w:rsidRPr="00EE5FDA">
        <w:lastRenderedPageBreak/>
        <w:t>centralbyrån (SCB) ansvarar för att samordna systemet för den officiella statistiken</w:t>
      </w:r>
      <w:r w:rsidR="008C47C2" w:rsidRPr="00EE5FDA">
        <w:t xml:space="preserve"> och </w:t>
      </w:r>
      <w:r w:rsidRPr="00EE5FDA">
        <w:t>presenterar ett urval av statistiken om Sverige i text, infografik och interaktiva diagram</w:t>
      </w:r>
      <w:r w:rsidR="008C47C2" w:rsidRPr="00EE5FDA">
        <w:t xml:space="preserve"> på </w:t>
      </w:r>
      <w:hyperlink r:id="rId18" w:history="1">
        <w:r w:rsidR="00E131DD" w:rsidRPr="00EE5FDA">
          <w:rPr>
            <w:rStyle w:val="Hyperlnk"/>
          </w:rPr>
          <w:t>www.sverigeisiffror.scb.se</w:t>
        </w:r>
      </w:hyperlink>
      <w:r w:rsidR="00E131DD" w:rsidRPr="00EE5FDA">
        <w:t>.</w:t>
      </w:r>
      <w:r w:rsidRPr="00EE5FDA">
        <w:t xml:space="preserve"> Innehållet är baserat på behoven i kursplanen för samhällskunskap i grundskolan och gymnasiet. Under 2016 har Sverige i Siffror utökats med en miljödel (</w:t>
      </w:r>
      <w:hyperlink r:id="rId19" w:history="1">
        <w:r w:rsidR="00E131DD" w:rsidRPr="00EE5FDA">
          <w:rPr>
            <w:rStyle w:val="Hyperlnk"/>
          </w:rPr>
          <w:t>www.sverigeisiffror.scb.se/hitta-statistik/sverige-i-siffror/miljo</w:t>
        </w:r>
      </w:hyperlink>
      <w:r w:rsidRPr="00EE5FDA">
        <w:t>)</w:t>
      </w:r>
      <w:r w:rsidR="008C47C2" w:rsidRPr="00EE5FDA">
        <w:t xml:space="preserve"> </w:t>
      </w:r>
      <w:r w:rsidR="00B15E07" w:rsidRPr="00EE5FDA">
        <w:t xml:space="preserve">uppdelad på </w:t>
      </w:r>
      <w:r w:rsidR="008C47C2" w:rsidRPr="00EE5FDA">
        <w:t>energi, avfall och u</w:t>
      </w:r>
      <w:r w:rsidRPr="00EE5FDA">
        <w:t>tsläpp. Inom konsortiet Svenska MiljöEmissionsData</w:t>
      </w:r>
      <w:r w:rsidR="00A13E37" w:rsidRPr="00EE5FDA">
        <w:t xml:space="preserve"> </w:t>
      </w:r>
      <w:r w:rsidRPr="00EE5FDA">
        <w:t xml:space="preserve">har SCB under 2016 </w:t>
      </w:r>
      <w:r w:rsidR="00A13E37" w:rsidRPr="00EE5FDA">
        <w:t xml:space="preserve">på uppdrag av Naturvårdsverket </w:t>
      </w:r>
      <w:r w:rsidRPr="00EE5FDA">
        <w:t>arbetat med broschyr</w:t>
      </w:r>
      <w:r w:rsidR="00A13E37" w:rsidRPr="00EE5FDA">
        <w:t>en</w:t>
      </w:r>
      <w:r w:rsidRPr="00EE5FDA">
        <w:t xml:space="preserve"> ”Din rätt till miljöinformation – Svenska Utsläppsregistret”. Den riktar sig till allmänheten med syfte att beskriva Århuskonvent</w:t>
      </w:r>
      <w:r w:rsidR="00B44713" w:rsidRPr="00EE5FDA">
        <w:t xml:space="preserve">ionen och dess protokoll samt </w:t>
      </w:r>
      <w:r w:rsidRPr="00EE5FDA">
        <w:t>vilken information som finns i Sveriges utsläp</w:t>
      </w:r>
      <w:r w:rsidR="00CB0D46" w:rsidRPr="00EE5FDA">
        <w:t>psregister Utsläpp i Siffror samt</w:t>
      </w:r>
      <w:r w:rsidRPr="00EE5FDA">
        <w:t xml:space="preserve"> hur registret kan användas. </w:t>
      </w:r>
    </w:p>
    <w:p w:rsidR="002C5107" w:rsidRPr="00EE5FDA" w:rsidRDefault="002C5107" w:rsidP="00652B11"/>
    <w:p w:rsidR="007229D0" w:rsidRPr="00EE5FDA" w:rsidRDefault="007229D0" w:rsidP="00E90EAC">
      <w:r w:rsidRPr="00EE5FDA">
        <w:t>Forskningsrådet Formas arbeta</w:t>
      </w:r>
      <w:r w:rsidR="00A13E37" w:rsidRPr="00EE5FDA">
        <w:t>r</w:t>
      </w:r>
      <w:r w:rsidRPr="00EE5FDA">
        <w:t xml:space="preserve"> med forskningskommunikation inom ansvarsområdena miljö, areella näringar och samhä</w:t>
      </w:r>
      <w:r w:rsidR="00B15E07" w:rsidRPr="00EE5FDA">
        <w:t xml:space="preserve">llsbyggande. På </w:t>
      </w:r>
      <w:hyperlink r:id="rId20" w:history="1">
        <w:r w:rsidR="00E131DD" w:rsidRPr="00EE5FDA">
          <w:rPr>
            <w:rStyle w:val="Hyperlnk"/>
          </w:rPr>
          <w:t>www.formas.se</w:t>
        </w:r>
      </w:hyperlink>
      <w:r w:rsidR="00E131DD" w:rsidRPr="00EE5FDA">
        <w:t xml:space="preserve"> </w:t>
      </w:r>
      <w:r w:rsidRPr="00EE5FDA">
        <w:t xml:space="preserve">finns </w:t>
      </w:r>
      <w:r w:rsidR="0077703E" w:rsidRPr="00EE5FDA">
        <w:t xml:space="preserve">bl.a. </w:t>
      </w:r>
      <w:r w:rsidRPr="00EE5FDA">
        <w:t>information om de forskni</w:t>
      </w:r>
      <w:r w:rsidR="00751B39" w:rsidRPr="00EE5FDA">
        <w:t>ngsprojekt som rådet stöder och</w:t>
      </w:r>
      <w:r w:rsidRPr="00EE5FDA">
        <w:t xml:space="preserve"> om aktuella och kommande forskningssatsningar. Där finns också webbsändningar av seminarier, informationsmöten och debatter. Formas ger ut webbtidningen Extrakt, som har en bred bevakning av miljö- och hållbarhetsfrågor. Innehåll på formas.se och tidni</w:t>
      </w:r>
      <w:r w:rsidR="00196361" w:rsidRPr="00EE5FDA">
        <w:t>ngen Extrakt delas</w:t>
      </w:r>
      <w:r w:rsidRPr="00EE5FDA">
        <w:t xml:space="preserve"> på Formas twitter- och Facebookkonton. Formas stöder även andra organisationer som kommunicerar med allmänheten, so</w:t>
      </w:r>
      <w:r w:rsidR="00CB0D46" w:rsidRPr="00EE5FDA">
        <w:t>m t.ex. Vetenskap och allmänhet</w:t>
      </w:r>
      <w:r w:rsidRPr="00EE5FDA">
        <w:t xml:space="preserve"> och är delägare till tidningen Forskning och framsteg som vänder sig till en forskningsin</w:t>
      </w:r>
      <w:r w:rsidR="00CC5C3D" w:rsidRPr="00EE5FDA">
        <w:softHyphen/>
      </w:r>
      <w:r w:rsidRPr="00EE5FDA">
        <w:t>tresserad allmänhet med en populärvetenskaplig journalistik. Till</w:t>
      </w:r>
      <w:r w:rsidR="00CC5C3D" w:rsidRPr="00EE5FDA">
        <w:softHyphen/>
      </w:r>
      <w:r w:rsidRPr="00EE5FDA">
        <w:t>sammans med</w:t>
      </w:r>
      <w:r w:rsidR="00800FE9" w:rsidRPr="00EE5FDA">
        <w:t xml:space="preserve"> </w:t>
      </w:r>
      <w:r w:rsidR="00651605" w:rsidRPr="00EE5FDA">
        <w:t>bl.a.</w:t>
      </w:r>
      <w:r w:rsidRPr="00EE5FDA">
        <w:t xml:space="preserve"> Vetenskapsr</w:t>
      </w:r>
      <w:r w:rsidR="00D404EA" w:rsidRPr="00EE5FDA">
        <w:t xml:space="preserve">ådet driver Formas </w:t>
      </w:r>
      <w:hyperlink r:id="rId21" w:history="1">
        <w:r w:rsidR="00E131DD" w:rsidRPr="00EE5FDA">
          <w:rPr>
            <w:rStyle w:val="Hyperlnk"/>
          </w:rPr>
          <w:t>www.forskning.se</w:t>
        </w:r>
      </w:hyperlink>
      <w:r w:rsidR="00EE5FDA">
        <w:t xml:space="preserve"> </w:t>
      </w:r>
      <w:r w:rsidRPr="00EE5FDA">
        <w:t>som vänder sig mot allmänh</w:t>
      </w:r>
      <w:r w:rsidR="00D404EA" w:rsidRPr="00EE5FDA">
        <w:t>et, lärare och journalister, och</w:t>
      </w:r>
      <w:r w:rsidRPr="00EE5FDA">
        <w:t xml:space="preserve"> </w:t>
      </w:r>
      <w:hyperlink r:id="rId22" w:history="1">
        <w:r w:rsidR="00E131DD" w:rsidRPr="00EE5FDA">
          <w:rPr>
            <w:rStyle w:val="Hyperlnk"/>
          </w:rPr>
          <w:t>www.expertsvar.se</w:t>
        </w:r>
      </w:hyperlink>
      <w:r w:rsidR="00D404EA" w:rsidRPr="00EE5FDA">
        <w:t>,</w:t>
      </w:r>
      <w:r w:rsidRPr="00EE5FDA">
        <w:t xml:space="preserve"> som är en digital tjänst som servar journalister och redak</w:t>
      </w:r>
      <w:r w:rsidR="00CC5C3D" w:rsidRPr="00EE5FDA">
        <w:softHyphen/>
      </w:r>
      <w:r w:rsidRPr="00EE5FDA">
        <w:t>tioner som vill komma i kontakt med relevanta forskare och forsknings</w:t>
      </w:r>
      <w:r w:rsidR="00CC5C3D" w:rsidRPr="00EE5FDA">
        <w:softHyphen/>
      </w:r>
      <w:r w:rsidRPr="00EE5FDA">
        <w:t>institutioner.</w:t>
      </w:r>
    </w:p>
    <w:p w:rsidR="00FA2888" w:rsidRPr="00EE5FDA" w:rsidRDefault="00FA2888" w:rsidP="00652B11"/>
    <w:p w:rsidR="00FA2888" w:rsidRPr="00EE5FDA" w:rsidRDefault="00FA2888" w:rsidP="00FA2888">
      <w:r w:rsidRPr="00EE5FDA">
        <w:t xml:space="preserve">Naturhistoriska riksmuseet har till uppgift att främja intresset för </w:t>
      </w:r>
      <w:r w:rsidR="004F1881" w:rsidRPr="00EE5FDA">
        <w:t>och</w:t>
      </w:r>
      <w:r w:rsidRPr="00EE5FDA">
        <w:t xml:space="preserve"> kunskapen och forskningen om universums, jordens och livets upp</w:t>
      </w:r>
      <w:r w:rsidRPr="00EE5FDA">
        <w:softHyphen/>
        <w:t>bygg</w:t>
      </w:r>
      <w:r w:rsidRPr="00EE5FDA">
        <w:softHyphen/>
        <w:t xml:space="preserve">nad och utveckling, biologisk mångfald, människans biologi samt miljö och landskap. </w:t>
      </w:r>
      <w:r w:rsidR="0094496D" w:rsidRPr="00EE5FDA">
        <w:t>V</w:t>
      </w:r>
      <w:r w:rsidRPr="00EE5FDA">
        <w:t>erksamhet</w:t>
      </w:r>
      <w:r w:rsidR="0094496D" w:rsidRPr="00EE5FDA">
        <w:t>en</w:t>
      </w:r>
      <w:r w:rsidR="00A13E37" w:rsidRPr="00EE5FDA">
        <w:t xml:space="preserve"> </w:t>
      </w:r>
      <w:r w:rsidRPr="00EE5FDA">
        <w:t>genomförs bl.a. genom utställningar, programaktiviteter och pedagogisk verk</w:t>
      </w:r>
      <w:r w:rsidRPr="00EE5FDA">
        <w:softHyphen/>
        <w:t>samhet för alla utbildningsnivåer från förskola till forskarutbild</w:t>
      </w:r>
      <w:r w:rsidRPr="00EE5FDA">
        <w:softHyphen/>
        <w:t>ning</w:t>
      </w:r>
      <w:r w:rsidRPr="00EE5FDA">
        <w:softHyphen/>
        <w:t>ar. Myndigheten</w:t>
      </w:r>
      <w:r w:rsidR="004F1881" w:rsidRPr="00EE5FDA">
        <w:t xml:space="preserve"> </w:t>
      </w:r>
      <w:r w:rsidRPr="00EE5FDA">
        <w:t>bedriver forskning inom bl.a. systema</w:t>
      </w:r>
      <w:r w:rsidRPr="00EE5FDA">
        <w:softHyphen/>
        <w:t>tik, taxonomi</w:t>
      </w:r>
      <w:r w:rsidR="00D46266" w:rsidRPr="00EE5FDA">
        <w:t xml:space="preserve">, </w:t>
      </w:r>
      <w:r w:rsidRPr="00EE5FDA">
        <w:t>och miljögifter</w:t>
      </w:r>
      <w:r w:rsidR="0094496D" w:rsidRPr="00EE5FDA">
        <w:t xml:space="preserve"> </w:t>
      </w:r>
      <w:r w:rsidR="00FC2918" w:rsidRPr="00EE5FDA">
        <w:t>och</w:t>
      </w:r>
      <w:r w:rsidRPr="00EE5FDA">
        <w:t xml:space="preserve"> publicerar information och </w:t>
      </w:r>
      <w:r w:rsidRPr="00EE5FDA">
        <w:rPr>
          <w:spacing w:val="-2"/>
        </w:rPr>
        <w:t xml:space="preserve">utbildningsmaterial om natur och miljö på </w:t>
      </w:r>
      <w:hyperlink r:id="rId23" w:history="1">
        <w:r w:rsidR="00E131DD" w:rsidRPr="00EE5FDA">
          <w:rPr>
            <w:rStyle w:val="Hyperlnk"/>
            <w:spacing w:val="-2"/>
          </w:rPr>
          <w:t>www.nrm.se</w:t>
        </w:r>
      </w:hyperlink>
      <w:r w:rsidRPr="00EE5FDA">
        <w:rPr>
          <w:spacing w:val="-2"/>
        </w:rPr>
        <w:t>,</w:t>
      </w:r>
      <w:r w:rsidRPr="00EE5FDA">
        <w:t xml:space="preserve"> </w:t>
      </w:r>
      <w:hyperlink r:id="rId24" w:history="1">
        <w:r w:rsidR="001E7857" w:rsidRPr="000F6385">
          <w:rPr>
            <w:rStyle w:val="Hyperlnk"/>
          </w:rPr>
          <w:t>www.naturforskaren.se</w:t>
        </w:r>
      </w:hyperlink>
      <w:r w:rsidR="001E7857">
        <w:t xml:space="preserve">, </w:t>
      </w:r>
      <w:hyperlink r:id="rId25" w:history="1">
        <w:r w:rsidR="001E7857" w:rsidRPr="000F6385">
          <w:rPr>
            <w:rStyle w:val="Hyperlnk"/>
          </w:rPr>
          <w:t>www.fishbase.se</w:t>
        </w:r>
      </w:hyperlink>
      <w:r w:rsidR="00E131DD" w:rsidRPr="00EE5FDA">
        <w:t xml:space="preserve"> </w:t>
      </w:r>
      <w:r w:rsidR="00A13E37" w:rsidRPr="00EE5FDA">
        <w:t xml:space="preserve">och </w:t>
      </w:r>
      <w:hyperlink r:id="rId26" w:history="1">
        <w:r w:rsidR="00E131DD" w:rsidRPr="00EE5FDA">
          <w:rPr>
            <w:rStyle w:val="Hyperlnk"/>
          </w:rPr>
          <w:t>www.gbif.se</w:t>
        </w:r>
      </w:hyperlink>
      <w:r w:rsidRPr="00EE5FDA">
        <w:t>.</w:t>
      </w:r>
    </w:p>
    <w:p w:rsidR="00FA2888" w:rsidRPr="00EE5FDA" w:rsidRDefault="00FA2888" w:rsidP="00FA2888"/>
    <w:p w:rsidR="00D957C3" w:rsidRPr="00EE5FDA" w:rsidRDefault="00FA2888" w:rsidP="008D18E6">
      <w:r w:rsidRPr="00EE5FDA">
        <w:t>Stiftelsen Håll Sverige Rent undervi</w:t>
      </w:r>
      <w:r w:rsidR="00012784" w:rsidRPr="00EE5FDA">
        <w:t>sar</w:t>
      </w:r>
      <w:r w:rsidRPr="00EE5FDA">
        <w:t xml:space="preserve"> barn och ungdomar i miljö</w:t>
      </w:r>
      <w:r w:rsidRPr="00EE5FDA">
        <w:softHyphen/>
        <w:t>frågor, i första hand genom skolnätverk Grön Flagg – Sveriges största skol</w:t>
      </w:r>
      <w:r w:rsidR="006E1939" w:rsidRPr="00EE5FDA">
        <w:softHyphen/>
      </w:r>
      <w:r w:rsidRPr="00EE5FDA">
        <w:t>nät</w:t>
      </w:r>
      <w:r w:rsidR="006E1939" w:rsidRPr="00EE5FDA">
        <w:softHyphen/>
      </w:r>
      <w:r w:rsidRPr="00EE5FDA">
        <w:lastRenderedPageBreak/>
        <w:t>verk för hållbar utveckling. Stiftelsen</w:t>
      </w:r>
      <w:r w:rsidR="008D18E6" w:rsidRPr="00EE5FDA">
        <w:t xml:space="preserve"> </w:t>
      </w:r>
      <w:r w:rsidRPr="00EE5FDA">
        <w:t xml:space="preserve">verkar för minskad nedskräpning, ökad återvinning och för att främja individers och organisationers miljöansvar. Stiftelsen informerar om sitt arbete på </w:t>
      </w:r>
      <w:hyperlink r:id="rId27" w:history="1">
        <w:r w:rsidR="00E131DD" w:rsidRPr="00EE5FDA">
          <w:rPr>
            <w:rStyle w:val="Hyperlnk"/>
          </w:rPr>
          <w:t>www.hsr.se</w:t>
        </w:r>
      </w:hyperlink>
      <w:r w:rsidRPr="00EE5FDA">
        <w:t>.</w:t>
      </w:r>
      <w:r w:rsidR="008D18E6" w:rsidRPr="00EE5FDA">
        <w:t xml:space="preserve"> </w:t>
      </w:r>
    </w:p>
    <w:p w:rsidR="00FA2888" w:rsidRPr="00EE5FDA" w:rsidRDefault="008D18E6" w:rsidP="008D18E6">
      <w:r w:rsidRPr="00EE5FDA">
        <w:t xml:space="preserve">Kemikalieinspektionen </w:t>
      </w:r>
      <w:r w:rsidR="00196361" w:rsidRPr="00EE5FDA">
        <w:t>(KemI</w:t>
      </w:r>
      <w:r w:rsidR="004A65F3" w:rsidRPr="00EE5FDA">
        <w:t xml:space="preserve">) </w:t>
      </w:r>
      <w:r w:rsidRPr="00EE5FDA">
        <w:t xml:space="preserve">har genom ett samarbete med stiftelsen tagit </w:t>
      </w:r>
      <w:r w:rsidR="00C64D6C" w:rsidRPr="00EE5FDA">
        <w:t>fram ett lektionsupplägg för</w:t>
      </w:r>
      <w:r w:rsidRPr="00EE5FDA">
        <w:t xml:space="preserve"> att öka barn och ungdomars kunskap om risker med farliga ämnen (</w:t>
      </w:r>
      <w:hyperlink r:id="rId28" w:history="1">
        <w:r w:rsidR="00E131DD" w:rsidRPr="00EE5FDA">
          <w:rPr>
            <w:rStyle w:val="Hyperlnk"/>
          </w:rPr>
          <w:t>http://www.hsr.se/det-har-gor-vi/skola-forskola/kemikaliesmart-skola-och-forskola</w:t>
        </w:r>
      </w:hyperlink>
      <w:r w:rsidRPr="00EE5FDA">
        <w:t xml:space="preserve">). </w:t>
      </w:r>
      <w:r w:rsidR="004A65F3" w:rsidRPr="00EE5FDA">
        <w:t>KemI</w:t>
      </w:r>
      <w:r w:rsidRPr="00EE5FDA">
        <w:t xml:space="preserve"> har också, i ett samarbete med Danmark, Finland, Island och Norge, lanserat hannashus.se, vilken är tänkt som ett verktyg för lärare i undervisningen om kemikalier och </w:t>
      </w:r>
      <w:r w:rsidR="001E16C3" w:rsidRPr="00EE5FDA">
        <w:t xml:space="preserve">om </w:t>
      </w:r>
      <w:r w:rsidR="000C0ED0" w:rsidRPr="00EE5FDA">
        <w:t>viktig</w:t>
      </w:r>
      <w:r w:rsidRPr="00EE5FDA">
        <w:t xml:space="preserve"> varningsmärkning</w:t>
      </w:r>
      <w:r w:rsidR="000C0ED0" w:rsidRPr="00EE5FDA">
        <w:t>.</w:t>
      </w:r>
      <w:r w:rsidRPr="00EE5FDA">
        <w:t xml:space="preserve"> Förhoppningen är att verktyget ska öka medvetenheten hos både barn och vuxna och minska antalet olyckor kopplade till användningen av kemikalier i vardagen.</w:t>
      </w:r>
    </w:p>
    <w:p w:rsidR="00FA2888" w:rsidRPr="00EE5FDA" w:rsidRDefault="00FA2888" w:rsidP="00652B11"/>
    <w:p w:rsidR="00660EA8" w:rsidRPr="00EE5FDA" w:rsidRDefault="00032018" w:rsidP="00101328">
      <w:r w:rsidRPr="00EE5FDA">
        <w:t>Alla som jagar i Sverige ska betala en viltvårdsavgift som ska användas för att främja viltvården</w:t>
      </w:r>
      <w:r w:rsidR="008C47C2" w:rsidRPr="00EE5FDA">
        <w:t xml:space="preserve"> (49 § </w:t>
      </w:r>
      <w:r w:rsidR="002B5FD7" w:rsidRPr="00EE5FDA">
        <w:t>jaktförordningen (1987:905)</w:t>
      </w:r>
      <w:r w:rsidRPr="00EE5FDA">
        <w:t xml:space="preserve">. </w:t>
      </w:r>
      <w:r w:rsidR="006A6E09" w:rsidRPr="00EE5FDA">
        <w:t xml:space="preserve">Avgifterna samlas i en viltvårdsfond. Fonden används bl.a. till att finansiera viltforskning enligt ett särskilt forskningsprogram. Syftet med forskningen är att bidra med kunskap för en hållbar förvaltning av vilt. </w:t>
      </w:r>
    </w:p>
    <w:p w:rsidR="00660EA8" w:rsidRPr="00EE5FDA" w:rsidRDefault="00660EA8" w:rsidP="00660EA8"/>
    <w:p w:rsidR="00A576CF" w:rsidRPr="00EE5FDA" w:rsidRDefault="0043340A" w:rsidP="00767345">
      <w:r w:rsidRPr="00EE5FDA">
        <w:t>Hos myndigheter och enskilda organ finns omfattande mängder infor-mation och d</w:t>
      </w:r>
      <w:r w:rsidR="00FA2888" w:rsidRPr="00EE5FDA">
        <w:t>et pågår ett kontinuerligt arbete med att informera om miljöfrå</w:t>
      </w:r>
      <w:r w:rsidR="00FA2888" w:rsidRPr="00EE5FDA">
        <w:softHyphen/>
        <w:t>gor, bl.a. genom miljöinformation på internet,</w:t>
      </w:r>
      <w:r w:rsidRPr="00EE5FDA">
        <w:t xml:space="preserve"> se under artikel </w:t>
      </w:r>
      <w:r w:rsidR="001E0A67" w:rsidRPr="00EE5FDA">
        <w:t>5</w:t>
      </w:r>
      <w:r w:rsidR="00FA2888" w:rsidRPr="00EE5FDA">
        <w:t xml:space="preserve">. </w:t>
      </w:r>
    </w:p>
    <w:p w:rsidR="001A0666" w:rsidRPr="00EE5FDA" w:rsidRDefault="001A0666" w:rsidP="006E28D0">
      <w:pPr>
        <w:pStyle w:val="Rubrik3"/>
      </w:pPr>
      <w:r w:rsidRPr="00EE5FDA">
        <w:t xml:space="preserve">(c) </w:t>
      </w:r>
      <w:r w:rsidR="00915F6F" w:rsidRPr="00EE5FDA">
        <w:t>När det gäller punkt</w:t>
      </w:r>
      <w:r w:rsidR="002A0907" w:rsidRPr="00EE5FDA">
        <w:t>en</w:t>
      </w:r>
      <w:r w:rsidR="00915F6F" w:rsidRPr="00EE5FDA">
        <w:t xml:space="preserve"> 4 – åtgärder som </w:t>
      </w:r>
      <w:r w:rsidR="00437C8F" w:rsidRPr="00EE5FDA">
        <w:t xml:space="preserve">har </w:t>
      </w:r>
      <w:r w:rsidR="00915F6F" w:rsidRPr="00EE5FDA">
        <w:t>vidtagits för att säkerställa att föreningar, organisationer och grupper</w:t>
      </w:r>
      <w:r w:rsidR="002C471E" w:rsidRPr="00EE5FDA">
        <w:t xml:space="preserve"> </w:t>
      </w:r>
      <w:r w:rsidR="00915F6F" w:rsidRPr="00EE5FDA">
        <w:t>som främjar miljöskydd</w:t>
      </w:r>
      <w:r w:rsidR="00437C8F" w:rsidRPr="00EE5FDA">
        <w:t xml:space="preserve"> erkänns och får stöd</w:t>
      </w:r>
      <w:r w:rsidR="00915F6F" w:rsidRPr="00EE5FDA">
        <w:t>;</w:t>
      </w:r>
    </w:p>
    <w:p w:rsidR="002C5107" w:rsidRPr="00EE5FDA" w:rsidRDefault="009E0745" w:rsidP="00652B11">
      <w:r w:rsidRPr="00EE5FDA">
        <w:t>M</w:t>
      </w:r>
      <w:r w:rsidR="002C5107" w:rsidRPr="00EE5FDA">
        <w:t>iljöorganisationer</w:t>
      </w:r>
      <w:r w:rsidRPr="00EE5FDA">
        <w:t xml:space="preserve">s rätt </w:t>
      </w:r>
      <w:r w:rsidR="002C5107" w:rsidRPr="00EE5FDA">
        <w:t xml:space="preserve">att verka fritt utan </w:t>
      </w:r>
      <w:r w:rsidR="005203DD" w:rsidRPr="00EE5FDA">
        <w:t>att bestraffas</w:t>
      </w:r>
      <w:r w:rsidR="005F6477" w:rsidRPr="00EE5FDA">
        <w:t xml:space="preserve">, förföljas eller trakasseras </w:t>
      </w:r>
      <w:r w:rsidR="002C5107" w:rsidRPr="00EE5FDA">
        <w:t xml:space="preserve">säkerställs av </w:t>
      </w:r>
      <w:r w:rsidR="00D10F2E" w:rsidRPr="00EE5FDA">
        <w:t>de grundlagsfästa</w:t>
      </w:r>
      <w:r w:rsidR="002C5107" w:rsidRPr="00EE5FDA">
        <w:t xml:space="preserve"> </w:t>
      </w:r>
      <w:r w:rsidR="00D10F2E" w:rsidRPr="00EE5FDA">
        <w:t xml:space="preserve">bestämmelserna </w:t>
      </w:r>
      <w:r w:rsidR="002C5107" w:rsidRPr="00EE5FDA">
        <w:t>om informa</w:t>
      </w:r>
      <w:r w:rsidR="00741042" w:rsidRPr="00EE5FDA">
        <w:softHyphen/>
      </w:r>
      <w:r w:rsidR="002C5107" w:rsidRPr="00EE5FDA">
        <w:t>tionsfrihet, föreningsfrihet, mötesfrihet</w:t>
      </w:r>
      <w:r w:rsidR="00A86E38" w:rsidRPr="00EE5FDA">
        <w:t>, demonstrationsfrihet</w:t>
      </w:r>
      <w:r w:rsidR="002C5107" w:rsidRPr="00EE5FDA">
        <w:t xml:space="preserve"> och ytt</w:t>
      </w:r>
      <w:r w:rsidR="00884959" w:rsidRPr="00EE5FDA">
        <w:softHyphen/>
      </w:r>
      <w:r w:rsidR="002C5107" w:rsidRPr="00EE5FDA">
        <w:t>ran</w:t>
      </w:r>
      <w:r w:rsidR="00884959" w:rsidRPr="00EE5FDA">
        <w:softHyphen/>
      </w:r>
      <w:r w:rsidR="002C5107" w:rsidRPr="00EE5FDA">
        <w:t>de</w:t>
      </w:r>
      <w:r w:rsidR="00884959" w:rsidRPr="00EE5FDA">
        <w:softHyphen/>
      </w:r>
      <w:r w:rsidR="002C5107" w:rsidRPr="00EE5FDA">
        <w:t>frihet i 2</w:t>
      </w:r>
      <w:r w:rsidR="00741042" w:rsidRPr="00EE5FDA">
        <w:t> </w:t>
      </w:r>
      <w:r w:rsidR="002C5107" w:rsidRPr="00EE5FDA">
        <w:t>kap. regeringsformen</w:t>
      </w:r>
      <w:r w:rsidR="00196361" w:rsidRPr="00EE5FDA">
        <w:t xml:space="preserve"> och</w:t>
      </w:r>
      <w:r w:rsidR="006C5CBA" w:rsidRPr="00EE5FDA">
        <w:t xml:space="preserve"> </w:t>
      </w:r>
      <w:r w:rsidR="002C5107" w:rsidRPr="00EE5FDA">
        <w:t>genom Sveriges förpliktelser enligt bl.a. Europakonventionen</w:t>
      </w:r>
      <w:r w:rsidR="00252ED5" w:rsidRPr="00EE5FDA">
        <w:t xml:space="preserve"> om skydd för de mänskliga rättigheterna och de grundläggande friheterna</w:t>
      </w:r>
      <w:r w:rsidR="008E3B01" w:rsidRPr="00EE5FDA">
        <w:t xml:space="preserve"> (Europa</w:t>
      </w:r>
      <w:r w:rsidR="00884959" w:rsidRPr="00EE5FDA">
        <w:softHyphen/>
      </w:r>
      <w:r w:rsidR="008E3B01" w:rsidRPr="00EE5FDA">
        <w:t>konventionen)</w:t>
      </w:r>
      <w:r w:rsidR="002C5107" w:rsidRPr="00EE5FDA">
        <w:t>.</w:t>
      </w:r>
      <w:r w:rsidR="00A86E38" w:rsidRPr="00EE5FDA">
        <w:t xml:space="preserve"> </w:t>
      </w:r>
      <w:r w:rsidR="00DE5F3A" w:rsidRPr="00EE5FDA">
        <w:t>Europakonventionen är sedan 1995 svensk lag genom lagen (1994:1219) om den Europeiska konventionen angående skydd för de mänskliga rättigheterna och de grundläggande friheterna.</w:t>
      </w:r>
    </w:p>
    <w:p w:rsidR="006D5D31" w:rsidRPr="00EE5FDA" w:rsidRDefault="006D5D31" w:rsidP="00652B11"/>
    <w:p w:rsidR="002C5107" w:rsidRPr="00EE5FDA" w:rsidRDefault="002C5107" w:rsidP="00652B11">
      <w:r w:rsidRPr="00EE5FDA">
        <w:t xml:space="preserve">Flertalet organisationer inom den ideella sektorn har associationsformen ideell förening. </w:t>
      </w:r>
      <w:r w:rsidR="0071654D" w:rsidRPr="00EE5FDA">
        <w:t xml:space="preserve">Det </w:t>
      </w:r>
      <w:r w:rsidR="00264F24" w:rsidRPr="00EE5FDA">
        <w:t>är enkelt</w:t>
      </w:r>
      <w:r w:rsidRPr="00EE5FDA">
        <w:t xml:space="preserve"> att </w:t>
      </w:r>
      <w:r w:rsidR="0071654D" w:rsidRPr="00EE5FDA">
        <w:t>starta</w:t>
      </w:r>
      <w:r w:rsidRPr="00EE5FDA">
        <w:t xml:space="preserve"> </w:t>
      </w:r>
      <w:r w:rsidR="0071654D" w:rsidRPr="00EE5FDA">
        <w:t>ideella föreningar i Sveri</w:t>
      </w:r>
      <w:r w:rsidR="00741042" w:rsidRPr="00EE5FDA">
        <w:softHyphen/>
      </w:r>
      <w:r w:rsidR="0071654D" w:rsidRPr="00EE5FDA">
        <w:t>ge</w:t>
      </w:r>
      <w:r w:rsidR="00EB37EE" w:rsidRPr="00EE5FDA">
        <w:t>.</w:t>
      </w:r>
      <w:r w:rsidR="00B52803" w:rsidRPr="00EE5FDA">
        <w:t xml:space="preserve"> </w:t>
      </w:r>
      <w:r w:rsidR="00B17368" w:rsidRPr="00EE5FDA">
        <w:t xml:space="preserve">En </w:t>
      </w:r>
      <w:r w:rsidR="00B52803" w:rsidRPr="00EE5FDA">
        <w:t xml:space="preserve">ideell förening </w:t>
      </w:r>
      <w:r w:rsidR="0071654D" w:rsidRPr="00EE5FDA">
        <w:t>behöver</w:t>
      </w:r>
      <w:r w:rsidR="00B17368" w:rsidRPr="00EE5FDA">
        <w:t xml:space="preserve"> inte</w:t>
      </w:r>
      <w:r w:rsidR="00B52803" w:rsidRPr="00EE5FDA">
        <w:t xml:space="preserve"> </w:t>
      </w:r>
      <w:r w:rsidR="00D10F2E" w:rsidRPr="00EE5FDA">
        <w:t xml:space="preserve">vara </w:t>
      </w:r>
      <w:r w:rsidR="0071654D" w:rsidRPr="00EE5FDA">
        <w:t>registrera</w:t>
      </w:r>
      <w:r w:rsidR="00D10F2E" w:rsidRPr="00EE5FDA">
        <w:t>d</w:t>
      </w:r>
      <w:r w:rsidR="00B52803" w:rsidRPr="00EE5FDA">
        <w:t xml:space="preserve"> </w:t>
      </w:r>
      <w:r w:rsidR="0071654D" w:rsidRPr="00EE5FDA">
        <w:t>hos någon myndighe</w:t>
      </w:r>
      <w:r w:rsidR="00B17368" w:rsidRPr="00EE5FDA">
        <w:t>t och a</w:t>
      </w:r>
      <w:r w:rsidR="00B52803" w:rsidRPr="00EE5FDA">
        <w:t>llmännyt</w:t>
      </w:r>
      <w:r w:rsidR="00E40652" w:rsidRPr="00EE5FDA">
        <w:t>tiga ideella föreningar får</w:t>
      </w:r>
      <w:r w:rsidR="00B52803" w:rsidRPr="00EE5FDA">
        <w:t xml:space="preserve"> vissa skattelättnader</w:t>
      </w:r>
      <w:r w:rsidR="00B17368" w:rsidRPr="00EE5FDA">
        <w:t xml:space="preserve">. </w:t>
      </w:r>
      <w:r w:rsidR="00B52803" w:rsidRPr="00EE5FDA">
        <w:t xml:space="preserve">Föreningar som avser att </w:t>
      </w:r>
      <w:r w:rsidR="0071654D" w:rsidRPr="00EE5FDA">
        <w:t>bedriva någon form av näringsverksamhet kan</w:t>
      </w:r>
      <w:r w:rsidR="00B17368" w:rsidRPr="00EE5FDA">
        <w:t xml:space="preserve"> </w:t>
      </w:r>
      <w:r w:rsidR="0071654D" w:rsidRPr="00EE5FDA">
        <w:t>anmäla</w:t>
      </w:r>
      <w:r w:rsidR="00B52803" w:rsidRPr="00EE5FDA">
        <w:t>s</w:t>
      </w:r>
      <w:r w:rsidR="0071654D" w:rsidRPr="00EE5FDA">
        <w:t xml:space="preserve"> till </w:t>
      </w:r>
      <w:r w:rsidR="00B52803" w:rsidRPr="00EE5FDA">
        <w:t>Bolagsverket</w:t>
      </w:r>
      <w:r w:rsidR="00B17368" w:rsidRPr="00EE5FDA">
        <w:t>. E</w:t>
      </w:r>
      <w:r w:rsidR="00B52803" w:rsidRPr="00EE5FDA">
        <w:t>n förening som vill ha ett organisationsnummer ska vän</w:t>
      </w:r>
      <w:r w:rsidR="00056EF8" w:rsidRPr="00EE5FDA">
        <w:softHyphen/>
      </w:r>
      <w:r w:rsidR="00B52803" w:rsidRPr="00EE5FDA">
        <w:t xml:space="preserve">da sig till Skatteverket som registrerar ideella föreningar. </w:t>
      </w:r>
    </w:p>
    <w:p w:rsidR="002C5107" w:rsidRPr="00EE5FDA" w:rsidRDefault="002C5107" w:rsidP="00652B11"/>
    <w:p w:rsidR="00DA5945" w:rsidRPr="00EE5FDA" w:rsidRDefault="002C5107" w:rsidP="00652B11">
      <w:r w:rsidRPr="00EE5FDA">
        <w:lastRenderedPageBreak/>
        <w:t>Organisationernas kunskap tas tillvara genom t.ex. remissförfaranden och andra samrådsformer, bl.a. lagstadgade samrådsformer enligt miljö</w:t>
      </w:r>
      <w:r w:rsidR="00741042" w:rsidRPr="00EE5FDA">
        <w:softHyphen/>
      </w:r>
      <w:r w:rsidRPr="00EE5FDA">
        <w:t xml:space="preserve">balken (1998:808). </w:t>
      </w:r>
    </w:p>
    <w:p w:rsidR="00DA5945" w:rsidRPr="00EE5FDA" w:rsidRDefault="00DA5945" w:rsidP="00652B11"/>
    <w:p w:rsidR="00E87E39" w:rsidRPr="00EE5FDA" w:rsidRDefault="002C5107" w:rsidP="009E37AF">
      <w:r w:rsidRPr="00EE5FDA">
        <w:t>Det finns även ett flertal formaliserade forum för samverkan och dialog mellan Regeringskansliet och företrädare för olika typer av föreningar och folkrörelser</w:t>
      </w:r>
      <w:r w:rsidR="009E37AF" w:rsidRPr="00EE5FDA">
        <w:t>, se under artikel 7</w:t>
      </w:r>
      <w:r w:rsidRPr="00EE5FDA">
        <w:t xml:space="preserve">. </w:t>
      </w:r>
    </w:p>
    <w:p w:rsidR="0044532B" w:rsidRPr="00EE5FDA" w:rsidRDefault="0044532B" w:rsidP="00652B11"/>
    <w:p w:rsidR="00DA5945" w:rsidRPr="00EE5FDA" w:rsidRDefault="00B15115" w:rsidP="00652B11">
      <w:r w:rsidRPr="00EE5FDA">
        <w:t xml:space="preserve">Miljöorganisationer i Sverige får </w:t>
      </w:r>
      <w:r w:rsidR="002C5107" w:rsidRPr="00EE5FDA">
        <w:t>ekonomisk</w:t>
      </w:r>
      <w:r w:rsidRPr="00EE5FDA">
        <w:t>a</w:t>
      </w:r>
      <w:r w:rsidR="002C5107" w:rsidRPr="00EE5FDA">
        <w:t xml:space="preserve"> bidrag. Natur</w:t>
      </w:r>
      <w:r w:rsidR="00741042" w:rsidRPr="00EE5FDA">
        <w:softHyphen/>
      </w:r>
      <w:r w:rsidR="002C5107" w:rsidRPr="00EE5FDA">
        <w:t xml:space="preserve">vårdsverket fördelar årligen </w:t>
      </w:r>
      <w:r w:rsidR="00E744EB" w:rsidRPr="00EE5FDA">
        <w:t>ekonomiska bidrag</w:t>
      </w:r>
      <w:r w:rsidR="002C5107" w:rsidRPr="00EE5FDA">
        <w:t xml:space="preserve"> till organisationer inom miljöom</w:t>
      </w:r>
      <w:r w:rsidR="00884959" w:rsidRPr="00EE5FDA">
        <w:softHyphen/>
      </w:r>
      <w:r w:rsidR="002C5107" w:rsidRPr="00EE5FDA">
        <w:t>rå</w:t>
      </w:r>
      <w:r w:rsidR="00884959" w:rsidRPr="00EE5FDA">
        <w:softHyphen/>
      </w:r>
      <w:r w:rsidR="002C5107" w:rsidRPr="00EE5FDA">
        <w:t xml:space="preserve">det. </w:t>
      </w:r>
      <w:r w:rsidR="00331B2E" w:rsidRPr="00EE5FDA">
        <w:t>Under 201</w:t>
      </w:r>
      <w:r w:rsidR="00E744EB" w:rsidRPr="00EE5FDA">
        <w:t>6</w:t>
      </w:r>
      <w:r w:rsidR="00331B2E" w:rsidRPr="00EE5FDA">
        <w:t xml:space="preserve"> delade Naturv</w:t>
      </w:r>
      <w:r w:rsidR="007B55B1" w:rsidRPr="00EE5FDA">
        <w:t>å</w:t>
      </w:r>
      <w:r w:rsidR="00331B2E" w:rsidRPr="00EE5FDA">
        <w:t xml:space="preserve">rdsverket </w:t>
      </w:r>
      <w:r w:rsidR="00FA4DEB" w:rsidRPr="00EE5FDA">
        <w:t xml:space="preserve">ut </w:t>
      </w:r>
      <w:r w:rsidR="00B45C74" w:rsidRPr="00EE5FDA">
        <w:t xml:space="preserve">ca </w:t>
      </w:r>
      <w:r w:rsidR="005D2A70" w:rsidRPr="00EE5FDA">
        <w:t>4</w:t>
      </w:r>
      <w:r w:rsidR="00B45C74" w:rsidRPr="00EE5FDA">
        <w:t>8 miljoner</w:t>
      </w:r>
      <w:r w:rsidR="005D2A70" w:rsidRPr="00EE5FDA">
        <w:t xml:space="preserve"> kr </w:t>
      </w:r>
      <w:r w:rsidR="00FA4DEB" w:rsidRPr="00EE5FDA">
        <w:t xml:space="preserve">till </w:t>
      </w:r>
      <w:r w:rsidR="002F2132" w:rsidRPr="00EE5FDA">
        <w:t xml:space="preserve">den ideella föreningen och </w:t>
      </w:r>
      <w:r w:rsidR="00FA4DEB" w:rsidRPr="00EE5FDA">
        <w:t>paraplyorganisa</w:t>
      </w:r>
      <w:r w:rsidR="00741042" w:rsidRPr="00EE5FDA">
        <w:softHyphen/>
      </w:r>
      <w:r w:rsidR="00FA4DEB" w:rsidRPr="00EE5FDA">
        <w:t>tionen Svenskt friluftsliv</w:t>
      </w:r>
      <w:r w:rsidR="002F2132" w:rsidRPr="00EE5FDA">
        <w:t>,</w:t>
      </w:r>
      <w:r w:rsidR="00FA4DEB" w:rsidRPr="00EE5FDA">
        <w:t xml:space="preserve"> </w:t>
      </w:r>
      <w:r w:rsidR="007B55B1" w:rsidRPr="00EE5FDA">
        <w:t xml:space="preserve">som </w:t>
      </w:r>
      <w:r w:rsidR="005D2A70" w:rsidRPr="00EE5FDA">
        <w:t xml:space="preserve">sedan 2011 </w:t>
      </w:r>
      <w:r w:rsidR="007B55B1" w:rsidRPr="00EE5FDA">
        <w:t xml:space="preserve">har i uppdrag </w:t>
      </w:r>
      <w:r w:rsidR="00264F24" w:rsidRPr="00EE5FDA">
        <w:t>att fördela</w:t>
      </w:r>
      <w:r w:rsidR="007B55B1" w:rsidRPr="00EE5FDA">
        <w:t xml:space="preserve"> ut bidrag</w:t>
      </w:r>
      <w:r w:rsidR="00FA4DEB" w:rsidRPr="00EE5FDA">
        <w:t xml:space="preserve"> till </w:t>
      </w:r>
      <w:r w:rsidR="007B55B1" w:rsidRPr="00EE5FDA">
        <w:t xml:space="preserve">olika </w:t>
      </w:r>
      <w:r w:rsidR="00FA4DEB" w:rsidRPr="00EE5FDA">
        <w:t>friluftsorga</w:t>
      </w:r>
      <w:r w:rsidR="00884959" w:rsidRPr="00EE5FDA">
        <w:softHyphen/>
      </w:r>
      <w:r w:rsidR="00FA4DEB" w:rsidRPr="00EE5FDA">
        <w:t>ni</w:t>
      </w:r>
      <w:r w:rsidR="00884959" w:rsidRPr="00EE5FDA">
        <w:softHyphen/>
      </w:r>
      <w:r w:rsidR="00FA4DEB" w:rsidRPr="00EE5FDA">
        <w:t>sa</w:t>
      </w:r>
      <w:r w:rsidR="00884959" w:rsidRPr="00EE5FDA">
        <w:softHyphen/>
      </w:r>
      <w:r w:rsidR="00FA4DEB" w:rsidRPr="00EE5FDA">
        <w:t>tioner</w:t>
      </w:r>
      <w:r w:rsidR="005D2A70" w:rsidRPr="00EE5FDA">
        <w:t xml:space="preserve"> enligt förordningen</w:t>
      </w:r>
      <w:r w:rsidR="002F2132" w:rsidRPr="00EE5FDA">
        <w:t xml:space="preserve"> (2010:2008)</w:t>
      </w:r>
      <w:r w:rsidR="005D2A70" w:rsidRPr="00EE5FDA">
        <w:t xml:space="preserve"> om statsbidrag till friluftslivs</w:t>
      </w:r>
      <w:r w:rsidR="00884959" w:rsidRPr="00EE5FDA">
        <w:softHyphen/>
      </w:r>
      <w:r w:rsidR="005D2A70" w:rsidRPr="00EE5FDA">
        <w:t>or</w:t>
      </w:r>
      <w:r w:rsidR="00884959" w:rsidRPr="00EE5FDA">
        <w:softHyphen/>
      </w:r>
      <w:r w:rsidR="005D2A70" w:rsidRPr="00EE5FDA">
        <w:t>ga</w:t>
      </w:r>
      <w:r w:rsidR="00884959" w:rsidRPr="00EE5FDA">
        <w:softHyphen/>
      </w:r>
      <w:r w:rsidR="005D2A70" w:rsidRPr="00EE5FDA">
        <w:t>nisationer</w:t>
      </w:r>
      <w:r w:rsidR="00331B2E" w:rsidRPr="00EE5FDA">
        <w:t xml:space="preserve">. </w:t>
      </w:r>
      <w:r w:rsidR="007B55B1" w:rsidRPr="00EE5FDA">
        <w:t xml:space="preserve">Naturvårdsverket har även fördelat ut </w:t>
      </w:r>
      <w:r w:rsidR="00960925" w:rsidRPr="00EE5FDA">
        <w:t xml:space="preserve">bidrag om </w:t>
      </w:r>
      <w:r w:rsidR="00B45C74" w:rsidRPr="00EE5FDA">
        <w:t xml:space="preserve">ca 14,5  miljoner </w:t>
      </w:r>
      <w:r w:rsidR="007B55B1" w:rsidRPr="00EE5FDA">
        <w:t>kr</w:t>
      </w:r>
      <w:r w:rsidR="00A64B59" w:rsidRPr="00EE5FDA">
        <w:t>onor</w:t>
      </w:r>
      <w:r w:rsidR="007B55B1" w:rsidRPr="00EE5FDA">
        <w:t xml:space="preserve"> till 16 olika ideella </w:t>
      </w:r>
      <w:r w:rsidR="00960925" w:rsidRPr="00EE5FDA">
        <w:t>mil</w:t>
      </w:r>
      <w:r w:rsidR="00F11F60" w:rsidRPr="00EE5FDA">
        <w:softHyphen/>
      </w:r>
      <w:r w:rsidR="00960925" w:rsidRPr="00EE5FDA">
        <w:t>jö</w:t>
      </w:r>
      <w:r w:rsidR="00F11F60" w:rsidRPr="00EE5FDA">
        <w:softHyphen/>
      </w:r>
      <w:r w:rsidR="007B55B1" w:rsidRPr="00EE5FDA">
        <w:t>organisationer</w:t>
      </w:r>
      <w:r w:rsidR="00960925" w:rsidRPr="00EE5FDA">
        <w:t xml:space="preserve"> vars arbete bidrar till att uppfylla miljökvalitetsmålen eller något av de prioriterade områdena i EU:s sjunde miljöhandlings</w:t>
      </w:r>
      <w:r w:rsidR="00F11F60" w:rsidRPr="00EE5FDA">
        <w:softHyphen/>
      </w:r>
      <w:r w:rsidR="00960925" w:rsidRPr="00EE5FDA">
        <w:t>program</w:t>
      </w:r>
      <w:r w:rsidR="00331B2E" w:rsidRPr="00EE5FDA">
        <w:t>.</w:t>
      </w:r>
      <w:r w:rsidR="007B55B1" w:rsidRPr="00EE5FDA">
        <w:t xml:space="preserve"> </w:t>
      </w:r>
    </w:p>
    <w:p w:rsidR="00600B03" w:rsidRPr="00EE5FDA" w:rsidRDefault="00600B03" w:rsidP="00600B03"/>
    <w:p w:rsidR="007A77A3" w:rsidRPr="00EE5FDA" w:rsidRDefault="00E75610" w:rsidP="007A77A3">
      <w:r w:rsidRPr="00EE5FDA">
        <w:t>V</w:t>
      </w:r>
      <w:r w:rsidR="007A77A3" w:rsidRPr="00EE5FDA">
        <w:t>attenmyndigheterna delar årligen ut bidrag till vattenråd</w:t>
      </w:r>
      <w:r w:rsidR="00F11F60" w:rsidRPr="00EE5FDA">
        <w:t xml:space="preserve"> </w:t>
      </w:r>
      <w:r w:rsidR="007A77A3" w:rsidRPr="00EE5FDA">
        <w:t xml:space="preserve">som är </w:t>
      </w:r>
      <w:r w:rsidR="00891292" w:rsidRPr="00EE5FDA">
        <w:t xml:space="preserve">lokala samverkansorgan för vattenfrågor </w:t>
      </w:r>
      <w:r w:rsidR="007A77A3" w:rsidRPr="00EE5FDA">
        <w:t>med representanter från näringsliv, myndigheter och ideella organisationer.</w:t>
      </w:r>
    </w:p>
    <w:p w:rsidR="00111328" w:rsidRPr="00EE5FDA" w:rsidRDefault="00111328" w:rsidP="00652B11"/>
    <w:p w:rsidR="00600B03" w:rsidRPr="00EE5FDA" w:rsidRDefault="00600B03" w:rsidP="00600B03">
      <w:r w:rsidRPr="00EE5FDA">
        <w:t xml:space="preserve">Regeringen delar varje år ut bidrag från </w:t>
      </w:r>
      <w:r w:rsidR="00032018" w:rsidRPr="00EE5FDA">
        <w:t>viltvårds</w:t>
      </w:r>
      <w:r w:rsidRPr="00EE5FDA">
        <w:t>fonden till olika organi</w:t>
      </w:r>
      <w:r w:rsidR="00F11F60" w:rsidRPr="00EE5FDA">
        <w:softHyphen/>
      </w:r>
      <w:r w:rsidRPr="00EE5FDA">
        <w:t>sationer, bl.a. till jägarorganisationer</w:t>
      </w:r>
      <w:r w:rsidR="005734E8" w:rsidRPr="00EE5FDA">
        <w:t xml:space="preserve">, för att de ska bidra till att enskilda har tillgång till objektiv, kunskapsbaserad och lättillgänglig information om viltförvaltning och viltforskning. </w:t>
      </w:r>
    </w:p>
    <w:p w:rsidR="00600B03" w:rsidRPr="00EE5FDA" w:rsidRDefault="00600B03" w:rsidP="00652B11"/>
    <w:p w:rsidR="00A576CF" w:rsidRPr="00EE5FDA" w:rsidRDefault="00D72766" w:rsidP="00652B11">
      <w:r w:rsidRPr="00EE5FDA">
        <w:t>Trafikverket</w:t>
      </w:r>
      <w:r w:rsidR="002C5107" w:rsidRPr="00EE5FDA">
        <w:t xml:space="preserve"> ger bidrag till ideella organisationer </w:t>
      </w:r>
      <w:r w:rsidR="00DE5F3A" w:rsidRPr="00EE5FDA">
        <w:t xml:space="preserve">för </w:t>
      </w:r>
      <w:r w:rsidR="002C5107" w:rsidRPr="00EE5FDA">
        <w:t>insatser på miljö- och trafik</w:t>
      </w:r>
      <w:r w:rsidR="00741042" w:rsidRPr="00EE5FDA">
        <w:softHyphen/>
      </w:r>
      <w:r w:rsidR="002C5107" w:rsidRPr="00EE5FDA">
        <w:t>säkerhetsområdet.</w:t>
      </w:r>
      <w:r w:rsidR="002C471E" w:rsidRPr="00EE5FDA">
        <w:t xml:space="preserve"> </w:t>
      </w:r>
    </w:p>
    <w:p w:rsidR="00A576CF" w:rsidRPr="00EE5FDA" w:rsidRDefault="00A576CF" w:rsidP="00652B11"/>
    <w:p w:rsidR="00DA5945" w:rsidRPr="00EE5FDA" w:rsidRDefault="002C471E" w:rsidP="00652B11">
      <w:r w:rsidRPr="00EE5FDA">
        <w:t>Konsumentverket</w:t>
      </w:r>
      <w:r w:rsidR="005734E8" w:rsidRPr="00EE5FDA">
        <w:t xml:space="preserve"> ger</w:t>
      </w:r>
      <w:r w:rsidRPr="00EE5FDA">
        <w:t xml:space="preserve"> bidrag </w:t>
      </w:r>
      <w:r w:rsidR="00AC16A8" w:rsidRPr="00EE5FDA">
        <w:t>(13 m</w:t>
      </w:r>
      <w:r w:rsidR="00A64B59" w:rsidRPr="00EE5FDA">
        <w:t>iljoner kronor</w:t>
      </w:r>
      <w:r w:rsidR="00AC16A8" w:rsidRPr="00EE5FDA">
        <w:t xml:space="preserve"> årligen)</w:t>
      </w:r>
      <w:r w:rsidR="00EE5FDA">
        <w:t xml:space="preserve"> till </w:t>
      </w:r>
      <w:r w:rsidRPr="00EE5FDA">
        <w:t xml:space="preserve">organisationer </w:t>
      </w:r>
      <w:r w:rsidR="005734E8" w:rsidRPr="00EE5FDA">
        <w:t xml:space="preserve">som arbetar med konsumentfrågor. </w:t>
      </w:r>
      <w:r w:rsidR="007B7CFE" w:rsidRPr="00EE5FDA">
        <w:t>Syftet med o</w:t>
      </w:r>
      <w:r w:rsidR="005734E8" w:rsidRPr="00EE5FDA">
        <w:t xml:space="preserve">rganisationens verksamhet måste vara </w:t>
      </w:r>
      <w:r w:rsidR="007B7CFE" w:rsidRPr="00EE5FDA">
        <w:t xml:space="preserve">att stärka konsumenters makt och möjlighet att göra aktiva val. </w:t>
      </w:r>
      <w:r w:rsidR="00AC16A8" w:rsidRPr="00EE5FDA">
        <w:t xml:space="preserve">En betydande del av </w:t>
      </w:r>
      <w:r w:rsidR="00A64B59" w:rsidRPr="00EE5FDA">
        <w:t xml:space="preserve">bidragen </w:t>
      </w:r>
      <w:r w:rsidR="00AC16A8" w:rsidRPr="00EE5FDA">
        <w:t>går till organisationer och verksamhet som rör hållbar konsumtion.</w:t>
      </w:r>
      <w:r w:rsidR="007B7CFE" w:rsidRPr="00EE5FDA">
        <w:t xml:space="preserve"> </w:t>
      </w:r>
      <w:r w:rsidR="003879BF" w:rsidRPr="00EE5FDA">
        <w:t xml:space="preserve"> </w:t>
      </w:r>
    </w:p>
    <w:p w:rsidR="00DA5945" w:rsidRPr="00EE5FDA" w:rsidRDefault="00DA5945" w:rsidP="00652B11"/>
    <w:p w:rsidR="00623EB0" w:rsidRPr="00EE5FDA" w:rsidRDefault="002C2EB0" w:rsidP="00652B11">
      <w:r w:rsidRPr="00EE5FDA">
        <w:t xml:space="preserve">Riksantikvarieämbetet fördelar årligen statsbidrag till icke-statliga organisationer som är verksamma inom kulturmiljöområdet och inom byggnadsvård. </w:t>
      </w:r>
    </w:p>
    <w:p w:rsidR="00623EB0" w:rsidRPr="00EE5FDA" w:rsidRDefault="00623EB0" w:rsidP="00652B11"/>
    <w:p w:rsidR="00BB0A3B" w:rsidRPr="00EE5FDA" w:rsidRDefault="003879BF" w:rsidP="00652B11">
      <w:r w:rsidRPr="00EE5FDA">
        <w:t>I lagen (2006:647) om finansiella åtgärder för hanteringen av restprodukter från kärnteknisk verksa</w:t>
      </w:r>
      <w:r w:rsidR="00751B39" w:rsidRPr="00EE5FDA">
        <w:t>mhet och</w:t>
      </w:r>
      <w:r w:rsidRPr="00EE5FDA">
        <w:t xml:space="preserve"> i förordningen (2008:715) om finansiella åtgärder för hanteringen av restprodukter från </w:t>
      </w:r>
      <w:r w:rsidRPr="00EE5FDA">
        <w:lastRenderedPageBreak/>
        <w:t>kärnteknisk verksamhet finns bestämmelser om ekonomiskt bidrag till ideella organisationer. Stödet syftar till att förbättra möjligheterna för en allsidig bedömning av miljökonsekvenser</w:t>
      </w:r>
      <w:r w:rsidR="00954D95" w:rsidRPr="00EE5FDA">
        <w:t>na</w:t>
      </w:r>
      <w:r w:rsidRPr="00EE5FDA">
        <w:t xml:space="preserve"> </w:t>
      </w:r>
      <w:r w:rsidR="00954D95" w:rsidRPr="00EE5FDA">
        <w:t>av anläggningar för hante</w:t>
      </w:r>
      <w:r w:rsidR="00884959" w:rsidRPr="00EE5FDA">
        <w:softHyphen/>
      </w:r>
      <w:r w:rsidR="00954D95" w:rsidRPr="00EE5FDA">
        <w:t xml:space="preserve">ring och slutförvaring av använt kärnbränsle. Det syftar också till att förbättra </w:t>
      </w:r>
      <w:r w:rsidRPr="00EE5FDA">
        <w:t>allmänhetens påverkan i denna process.</w:t>
      </w:r>
    </w:p>
    <w:p w:rsidR="00C621DE" w:rsidRPr="00EE5FDA" w:rsidRDefault="00C621DE" w:rsidP="00652B11"/>
    <w:p w:rsidR="0093036F" w:rsidRPr="00EE5FDA" w:rsidRDefault="001A0666" w:rsidP="00AC7F8A">
      <w:pPr>
        <w:pStyle w:val="Rubrik4"/>
      </w:pPr>
      <w:r w:rsidRPr="00EE5FDA">
        <w:t xml:space="preserve">(d) </w:t>
      </w:r>
      <w:r w:rsidR="00915F6F" w:rsidRPr="00EE5FDA">
        <w:t>När det gäller punkt</w:t>
      </w:r>
      <w:r w:rsidR="002A0907" w:rsidRPr="00EE5FDA">
        <w:t>en</w:t>
      </w:r>
      <w:r w:rsidR="00915F6F" w:rsidRPr="00EE5FDA">
        <w:t xml:space="preserve"> 7 – åtgärder som</w:t>
      </w:r>
      <w:r w:rsidR="00F8090B" w:rsidRPr="00EE5FDA">
        <w:t xml:space="preserve"> har</w:t>
      </w:r>
      <w:r w:rsidR="00915F6F" w:rsidRPr="00EE5FDA">
        <w:t xml:space="preserve"> vidtagits för att </w:t>
      </w:r>
      <w:r w:rsidR="00080263" w:rsidRPr="00EE5FDA">
        <w:t xml:space="preserve">främja tillämpningen av </w:t>
      </w:r>
      <w:r w:rsidR="00915F6F" w:rsidRPr="00EE5FDA">
        <w:t>ko</w:t>
      </w:r>
      <w:r w:rsidR="00080263" w:rsidRPr="00EE5FDA">
        <w:t xml:space="preserve">nventionens principer </w:t>
      </w:r>
      <w:r w:rsidR="002A0907" w:rsidRPr="00EE5FDA">
        <w:t>internationellt (</w:t>
      </w:r>
      <w:r w:rsidR="007C4D00" w:rsidRPr="00EE5FDA">
        <w:t>i internationella beslutsprocesser som rör miljön och inom ramen för internationella organisationer när mi</w:t>
      </w:r>
      <w:r w:rsidR="00BB0A3B" w:rsidRPr="00EE5FDA">
        <w:t>lj</w:t>
      </w:r>
      <w:r w:rsidR="007C4D00" w:rsidRPr="00EE5FDA">
        <w:t>öfrågor behandlas</w:t>
      </w:r>
      <w:r w:rsidR="002A0907" w:rsidRPr="00EE5FDA">
        <w:t>)</w:t>
      </w:r>
      <w:r w:rsidR="00915F6F" w:rsidRPr="00EE5FDA">
        <w:t>;</w:t>
      </w:r>
      <w:r w:rsidR="00525EBB" w:rsidRPr="00EE5FDA">
        <w:t xml:space="preserve"> såsom</w:t>
      </w:r>
    </w:p>
    <w:p w:rsidR="002F7D6F" w:rsidRPr="00EE5FDA" w:rsidRDefault="002F7D6F" w:rsidP="006E28D0">
      <w:pPr>
        <w:pStyle w:val="Rubrik4"/>
      </w:pPr>
      <w:r w:rsidRPr="00EE5FDA">
        <w:t>(i) åtgärder som</w:t>
      </w:r>
      <w:r w:rsidR="00F8090B" w:rsidRPr="00EE5FDA">
        <w:t xml:space="preserve"> har</w:t>
      </w:r>
      <w:r w:rsidRPr="00EE5FDA">
        <w:t xml:space="preserve"> vidtagits för att samordna </w:t>
      </w:r>
      <w:r w:rsidR="00CE19A6" w:rsidRPr="00EE5FDA">
        <w:t xml:space="preserve">arbetet inom och mellan </w:t>
      </w:r>
      <w:r w:rsidR="00012784" w:rsidRPr="00EE5FDA">
        <w:t>olika</w:t>
      </w:r>
      <w:r w:rsidR="00CE19A6" w:rsidRPr="00EE5FDA">
        <w:t xml:space="preserve"> departement </w:t>
      </w:r>
      <w:r w:rsidRPr="00EE5FDA">
        <w:t>och informera tjänstemän so</w:t>
      </w:r>
      <w:r w:rsidR="00CE19A6" w:rsidRPr="00EE5FDA">
        <w:t xml:space="preserve">m arbetar inom andra relevanta </w:t>
      </w:r>
      <w:r w:rsidRPr="00EE5FDA">
        <w:t>internatio</w:t>
      </w:r>
      <w:r w:rsidR="00741042" w:rsidRPr="00EE5FDA">
        <w:softHyphen/>
      </w:r>
      <w:r w:rsidR="00525EBB" w:rsidRPr="00EE5FDA">
        <w:t>nella organ</w:t>
      </w:r>
      <w:r w:rsidRPr="00EE5FDA">
        <w:t xml:space="preserve"> om artikel 3.7 och Almaty-riktlinjerna samt indikera om </w:t>
      </w:r>
      <w:r w:rsidR="00CE19A6" w:rsidRPr="00EE5FDA">
        <w:t>samordningsåtgärder pågår</w:t>
      </w:r>
      <w:r w:rsidRPr="00EE5FDA">
        <w:t>,</w:t>
      </w:r>
    </w:p>
    <w:p w:rsidR="00AC7F8A" w:rsidRPr="00EE5FDA" w:rsidRDefault="002858C8" w:rsidP="00AC7F8A">
      <w:r w:rsidRPr="00EE5FDA">
        <w:t>Handläggare inom ansvariga departement och myndigheter informerar regelmässigt varandra om pågående internationella processer som rör miljön och om vikten att sprida konventionens principer.</w:t>
      </w:r>
      <w:r w:rsidR="00CA396A" w:rsidRPr="00EE5FDA">
        <w:t xml:space="preserve"> Enkäter och informationsmaterial från konventionens </w:t>
      </w:r>
      <w:r w:rsidR="00EE5FDA" w:rsidRPr="00EE5FDA">
        <w:t>sekretariat</w:t>
      </w:r>
      <w:r w:rsidR="00CA396A" w:rsidRPr="00EE5FDA">
        <w:t xml:space="preserve"> sprids till berörda handläggare.</w:t>
      </w:r>
      <w:r w:rsidRPr="00EE5FDA">
        <w:t xml:space="preserve"> </w:t>
      </w:r>
    </w:p>
    <w:p w:rsidR="00AC7F8A" w:rsidRPr="00EE5FDA" w:rsidRDefault="00AC7F8A" w:rsidP="00AC7F8A"/>
    <w:p w:rsidR="002F7D6F" w:rsidRPr="00EE5FDA" w:rsidRDefault="002F7D6F" w:rsidP="00AC7F8A">
      <w:pPr>
        <w:pStyle w:val="Rubrik4"/>
      </w:pPr>
      <w:r w:rsidRPr="00EE5FDA">
        <w:t>(ii) åtgärder som</w:t>
      </w:r>
      <w:r w:rsidR="00F8090B" w:rsidRPr="00EE5FDA">
        <w:t xml:space="preserve"> har</w:t>
      </w:r>
      <w:r w:rsidR="0045692F" w:rsidRPr="00EE5FDA">
        <w:t xml:space="preserve"> vidtagits för att </w:t>
      </w:r>
      <w:r w:rsidRPr="00EE5FDA">
        <w:t>på nationell nivå sprida in</w:t>
      </w:r>
      <w:r w:rsidR="00741042" w:rsidRPr="00EE5FDA">
        <w:softHyphen/>
      </w:r>
      <w:r w:rsidRPr="00EE5FDA">
        <w:t>for</w:t>
      </w:r>
      <w:r w:rsidR="00BD0787" w:rsidRPr="00EE5FDA">
        <w:softHyphen/>
      </w:r>
      <w:r w:rsidR="00525EBB" w:rsidRPr="00EE5FDA">
        <w:t>mation om internationella organ som behandlar miljöfrågor</w:t>
      </w:r>
      <w:r w:rsidRPr="00EE5FDA">
        <w:t xml:space="preserve"> samt ange i vilka skeden denna infor</w:t>
      </w:r>
      <w:r w:rsidR="00741042" w:rsidRPr="00EE5FDA">
        <w:softHyphen/>
      </w:r>
      <w:r w:rsidRPr="00EE5FDA">
        <w:t>mation har tillhandahållits,</w:t>
      </w:r>
    </w:p>
    <w:p w:rsidR="00AC7F8A" w:rsidRPr="00EE5FDA" w:rsidRDefault="000F5C4D" w:rsidP="00AC7F8A">
      <w:r w:rsidRPr="00EE5FDA">
        <w:t>Information om internatione</w:t>
      </w:r>
      <w:r w:rsidR="00B047C7" w:rsidRPr="00EE5FDA">
        <w:t>lla forum finns bl.a. att ta del av</w:t>
      </w:r>
      <w:r w:rsidRPr="00EE5FDA">
        <w:t xml:space="preserve"> via rege</w:t>
      </w:r>
      <w:r w:rsidR="00BB0A3B" w:rsidRPr="00EE5FDA">
        <w:softHyphen/>
      </w:r>
      <w:r w:rsidRPr="00EE5FDA">
        <w:t>ring</w:t>
      </w:r>
      <w:r w:rsidR="00BB0A3B" w:rsidRPr="00EE5FDA">
        <w:softHyphen/>
      </w:r>
      <w:r w:rsidRPr="00EE5FDA">
        <w:t xml:space="preserve">ens </w:t>
      </w:r>
      <w:r w:rsidR="00492FAB" w:rsidRPr="00EE5FDA">
        <w:t>webbplats</w:t>
      </w:r>
      <w:r w:rsidR="00A13E37" w:rsidRPr="00EE5FDA">
        <w:t xml:space="preserve">, </w:t>
      </w:r>
      <w:hyperlink r:id="rId29" w:history="1">
        <w:r w:rsidR="00E131DD" w:rsidRPr="00EE5FDA">
          <w:rPr>
            <w:rStyle w:val="Hyperlnk"/>
          </w:rPr>
          <w:t>www.regeringen.se</w:t>
        </w:r>
      </w:hyperlink>
      <w:r w:rsidRPr="00EE5FDA">
        <w:t>.</w:t>
      </w:r>
      <w:r w:rsidR="007C4D00" w:rsidRPr="00EE5FDA">
        <w:t xml:space="preserve"> </w:t>
      </w:r>
      <w:r w:rsidR="00B57BFE" w:rsidRPr="00EE5FDA">
        <w:t>Exempel på så</w:t>
      </w:r>
      <w:r w:rsidR="007C4D00" w:rsidRPr="00EE5FDA">
        <w:t>dan information är information om partsmöten under FN:s klimatkonvention</w:t>
      </w:r>
      <w:r w:rsidR="00B57BFE" w:rsidRPr="00EE5FDA">
        <w:t>, möten inom Internationella valutafonden, Världsbanken och FN:s miljö</w:t>
      </w:r>
      <w:r w:rsidR="00BB0A3B" w:rsidRPr="00EE5FDA">
        <w:softHyphen/>
      </w:r>
      <w:r w:rsidR="00B57BFE" w:rsidRPr="00EE5FDA">
        <w:t>pro</w:t>
      </w:r>
      <w:r w:rsidR="00BB0A3B" w:rsidRPr="00EE5FDA">
        <w:softHyphen/>
      </w:r>
      <w:r w:rsidR="00B57BFE" w:rsidRPr="00EE5FDA">
        <w:t>gram (UNEP).</w:t>
      </w:r>
    </w:p>
    <w:p w:rsidR="00AC7F8A" w:rsidRPr="00EE5FDA" w:rsidRDefault="00AC7F8A" w:rsidP="00AC7F8A"/>
    <w:p w:rsidR="002F7D6F" w:rsidRPr="00EE5FDA" w:rsidRDefault="002F7D6F" w:rsidP="00AC7F8A">
      <w:pPr>
        <w:pStyle w:val="Rubrik4"/>
      </w:pPr>
      <w:r w:rsidRPr="00EE5FDA">
        <w:t>(iii) åtgärder som</w:t>
      </w:r>
      <w:r w:rsidR="00F8090B" w:rsidRPr="00EE5FDA">
        <w:t xml:space="preserve"> har</w:t>
      </w:r>
      <w:r w:rsidRPr="00EE5FDA">
        <w:t xml:space="preserve"> vidtagits för att främja och </w:t>
      </w:r>
      <w:r w:rsidR="00FC0807" w:rsidRPr="00EE5FDA">
        <w:t xml:space="preserve">göra det möjligt för </w:t>
      </w:r>
      <w:r w:rsidRPr="00EE5FDA">
        <w:t xml:space="preserve">allmänhetens </w:t>
      </w:r>
      <w:r w:rsidR="00FC0807" w:rsidRPr="00EE5FDA">
        <w:t xml:space="preserve">att på nationell nivå </w:t>
      </w:r>
      <w:r w:rsidR="00EE5FDA" w:rsidRPr="00EE5FDA">
        <w:t>delta i</w:t>
      </w:r>
      <w:r w:rsidR="00525EBB" w:rsidRPr="00EE5FDA">
        <w:t xml:space="preserve"> arbetet i </w:t>
      </w:r>
      <w:r w:rsidR="00FC0807" w:rsidRPr="00EE5FDA">
        <w:t>olika internationella organ</w:t>
      </w:r>
      <w:r w:rsidRPr="00EE5FDA">
        <w:t xml:space="preserve"> (t.ex. genom att bjuda in</w:t>
      </w:r>
      <w:r w:rsidR="004F6995" w:rsidRPr="00EE5FDA">
        <w:t xml:space="preserve"> representanter f</w:t>
      </w:r>
      <w:r w:rsidR="00B047C7" w:rsidRPr="00EE5FDA">
        <w:t>ör icke-statliga organisationer</w:t>
      </w:r>
      <w:r w:rsidR="00FC0807" w:rsidRPr="00EE5FDA">
        <w:t xml:space="preserve"> att delta i partens</w:t>
      </w:r>
      <w:r w:rsidR="00525EBB" w:rsidRPr="00EE5FDA">
        <w:t xml:space="preserve"> delegation </w:t>
      </w:r>
      <w:r w:rsidRPr="00EE5FDA">
        <w:t>under int</w:t>
      </w:r>
      <w:r w:rsidR="006E28D0" w:rsidRPr="00EE5FDA">
        <w:t>ernationella</w:t>
      </w:r>
      <w:r w:rsidR="00525EBB" w:rsidRPr="00EE5FDA">
        <w:t xml:space="preserve"> förhandlingar som rör</w:t>
      </w:r>
      <w:r w:rsidR="006E28D0" w:rsidRPr="00EE5FDA">
        <w:t xml:space="preserve"> m</w:t>
      </w:r>
      <w:r w:rsidR="00525EBB" w:rsidRPr="00EE5FDA">
        <w:t>iljön</w:t>
      </w:r>
      <w:r w:rsidR="00E44146" w:rsidRPr="00EE5FDA">
        <w:t>)</w:t>
      </w:r>
      <w:r w:rsidR="00AC7F8A" w:rsidRPr="00EE5FDA">
        <w:t>.</w:t>
      </w:r>
    </w:p>
    <w:p w:rsidR="00AC7F8A" w:rsidRPr="00EE5FDA" w:rsidRDefault="00AC7F8A" w:rsidP="00AC7F8A"/>
    <w:p w:rsidR="000F5C4D" w:rsidRPr="00EE5FDA" w:rsidRDefault="000F5C4D" w:rsidP="00652B11">
      <w:r w:rsidRPr="00EE5FDA">
        <w:t xml:space="preserve">Det finns olika former </w:t>
      </w:r>
      <w:r w:rsidR="00FC0807" w:rsidRPr="00EE5FDA">
        <w:t>av samråd i förhållande till arbete inom internationella organ som behandlar miljöfrågor</w:t>
      </w:r>
      <w:r w:rsidRPr="00EE5FDA">
        <w:t xml:space="preserve">. </w:t>
      </w:r>
      <w:r w:rsidR="007654C4" w:rsidRPr="00EE5FDA">
        <w:t>Inför exempelvis partsmöten och förhand</w:t>
      </w:r>
      <w:r w:rsidR="00741042" w:rsidRPr="00EE5FDA">
        <w:softHyphen/>
      </w:r>
      <w:r w:rsidR="007654C4" w:rsidRPr="00EE5FDA">
        <w:t>lingar inom internationella miljöskyddskonvent</w:t>
      </w:r>
      <w:r w:rsidR="00FC0807" w:rsidRPr="00EE5FDA">
        <w:t>ioner och andra organ</w:t>
      </w:r>
      <w:r w:rsidR="007654C4" w:rsidRPr="00EE5FDA">
        <w:t xml:space="preserve"> genomförs regelmässigt samråd på nationell nivå. Dessa har normalt formen av möten mellan företrädare för regeringen och intressenter som </w:t>
      </w:r>
      <w:r w:rsidR="00B047C7" w:rsidRPr="00EE5FDA">
        <w:t>icke-statliga organisationer</w:t>
      </w:r>
      <w:r w:rsidR="007654C4" w:rsidRPr="00EE5FDA">
        <w:t>, branschorganisationer, forskare och berörda myndigheter.</w:t>
      </w:r>
      <w:r w:rsidRPr="00EE5FDA">
        <w:t xml:space="preserve"> </w:t>
      </w:r>
    </w:p>
    <w:p w:rsidR="00CB5067" w:rsidRPr="00EE5FDA" w:rsidRDefault="00CB5067" w:rsidP="00652B11"/>
    <w:p w:rsidR="007654C4" w:rsidRPr="00EE5FDA" w:rsidRDefault="00CB5067" w:rsidP="00652B11">
      <w:r w:rsidRPr="00EE5FDA">
        <w:t>Miljö</w:t>
      </w:r>
      <w:r w:rsidR="008A10F0" w:rsidRPr="00EE5FDA">
        <w:t>- och energi</w:t>
      </w:r>
      <w:r w:rsidRPr="00EE5FDA">
        <w:t xml:space="preserve">departementet bjuder regelmässigt in företrädare för industrin, myndigheter och miljöorganisationer inför </w:t>
      </w:r>
      <w:r w:rsidR="00C35ED1" w:rsidRPr="00EE5FDA">
        <w:t xml:space="preserve">EU:s </w:t>
      </w:r>
      <w:r w:rsidRPr="00EE5FDA">
        <w:t>miljö</w:t>
      </w:r>
      <w:r w:rsidR="00741042" w:rsidRPr="00EE5FDA">
        <w:softHyphen/>
      </w:r>
      <w:r w:rsidRPr="00EE5FDA">
        <w:t>rådsmöte</w:t>
      </w:r>
      <w:r w:rsidR="00C35ED1" w:rsidRPr="00EE5FDA">
        <w:t>n</w:t>
      </w:r>
      <w:r w:rsidRPr="00EE5FDA">
        <w:t>. Detta görs</w:t>
      </w:r>
      <w:r w:rsidR="00751B39" w:rsidRPr="00EE5FDA">
        <w:t xml:space="preserve"> främst i informationssyfte och</w:t>
      </w:r>
      <w:r w:rsidRPr="00EE5FDA">
        <w:t xml:space="preserve"> för att utbyta kunskap och erfarenheter om den relevanta sakfrågan.</w:t>
      </w:r>
    </w:p>
    <w:p w:rsidR="002F7D6F" w:rsidRPr="00EE5FDA" w:rsidRDefault="002F7D6F" w:rsidP="006E28D0">
      <w:pPr>
        <w:pStyle w:val="Rubrik4"/>
      </w:pPr>
      <w:r w:rsidRPr="00EE5FDA">
        <w:t>(iv) åtgärder som</w:t>
      </w:r>
      <w:r w:rsidR="00F8090B" w:rsidRPr="00EE5FDA">
        <w:t xml:space="preserve"> har</w:t>
      </w:r>
      <w:r w:rsidRPr="00EE5FDA">
        <w:t xml:space="preserve"> vidtagits för a</w:t>
      </w:r>
      <w:r w:rsidR="00AE0090" w:rsidRPr="00EE5FDA">
        <w:t xml:space="preserve">tt främja tillämpningen av </w:t>
      </w:r>
      <w:r w:rsidRPr="00EE5FDA">
        <w:t>kon</w:t>
      </w:r>
      <w:r w:rsidR="00741042" w:rsidRPr="00EE5FDA">
        <w:softHyphen/>
      </w:r>
      <w:r w:rsidRPr="00EE5FDA">
        <w:t xml:space="preserve">ventionens principer i </w:t>
      </w:r>
      <w:r w:rsidR="002858C8" w:rsidRPr="00EE5FDA">
        <w:t>internationella beslutsprocesser som rör miljön (</w:t>
      </w:r>
      <w:r w:rsidR="00FC0807" w:rsidRPr="00EE5FDA">
        <w:t>inom andra internationella organ</w:t>
      </w:r>
      <w:r w:rsidR="002858C8" w:rsidRPr="00EE5FDA">
        <w:t xml:space="preserve">) </w:t>
      </w:r>
    </w:p>
    <w:p w:rsidR="00CC5C3D" w:rsidRPr="00EE5FDA" w:rsidRDefault="00CD5DE0" w:rsidP="00CC5C3D">
      <w:pPr>
        <w:pStyle w:val="RKnormal"/>
      </w:pPr>
      <w:r w:rsidRPr="00EE5FDA">
        <w:t>Se under (v)</w:t>
      </w:r>
    </w:p>
    <w:p w:rsidR="002F7D6F" w:rsidRPr="00EE5FDA" w:rsidRDefault="002F7D6F" w:rsidP="006E28D0">
      <w:pPr>
        <w:pStyle w:val="Rubrik4"/>
      </w:pPr>
      <w:r w:rsidRPr="00EE5FDA">
        <w:t>(v) åtgärder som</w:t>
      </w:r>
      <w:r w:rsidR="00F8090B" w:rsidRPr="00EE5FDA">
        <w:t xml:space="preserve"> har</w:t>
      </w:r>
      <w:r w:rsidRPr="00EE5FDA">
        <w:t xml:space="preserve"> vidtagits för att främja konventionens principer i</w:t>
      </w:r>
      <w:r w:rsidR="00A1614A" w:rsidRPr="00EE5FDA">
        <w:t xml:space="preserve"> </w:t>
      </w:r>
      <w:r w:rsidR="00FC0807" w:rsidRPr="00EE5FDA">
        <w:t>andra internationella organs</w:t>
      </w:r>
      <w:r w:rsidRPr="00EE5FDA">
        <w:t xml:space="preserve"> arbetsprogram, projekt, bes</w:t>
      </w:r>
      <w:r w:rsidR="00FC0807" w:rsidRPr="00EE5FDA">
        <w:t xml:space="preserve">lut </w:t>
      </w:r>
      <w:r w:rsidR="00EE5FDA" w:rsidRPr="00EE5FDA">
        <w:t>m.m.</w:t>
      </w:r>
      <w:r w:rsidRPr="00EE5FDA">
        <w:t xml:space="preserve"> .</w:t>
      </w:r>
    </w:p>
    <w:p w:rsidR="00A1614A" w:rsidRPr="00EE5FDA" w:rsidRDefault="00A1614A" w:rsidP="00A1614A">
      <w:r w:rsidRPr="00EE5FDA">
        <w:t>Konventionens bestämmelser om att arbeta för att främja konventionens principer även inom andra internationella processer stämmer väl överens med svensk strävan mot ökad öppenhet inom EU och i internationella sammanhang. Sverige deltog aktivt i arbetet med att ta fram riktlinjerna för allmänhetens deltagan</w:t>
      </w:r>
      <w:r w:rsidRPr="00EE5FDA">
        <w:softHyphen/>
        <w:t>de i internationella forum. Sverige stödde aktivt den process inom FN:s miljöprogram (UNEP) som ledde fram till att globala rikt</w:t>
      </w:r>
      <w:r w:rsidRPr="00EE5FDA">
        <w:softHyphen/>
        <w:t>lin</w:t>
      </w:r>
      <w:r w:rsidRPr="00EE5FDA">
        <w:softHyphen/>
        <w:t>jer för na</w:t>
      </w:r>
      <w:r w:rsidRPr="00EE5FDA">
        <w:softHyphen/>
        <w:t>tionell lagstiftning om tillgång till information, allmänhetens del</w:t>
      </w:r>
      <w:r w:rsidRPr="00EE5FDA">
        <w:softHyphen/>
        <w:t xml:space="preserve">tagande och tillgång till rättslig prövning i miljöfrågor (Guidelines for </w:t>
      </w:r>
      <w:r w:rsidRPr="00EE5FDA">
        <w:rPr>
          <w:spacing w:val="-4"/>
        </w:rPr>
        <w:t>the Development of National Legislation on Access to Information, Public</w:t>
      </w:r>
      <w:r w:rsidRPr="00EE5FDA">
        <w:t xml:space="preserve"> Participation and Access to Justice in Environmental Matters) kunde antas 2010. Även om </w:t>
      </w:r>
      <w:r w:rsidR="00EE5FDA" w:rsidRPr="00EE5FDA">
        <w:t>riktlinjerna är</w:t>
      </w:r>
      <w:r w:rsidRPr="00EE5FDA">
        <w:t xml:space="preserve"> avsedda att vara ett stöd för att utveck</w:t>
      </w:r>
      <w:r w:rsidRPr="00EE5FDA">
        <w:softHyphen/>
        <w:t>la länders nationella lagstiftning på området var det en interna</w:t>
      </w:r>
      <w:r w:rsidRPr="00EE5FDA">
        <w:softHyphen/>
        <w:t>tionell process som ledde till att rikt</w:t>
      </w:r>
      <w:r w:rsidRPr="00EE5FDA">
        <w:softHyphen/>
        <w:t>lin</w:t>
      </w:r>
      <w:r w:rsidRPr="00EE5FDA">
        <w:softHyphen/>
        <w:t>jerna antogs. Detta, i kombination med den bredare sprid</w:t>
      </w:r>
      <w:r w:rsidRPr="00EE5FDA">
        <w:softHyphen/>
      </w:r>
      <w:r w:rsidR="00AE0090" w:rsidRPr="00EE5FDA">
        <w:t xml:space="preserve">ning av </w:t>
      </w:r>
      <w:r w:rsidRPr="00EE5FDA">
        <w:t>konventionens principer på natio</w:t>
      </w:r>
      <w:r w:rsidRPr="00EE5FDA">
        <w:softHyphen/>
        <w:t>nell nivå som riktlinjerna innebär, ökar förutsättningarna för att prin</w:t>
      </w:r>
      <w:r w:rsidRPr="00EE5FDA">
        <w:softHyphen/>
        <w:t>ci</w:t>
      </w:r>
      <w:r w:rsidRPr="00EE5FDA">
        <w:softHyphen/>
        <w:t xml:space="preserve">perna i ökad utsträckning ska kunna prägla arbetet i internationella forum och organisationer i framtiden. </w:t>
      </w:r>
    </w:p>
    <w:p w:rsidR="007B7CFE" w:rsidRPr="00EE5FDA" w:rsidRDefault="007B7CFE" w:rsidP="007976CD"/>
    <w:p w:rsidR="00F8677F" w:rsidRPr="00EE5FDA" w:rsidRDefault="007976CD" w:rsidP="007976CD">
      <w:r w:rsidRPr="00EE5FDA">
        <w:t>Sverige har i UNECE drivit på öppenhet och tillgänglighet av miljö</w:t>
      </w:r>
      <w:r w:rsidR="00B71F18" w:rsidRPr="00EE5FDA">
        <w:t>information</w:t>
      </w:r>
      <w:r w:rsidRPr="00EE5FDA">
        <w:t xml:space="preserve"> enligt SEIS (Shared Environmental Informa</w:t>
      </w:r>
      <w:r w:rsidR="003D275D" w:rsidRPr="00EE5FDA">
        <w:softHyphen/>
      </w:r>
      <w:r w:rsidRPr="00EE5FDA">
        <w:t>tion System).</w:t>
      </w:r>
    </w:p>
    <w:p w:rsidR="00AC7F8A" w:rsidRPr="00EE5FDA" w:rsidRDefault="00AC7F8A" w:rsidP="007976CD"/>
    <w:p w:rsidR="00F8677F" w:rsidRPr="00EE5FDA" w:rsidRDefault="00F8677F" w:rsidP="007976CD">
      <w:r w:rsidRPr="00EE5FDA">
        <w:t>Sverige har arbetat för att konventionens principer ska genomsyra arbets</w:t>
      </w:r>
      <w:r w:rsidR="003D275D" w:rsidRPr="00EE5FDA">
        <w:softHyphen/>
      </w:r>
      <w:r w:rsidRPr="00EE5FDA">
        <w:t xml:space="preserve">processer inom ramen för den globala kemikaliestrategin SAICM (Strategic Approach to International Chemicals Management). Sverige och EU har inom SAICM särskilt drivit frågan om internationellt samarbete om information om kemikalier i varor. Arbetet med det program som beslutades under år 2015 har letts av </w:t>
      </w:r>
      <w:r w:rsidR="00671C3D" w:rsidRPr="00EE5FDA">
        <w:t xml:space="preserve">FN:s miljöprogram </w:t>
      </w:r>
      <w:r w:rsidRPr="00EE5FDA">
        <w:t>och kallas CiP (Chemicals in Products).</w:t>
      </w:r>
    </w:p>
    <w:p w:rsidR="001A0666" w:rsidRPr="00EE5FDA" w:rsidRDefault="001A0666" w:rsidP="00CC5C3D">
      <w:pPr>
        <w:pStyle w:val="Rubrik3"/>
      </w:pPr>
      <w:r w:rsidRPr="00EE5FDA">
        <w:lastRenderedPageBreak/>
        <w:t xml:space="preserve">(e) </w:t>
      </w:r>
      <w:r w:rsidR="00BC0C98" w:rsidRPr="00EE5FDA">
        <w:t>När det gäller punkt</w:t>
      </w:r>
      <w:r w:rsidR="00DA21EF" w:rsidRPr="00EE5FDA">
        <w:t>en</w:t>
      </w:r>
      <w:r w:rsidR="00BC0C98" w:rsidRPr="00EE5FDA">
        <w:t xml:space="preserve"> 8 – åtgärder som</w:t>
      </w:r>
      <w:r w:rsidR="00F8090B" w:rsidRPr="00EE5FDA">
        <w:t xml:space="preserve"> har</w:t>
      </w:r>
      <w:r w:rsidR="00BC0C98" w:rsidRPr="00EE5FDA">
        <w:t xml:space="preserve"> vidtagits för att säkerställa att personer som utövar sina rättigheter enligt konventionen inte på något sätt bestraffas, förföljs eller trakasseras för detta.</w:t>
      </w:r>
    </w:p>
    <w:p w:rsidR="00E4406B" w:rsidRPr="00EE5FDA" w:rsidRDefault="002C5107" w:rsidP="002A3798">
      <w:r w:rsidRPr="00EE5FDA">
        <w:t>Av svensk grundlag följer bl.a. att var</w:t>
      </w:r>
      <w:r w:rsidR="004F449D" w:rsidRPr="00EE5FDA">
        <w:t xml:space="preserve"> och en</w:t>
      </w:r>
      <w:r w:rsidR="00EC16A0" w:rsidRPr="00EE5FDA">
        <w:t xml:space="preserve"> gentemot det allmänna </w:t>
      </w:r>
      <w:r w:rsidRPr="00EE5FDA">
        <w:t>ska vara tillförsäkrad yttrande</w:t>
      </w:r>
      <w:r w:rsidR="006E1939" w:rsidRPr="00EE5FDA">
        <w:t>-</w:t>
      </w:r>
      <w:r w:rsidRPr="00EE5FDA">
        <w:t>, informations</w:t>
      </w:r>
      <w:r w:rsidR="006E1939" w:rsidRPr="00EE5FDA">
        <w:t>-</w:t>
      </w:r>
      <w:r w:rsidR="00EC16A0" w:rsidRPr="00EE5FDA">
        <w:t>, mötes</w:t>
      </w:r>
      <w:r w:rsidR="006E1939" w:rsidRPr="00EE5FDA">
        <w:t>-</w:t>
      </w:r>
      <w:r w:rsidR="00EC16A0" w:rsidRPr="00EE5FDA">
        <w:t>, demon</w:t>
      </w:r>
      <w:r w:rsidR="006E1939" w:rsidRPr="00EE5FDA">
        <w:softHyphen/>
      </w:r>
      <w:r w:rsidR="00EC16A0" w:rsidRPr="00EE5FDA">
        <w:t>stra</w:t>
      </w:r>
      <w:r w:rsidR="006E1939" w:rsidRPr="00EE5FDA">
        <w:softHyphen/>
      </w:r>
      <w:r w:rsidR="00EC16A0" w:rsidRPr="00EE5FDA">
        <w:t>tions</w:t>
      </w:r>
      <w:r w:rsidR="006E1939" w:rsidRPr="00EE5FDA">
        <w:t>-</w:t>
      </w:r>
      <w:r w:rsidRPr="00EE5FDA">
        <w:t xml:space="preserve"> och föreningsfrihet</w:t>
      </w:r>
      <w:r w:rsidR="00EC16A0" w:rsidRPr="00EE5FDA">
        <w:t xml:space="preserve"> (2</w:t>
      </w:r>
      <w:r w:rsidR="00BB0A3B" w:rsidRPr="00EE5FDA">
        <w:t> </w:t>
      </w:r>
      <w:r w:rsidR="00EC16A0" w:rsidRPr="00EE5FDA">
        <w:t>kap. 1</w:t>
      </w:r>
      <w:r w:rsidR="00BB0A3B" w:rsidRPr="00EE5FDA">
        <w:t> </w:t>
      </w:r>
      <w:r w:rsidR="00EC16A0" w:rsidRPr="00EE5FDA">
        <w:t>§ regerings</w:t>
      </w:r>
      <w:r w:rsidR="00BB0A3B" w:rsidRPr="00EE5FDA">
        <w:softHyphen/>
      </w:r>
      <w:r w:rsidR="00EC16A0" w:rsidRPr="00EE5FDA">
        <w:t>for</w:t>
      </w:r>
      <w:r w:rsidR="00BB0A3B" w:rsidRPr="00EE5FDA">
        <w:softHyphen/>
      </w:r>
      <w:r w:rsidR="00EC16A0" w:rsidRPr="00EE5FDA">
        <w:t>men)</w:t>
      </w:r>
      <w:r w:rsidRPr="00EE5FDA">
        <w:t>. Även Europakonventionen skyddar dessa grundläggande rättig</w:t>
      </w:r>
      <w:r w:rsidR="00BB0A3B" w:rsidRPr="00EE5FDA">
        <w:softHyphen/>
      </w:r>
      <w:r w:rsidRPr="00EE5FDA">
        <w:t>heter.</w:t>
      </w:r>
    </w:p>
    <w:p w:rsidR="00E4406B" w:rsidRPr="00EE5FDA" w:rsidRDefault="00E4406B" w:rsidP="002A3798"/>
    <w:p w:rsidR="00CD7DAB" w:rsidRPr="00EE5FDA" w:rsidRDefault="00953541" w:rsidP="002A3798">
      <w:r w:rsidRPr="00EE5FDA">
        <w:t>Sedan</w:t>
      </w:r>
      <w:r w:rsidR="00DB7B1F" w:rsidRPr="00EE5FDA">
        <w:t xml:space="preserve"> 2017 </w:t>
      </w:r>
      <w:r w:rsidRPr="00EE5FDA">
        <w:t xml:space="preserve">gäller </w:t>
      </w:r>
      <w:r w:rsidR="00DB7B1F" w:rsidRPr="00EE5FDA">
        <w:t>lag</w:t>
      </w:r>
      <w:r w:rsidRPr="00EE5FDA">
        <w:t>en</w:t>
      </w:r>
      <w:r w:rsidR="00DB7B1F" w:rsidRPr="00EE5FDA">
        <w:t xml:space="preserve"> om särskilt skydd mot repres</w:t>
      </w:r>
      <w:r w:rsidR="00BB0A3B" w:rsidRPr="00EE5FDA">
        <w:softHyphen/>
      </w:r>
      <w:r w:rsidR="00DB7B1F" w:rsidRPr="00EE5FDA">
        <w:t xml:space="preserve">salier för arbetstagare som slår larm om allvarliga missförhållanden (2016:749). </w:t>
      </w:r>
      <w:r w:rsidRPr="00EE5FDA">
        <w:t>D</w:t>
      </w:r>
      <w:r w:rsidR="00DB7B1F" w:rsidRPr="00EE5FDA">
        <w:t>en innebär att en arbetsgivare inte får utsätta en arbetstagare för repressalier på grund</w:t>
      </w:r>
      <w:r w:rsidR="00BB0A3B" w:rsidRPr="00EE5FDA">
        <w:t xml:space="preserve"> </w:t>
      </w:r>
      <w:r w:rsidR="00DB7B1F" w:rsidRPr="00EE5FDA">
        <w:t>av att arbetstagaren slår larm om allvarliga missför</w:t>
      </w:r>
      <w:r w:rsidR="006E1939" w:rsidRPr="00EE5FDA">
        <w:softHyphen/>
      </w:r>
      <w:r w:rsidR="00DB7B1F" w:rsidRPr="00EE5FDA">
        <w:t xml:space="preserve">hållanden i arbetsgivarens verksamhet. </w:t>
      </w:r>
      <w:r w:rsidR="002A3798" w:rsidRPr="00EE5FDA">
        <w:t>Exempel på allvarliga</w:t>
      </w:r>
      <w:r w:rsidR="00DB7B1F" w:rsidRPr="00EE5FDA">
        <w:t xml:space="preserve"> missförhållande</w:t>
      </w:r>
      <w:r w:rsidR="002A3798" w:rsidRPr="00EE5FDA">
        <w:t>n</w:t>
      </w:r>
      <w:r w:rsidR="00DB7B1F" w:rsidRPr="00EE5FDA">
        <w:t xml:space="preserve"> kan </w:t>
      </w:r>
      <w:r w:rsidR="002A3798" w:rsidRPr="00EE5FDA">
        <w:t>vara</w:t>
      </w:r>
      <w:r w:rsidR="00DB7B1F" w:rsidRPr="00EE5FDA">
        <w:t xml:space="preserve"> att arbetsgivaren inte följer gällande före</w:t>
      </w:r>
      <w:r w:rsidR="006E1939" w:rsidRPr="00EE5FDA">
        <w:softHyphen/>
      </w:r>
      <w:r w:rsidR="00DB7B1F" w:rsidRPr="00EE5FDA">
        <w:t>skrif</w:t>
      </w:r>
      <w:r w:rsidR="006E1939" w:rsidRPr="00EE5FDA">
        <w:softHyphen/>
      </w:r>
      <w:r w:rsidR="00DB7B1F" w:rsidRPr="00EE5FDA">
        <w:t>ter för verksamheten, t.ex. om hantering</w:t>
      </w:r>
      <w:r w:rsidR="00E5497E" w:rsidRPr="00EE5FDA">
        <w:t xml:space="preserve"> </w:t>
      </w:r>
      <w:r w:rsidR="00DB7B1F" w:rsidRPr="00EE5FDA">
        <w:t>av kemiska produkter. Skyddet mot repressalier kan även omfatta larm om förhållanden som innebär risker för liv, säkerhet</w:t>
      </w:r>
      <w:r w:rsidR="00962C3E" w:rsidRPr="00EE5FDA">
        <w:t xml:space="preserve">, </w:t>
      </w:r>
      <w:r w:rsidR="00DB7B1F" w:rsidRPr="00EE5FDA">
        <w:t>hälsa</w:t>
      </w:r>
      <w:r w:rsidR="00962C3E" w:rsidRPr="00EE5FDA">
        <w:t xml:space="preserve"> och </w:t>
      </w:r>
      <w:r w:rsidR="002A3798" w:rsidRPr="00EE5FDA">
        <w:t xml:space="preserve">skador på miljön. </w:t>
      </w:r>
    </w:p>
    <w:p w:rsidR="00564EB9" w:rsidRPr="00EE5FDA" w:rsidRDefault="006E28D0" w:rsidP="00564EB9">
      <w:pPr>
        <w:pStyle w:val="Rubrik1"/>
      </w:pPr>
      <w:r w:rsidRPr="00EE5FDA">
        <w:t>IV</w:t>
      </w:r>
      <w:r w:rsidR="00BF6AE3" w:rsidRPr="00EE5FDA">
        <w:t>.</w:t>
      </w:r>
      <w:r w:rsidRPr="00EE5FDA">
        <w:t xml:space="preserve"> </w:t>
      </w:r>
      <w:r w:rsidR="00AA2DAC" w:rsidRPr="00EE5FDA">
        <w:t xml:space="preserve">Hinder som uppstått vid genomförandet av artikel </w:t>
      </w:r>
      <w:r w:rsidRPr="00EE5FDA">
        <w:t>3</w:t>
      </w:r>
    </w:p>
    <w:p w:rsidR="00564EB9" w:rsidRPr="00EE5FDA" w:rsidRDefault="00564EB9" w:rsidP="00564EB9">
      <w:pPr>
        <w:pStyle w:val="Rubrik3"/>
      </w:pPr>
      <w:r w:rsidRPr="00EE5FDA">
        <w:t>Beskriv eventuella hinder i genomförandet av punkterna i artikel 3 som anges ovan</w:t>
      </w:r>
    </w:p>
    <w:p w:rsidR="00CD7DAB" w:rsidRPr="00EE5FDA" w:rsidRDefault="00872A31" w:rsidP="00CE5331">
      <w:r w:rsidRPr="00EE5FDA">
        <w:t>-</w:t>
      </w:r>
    </w:p>
    <w:p w:rsidR="00BE356B" w:rsidRPr="00EE5FDA" w:rsidRDefault="006E28D0" w:rsidP="00BE356B">
      <w:pPr>
        <w:pStyle w:val="Rubrik1"/>
      </w:pPr>
      <w:r w:rsidRPr="00EE5FDA">
        <w:t>V</w:t>
      </w:r>
      <w:r w:rsidR="00BF6AE3" w:rsidRPr="00EE5FDA">
        <w:t>.</w:t>
      </w:r>
      <w:r w:rsidRPr="00EE5FDA">
        <w:t xml:space="preserve"> </w:t>
      </w:r>
      <w:r w:rsidR="00564EB9" w:rsidRPr="00EE5FDA">
        <w:t>Y</w:t>
      </w:r>
      <w:r w:rsidR="00BC0C98" w:rsidRPr="00EE5FDA">
        <w:t xml:space="preserve">tterligare information om den praktiska tillämpningen av </w:t>
      </w:r>
      <w:r w:rsidRPr="00EE5FDA">
        <w:t>de allmänna bestämmelserna i artikel 3</w:t>
      </w:r>
    </w:p>
    <w:p w:rsidR="00F63256" w:rsidRPr="00EE5FDA" w:rsidRDefault="00BE356B" w:rsidP="006E1939">
      <w:pPr>
        <w:pStyle w:val="Rubrik3"/>
      </w:pPr>
      <w:r w:rsidRPr="00EE5FDA">
        <w:t>Ge ytterligare information om den praktiska tillämpningen av de allmänna bestämmelserna i artikel 3.</w:t>
      </w:r>
    </w:p>
    <w:p w:rsidR="00F63256" w:rsidRPr="00EE5FDA" w:rsidRDefault="00F63256" w:rsidP="00BE356B">
      <w:pPr>
        <w:pStyle w:val="RKnormal"/>
        <w:rPr>
          <w:rFonts w:ascii="TradeGothic" w:hAnsi="TradeGothic"/>
          <w:kern w:val="28"/>
          <w:sz w:val="22"/>
        </w:rPr>
      </w:pPr>
    </w:p>
    <w:p w:rsidR="00266D7A" w:rsidRPr="00EE5FDA" w:rsidRDefault="00872A31" w:rsidP="00CE5331">
      <w:r w:rsidRPr="00EE5FDA">
        <w:t>-</w:t>
      </w:r>
    </w:p>
    <w:p w:rsidR="00266D7A" w:rsidRPr="00EE5FDA" w:rsidRDefault="006E28D0" w:rsidP="006E28D0">
      <w:pPr>
        <w:pStyle w:val="Rubrik1"/>
      </w:pPr>
      <w:r w:rsidRPr="00EE5FDA">
        <w:t>VI</w:t>
      </w:r>
      <w:r w:rsidR="00BE356B" w:rsidRPr="00EE5FDA">
        <w:t>.</w:t>
      </w:r>
      <w:r w:rsidRPr="00EE5FDA">
        <w:t xml:space="preserve"> </w:t>
      </w:r>
      <w:r w:rsidR="00564EB9" w:rsidRPr="00EE5FDA">
        <w:t>W</w:t>
      </w:r>
      <w:r w:rsidR="00A21148" w:rsidRPr="00EE5FDA">
        <w:t>ebb</w:t>
      </w:r>
      <w:r w:rsidR="00266D7A" w:rsidRPr="00EE5FDA">
        <w:t>adresser</w:t>
      </w:r>
      <w:r w:rsidR="00564EB9" w:rsidRPr="00EE5FDA">
        <w:t xml:space="preserve"> som är relevanta för att genomföra de allmänna bestämmelserna i artikel 3</w:t>
      </w:r>
    </w:p>
    <w:p w:rsidR="00564EB9" w:rsidRPr="00EE5FDA" w:rsidRDefault="00564EB9" w:rsidP="00564EB9">
      <w:pPr>
        <w:pStyle w:val="Rubrik3"/>
      </w:pPr>
      <w:r w:rsidRPr="00EE5FDA">
        <w:t>Ange eventuella relevanta webbadresser</w:t>
      </w:r>
    </w:p>
    <w:p w:rsidR="00A75CED" w:rsidRPr="00EE5FDA" w:rsidRDefault="00A75CED" w:rsidP="00A75CED">
      <w:pPr>
        <w:pStyle w:val="RKnormal"/>
      </w:pPr>
      <w:r w:rsidRPr="00EE5FDA">
        <w:t>-</w:t>
      </w:r>
    </w:p>
    <w:p w:rsidR="001A0666" w:rsidRPr="00EE5FDA" w:rsidRDefault="00BF6AE3" w:rsidP="00BF6AE3">
      <w:pPr>
        <w:pStyle w:val="Rubrik1"/>
      </w:pPr>
      <w:r w:rsidRPr="00EE5FDA">
        <w:lastRenderedPageBreak/>
        <w:t xml:space="preserve">VII. </w:t>
      </w:r>
      <w:r w:rsidR="00BC0C98" w:rsidRPr="00EE5FDA">
        <w:t>Artikel</w:t>
      </w:r>
      <w:r w:rsidR="001A0666" w:rsidRPr="00EE5FDA">
        <w:t xml:space="preserve"> 4</w:t>
      </w:r>
      <w:r w:rsidRPr="00EE5FDA">
        <w:t>, Tillgång till miljöinformation</w:t>
      </w:r>
      <w:r w:rsidR="001A0666" w:rsidRPr="00EE5FDA">
        <w:t xml:space="preserve"> </w:t>
      </w:r>
    </w:p>
    <w:p w:rsidR="00BF6AE3" w:rsidRPr="00EE5FDA" w:rsidRDefault="00BF6AE3" w:rsidP="00AA2DAC">
      <w:pPr>
        <w:pStyle w:val="Rubrik2"/>
      </w:pPr>
      <w:r w:rsidRPr="00EE5FDA">
        <w:t xml:space="preserve">Lista lagar och andra åtgärder som genomför bestämmelserna om tillgång till miljöinformation i artikel </w:t>
      </w:r>
      <w:r w:rsidR="00056D12" w:rsidRPr="00EE5FDA">
        <w:t>4</w:t>
      </w:r>
    </w:p>
    <w:p w:rsidR="001A0666" w:rsidRPr="00EE5FDA" w:rsidRDefault="00AA2DAC" w:rsidP="00AA2DAC">
      <w:pPr>
        <w:pStyle w:val="Rubrik3"/>
      </w:pPr>
      <w:r w:rsidRPr="00EE5FDA">
        <w:t>Förklara</w:t>
      </w:r>
      <w:r w:rsidR="00BF6AE3" w:rsidRPr="00EE5FDA">
        <w:t xml:space="preserve"> </w:t>
      </w:r>
      <w:r w:rsidR="00BC0C98" w:rsidRPr="00EE5FDA">
        <w:t xml:space="preserve">hur </w:t>
      </w:r>
      <w:r w:rsidRPr="00EE5FDA">
        <w:t xml:space="preserve">punkterna i </w:t>
      </w:r>
      <w:r w:rsidR="00BC0C98" w:rsidRPr="00EE5FDA">
        <w:t xml:space="preserve">artikel 4 </w:t>
      </w:r>
      <w:r w:rsidR="00D0546B" w:rsidRPr="00EE5FDA">
        <w:t>genomför</w:t>
      </w:r>
      <w:r w:rsidR="004F6995" w:rsidRPr="00EE5FDA">
        <w:t>s</w:t>
      </w:r>
      <w:r w:rsidR="00BC0C98" w:rsidRPr="00EE5FDA">
        <w:t xml:space="preserve">. Beskriv </w:t>
      </w:r>
      <w:r w:rsidR="009A01B4" w:rsidRPr="00EE5FDA">
        <w:t>hur de</w:t>
      </w:r>
      <w:r w:rsidR="00BC0C98" w:rsidRPr="00EE5FDA">
        <w:t xml:space="preserve"> relevanta definitionerna i artikel 2 och icke-diskrimineringskravet i artikel 3.9</w:t>
      </w:r>
      <w:r w:rsidR="009A01B4" w:rsidRPr="00EE5FDA">
        <w:t xml:space="preserve"> har genomförts</w:t>
      </w:r>
      <w:r w:rsidR="00BC0C98" w:rsidRPr="00EE5FDA">
        <w:t xml:space="preserve">. </w:t>
      </w:r>
    </w:p>
    <w:p w:rsidR="002C5107" w:rsidRPr="00EE5FDA" w:rsidRDefault="002C5107" w:rsidP="00652B11">
      <w:r w:rsidRPr="00EE5FDA">
        <w:t>Sverige har en lång tradition av öppenhet</w:t>
      </w:r>
      <w:r w:rsidR="000C587C" w:rsidRPr="00EE5FDA">
        <w:t xml:space="preserve"> när det gäller</w:t>
      </w:r>
      <w:r w:rsidRPr="00EE5FDA">
        <w:t xml:space="preserve"> </w:t>
      </w:r>
      <w:r w:rsidR="000C587C" w:rsidRPr="00EE5FDA">
        <w:t>offen</w:t>
      </w:r>
      <w:r w:rsidR="00C20DFE" w:rsidRPr="00EE5FDA">
        <w:t>tlig förvalt</w:t>
      </w:r>
      <w:r w:rsidR="002E19A3" w:rsidRPr="00EE5FDA">
        <w:softHyphen/>
      </w:r>
      <w:r w:rsidR="00C20DFE" w:rsidRPr="00EE5FDA">
        <w:t>ning</w:t>
      </w:r>
      <w:r w:rsidRPr="00EE5FDA">
        <w:t>.</w:t>
      </w:r>
      <w:r w:rsidR="000A1F5D" w:rsidRPr="00EE5FDA">
        <w:t xml:space="preserve"> Den grundlagsfästa offentlighetsprincipen innebär att allmänheten och </w:t>
      </w:r>
      <w:r w:rsidR="00B16DE0" w:rsidRPr="00EE5FDA">
        <w:t xml:space="preserve">företrädare för media har rätt till </w:t>
      </w:r>
      <w:r w:rsidR="000A1F5D" w:rsidRPr="00EE5FDA">
        <w:t>insyn i</w:t>
      </w:r>
      <w:r w:rsidR="00B16DE0" w:rsidRPr="00EE5FDA">
        <w:t xml:space="preserve"> och tillgång till information om statens och kommunernas </w:t>
      </w:r>
      <w:r w:rsidR="000A1F5D" w:rsidRPr="00EE5FDA">
        <w:t>verksamhet. När det mer allmänt talas om offentlighets</w:t>
      </w:r>
      <w:r w:rsidR="006D293A" w:rsidRPr="00EE5FDA">
        <w:softHyphen/>
      </w:r>
      <w:r w:rsidR="000A1F5D" w:rsidRPr="00EE5FDA">
        <w:t>principe</w:t>
      </w:r>
      <w:r w:rsidR="007A4982" w:rsidRPr="00EE5FDA">
        <w:t>n åsyftas i första hand bestämmelserna</w:t>
      </w:r>
      <w:r w:rsidR="000A1F5D" w:rsidRPr="00EE5FDA">
        <w:t xml:space="preserve"> om allmänna handlingars offent</w:t>
      </w:r>
      <w:r w:rsidR="006D293A" w:rsidRPr="00EE5FDA">
        <w:softHyphen/>
      </w:r>
      <w:r w:rsidR="000A1F5D" w:rsidRPr="00EE5FDA">
        <w:t>lighet i 2</w:t>
      </w:r>
      <w:r w:rsidR="006D293A" w:rsidRPr="00EE5FDA">
        <w:t> </w:t>
      </w:r>
      <w:r w:rsidR="000A1F5D" w:rsidRPr="00EE5FDA">
        <w:t>kap. tryckfri</w:t>
      </w:r>
      <w:r w:rsidR="003F0C99" w:rsidRPr="00EE5FDA">
        <w:t>hetsförordningen</w:t>
      </w:r>
      <w:r w:rsidR="004143E0" w:rsidRPr="00EE5FDA">
        <w:t xml:space="preserve"> (1949:105), TF</w:t>
      </w:r>
      <w:r w:rsidR="003F0C99" w:rsidRPr="00EE5FDA">
        <w:t>, som är en av Sveriges fyra</w:t>
      </w:r>
      <w:r w:rsidR="000A1F5D" w:rsidRPr="00EE5FDA">
        <w:t xml:space="preserve"> grundlag</w:t>
      </w:r>
      <w:r w:rsidR="003F0C99" w:rsidRPr="00EE5FDA">
        <w:t>ar</w:t>
      </w:r>
      <w:r w:rsidR="000A1F5D" w:rsidRPr="00EE5FDA">
        <w:t xml:space="preserve">. </w:t>
      </w:r>
      <w:r w:rsidR="004F449D" w:rsidRPr="00EE5FDA">
        <w:t>Rätten för</w:t>
      </w:r>
      <w:r w:rsidR="000C1BC6" w:rsidRPr="00EE5FDA">
        <w:t xml:space="preserve"> </w:t>
      </w:r>
      <w:r w:rsidR="00EE5FDA" w:rsidRPr="00EE5FDA">
        <w:t>medborgarna att</w:t>
      </w:r>
      <w:r w:rsidR="000A1F5D" w:rsidRPr="00EE5FDA">
        <w:t xml:space="preserve"> ta del av myndigheternas handlingar införd</w:t>
      </w:r>
      <w:r w:rsidR="00EB37EE" w:rsidRPr="00EE5FDA">
        <w:t>e</w:t>
      </w:r>
      <w:r w:rsidR="000A1F5D" w:rsidRPr="00EE5FDA">
        <w:t xml:space="preserve">s </w:t>
      </w:r>
      <w:r w:rsidR="004F449D" w:rsidRPr="00EE5FDA">
        <w:t xml:space="preserve">för första gången i </w:t>
      </w:r>
      <w:r w:rsidR="000A1F5D" w:rsidRPr="00EE5FDA">
        <w:t xml:space="preserve">1766 </w:t>
      </w:r>
      <w:r w:rsidR="004F449D" w:rsidRPr="00EE5FDA">
        <w:t xml:space="preserve">års </w:t>
      </w:r>
      <w:r w:rsidR="000A1F5D" w:rsidRPr="00EE5FDA">
        <w:t>tryckfrihetsför</w:t>
      </w:r>
      <w:r w:rsidR="006D293A" w:rsidRPr="00EE5FDA">
        <w:softHyphen/>
      </w:r>
      <w:r w:rsidR="000A1F5D" w:rsidRPr="00EE5FDA">
        <w:t>ordning.</w:t>
      </w:r>
      <w:r w:rsidRPr="00EE5FDA">
        <w:t xml:space="preserve"> </w:t>
      </w:r>
      <w:r w:rsidR="007A4982" w:rsidRPr="00EE5FDA">
        <w:t>Bestämmelserna</w:t>
      </w:r>
      <w:r w:rsidR="000A1F5D" w:rsidRPr="00EE5FDA">
        <w:t xml:space="preserve"> i 2 kap. TF ger allmänheten en rätt att ta del av </w:t>
      </w:r>
      <w:r w:rsidR="004C6DAB" w:rsidRPr="00EE5FDA">
        <w:t xml:space="preserve">handlingar som är </w:t>
      </w:r>
      <w:r w:rsidR="006E1939" w:rsidRPr="00EE5FDA">
        <w:t xml:space="preserve">att </w:t>
      </w:r>
      <w:r w:rsidR="004C6DAB" w:rsidRPr="00EE5FDA">
        <w:t>betrakta som all</w:t>
      </w:r>
      <w:r w:rsidR="006E1939" w:rsidRPr="00EE5FDA">
        <w:softHyphen/>
      </w:r>
      <w:r w:rsidR="004C6DAB" w:rsidRPr="00EE5FDA">
        <w:t xml:space="preserve">männa. En handling är allmän om den förvaras hos en myndighet och enligt särskilda regler kan anses </w:t>
      </w:r>
      <w:r w:rsidR="00EC5D60" w:rsidRPr="00EE5FDA">
        <w:t>ha kommit in</w:t>
      </w:r>
      <w:r w:rsidR="004C6DAB" w:rsidRPr="00EE5FDA">
        <w:t xml:space="preserve"> dit eller upprätta</w:t>
      </w:r>
      <w:r w:rsidR="00EC5D60" w:rsidRPr="00EE5FDA">
        <w:t xml:space="preserve">ts </w:t>
      </w:r>
      <w:r w:rsidR="004C6DAB" w:rsidRPr="00EE5FDA">
        <w:t>hos myndigheten</w:t>
      </w:r>
      <w:r w:rsidRPr="00EE5FDA">
        <w:t>. En myndighet kan endast med stöd av sekretessbe</w:t>
      </w:r>
      <w:r w:rsidR="002E19A3" w:rsidRPr="00EE5FDA">
        <w:softHyphen/>
      </w:r>
      <w:r w:rsidRPr="00EE5FDA">
        <w:t>stäm</w:t>
      </w:r>
      <w:r w:rsidR="002E19A3" w:rsidRPr="00EE5FDA">
        <w:softHyphen/>
      </w:r>
      <w:r w:rsidRPr="00EE5FDA">
        <w:t xml:space="preserve">melse i lag besluta att </w:t>
      </w:r>
      <w:r w:rsidR="00B70306" w:rsidRPr="00EE5FDA">
        <w:t xml:space="preserve">en </w:t>
      </w:r>
      <w:r w:rsidR="004C6DAB" w:rsidRPr="00EE5FDA">
        <w:t xml:space="preserve">allmän </w:t>
      </w:r>
      <w:r w:rsidR="00B70306" w:rsidRPr="00EE5FDA">
        <w:t>handling</w:t>
      </w:r>
      <w:r w:rsidRPr="00EE5FDA">
        <w:t xml:space="preserve"> ska vara hemlig. </w:t>
      </w:r>
      <w:r w:rsidR="00B70306" w:rsidRPr="00EE5FDA">
        <w:t>Dess</w:t>
      </w:r>
      <w:r w:rsidR="00F709BE" w:rsidRPr="00EE5FDA">
        <w:softHyphen/>
      </w:r>
      <w:r w:rsidR="00B70306" w:rsidRPr="00EE5FDA">
        <w:t>utom är en myndighet skyldig att på begäran lämna ut offentliga upp</w:t>
      </w:r>
      <w:r w:rsidR="00F709BE" w:rsidRPr="00EE5FDA">
        <w:softHyphen/>
      </w:r>
      <w:r w:rsidR="00B70306" w:rsidRPr="00EE5FDA">
        <w:t xml:space="preserve">gifter ur allmänna handlingar. </w:t>
      </w:r>
    </w:p>
    <w:p w:rsidR="00C37A01" w:rsidRPr="00EE5FDA" w:rsidRDefault="00C37A01" w:rsidP="00652B11"/>
    <w:p w:rsidR="00EC5D60" w:rsidRPr="00EE5FDA" w:rsidRDefault="00EC5D60" w:rsidP="00EC5D60">
      <w:r w:rsidRPr="00EE5FDA">
        <w:t>Allmänna handlingar som inte är sekretess</w:t>
      </w:r>
      <w:r w:rsidRPr="00EE5FDA">
        <w:softHyphen/>
        <w:t>be</w:t>
      </w:r>
      <w:r w:rsidRPr="00EE5FDA">
        <w:softHyphen/>
        <w:t>lagda är offentliga oavsett om de innehåller miljöinfor</w:t>
      </w:r>
      <w:r w:rsidRPr="00EE5FDA">
        <w:softHyphen/>
        <w:t xml:space="preserve">mation eller någon annan information. </w:t>
      </w:r>
    </w:p>
    <w:p w:rsidR="00EC5D60" w:rsidRPr="00EE5FDA" w:rsidRDefault="00EC5D60" w:rsidP="00652B11"/>
    <w:p w:rsidR="00360346" w:rsidRPr="00EE5FDA" w:rsidRDefault="00EC5D60" w:rsidP="00360346">
      <w:r w:rsidRPr="00EE5FDA">
        <w:t xml:space="preserve">Bestämmelserna i TF om rätten att ta del av </w:t>
      </w:r>
      <w:r w:rsidR="00EE5FDA" w:rsidRPr="00EE5FDA">
        <w:t>handlingar hos</w:t>
      </w:r>
      <w:r w:rsidRPr="00EE5FDA">
        <w:t xml:space="preserve"> en myndighet kompletteras av lagen (2005:181) om miljöinformation hos vissa enskilda organ, som ger allmänheten rätt att ta del av handlingar hos enskilda organ som fullgör </w:t>
      </w:r>
      <w:r w:rsidR="00EE5FDA" w:rsidRPr="00EE5FDA">
        <w:t>offentliga förvaltningsuppgifter</w:t>
      </w:r>
      <w:r w:rsidRPr="00EE5FDA">
        <w:t xml:space="preserve">. I lagen definieras miljöinformation </w:t>
      </w:r>
      <w:r w:rsidR="00360346" w:rsidRPr="00EE5FDA">
        <w:t xml:space="preserve">som miljön och faktorer som kan påverka miljön eller hur människors hälsa, säkerhet och livsvillkor samt kulturmiljöer och byggnadsverk kan påverkas av miljön eller av sådana faktorer som kan påverka miljön. </w:t>
      </w:r>
    </w:p>
    <w:p w:rsidR="00EC5D60" w:rsidRPr="00EE5FDA" w:rsidRDefault="00EC5D60" w:rsidP="00EC5D60"/>
    <w:p w:rsidR="002C5107" w:rsidRPr="00EE5FDA" w:rsidRDefault="00B70306" w:rsidP="00652B11">
      <w:r w:rsidRPr="00EE5FDA">
        <w:t>Offentlighetsprincipen</w:t>
      </w:r>
      <w:r w:rsidR="001063C2" w:rsidRPr="00EE5FDA">
        <w:t xml:space="preserve"> innefattar, vid sidan av handlingsoffentligheten, även bl.a. en rätt för offentliganställda att offentliggöra eller meddela uppgifter för publicering i grundlagsskyddade medier, t.ex. tidningar, tv och radio (meddelarfrihet)</w:t>
      </w:r>
      <w:r w:rsidRPr="00EE5FDA">
        <w:t xml:space="preserve">. </w:t>
      </w:r>
      <w:r w:rsidR="001063C2" w:rsidRPr="00EE5FDA">
        <w:t xml:space="preserve">Den reglering om tystnadsplikt som finns i offentlighets- och sekretesslagen begränsas genom regleringen om meddelarfrihet på så sätt att tjänstemännen har en förhållandevis långtgående rätt att avslöja sekretessbelagd information i </w:t>
      </w:r>
      <w:r w:rsidR="001063C2" w:rsidRPr="00EE5FDA">
        <w:lastRenderedPageBreak/>
        <w:t xml:space="preserve">publiceringssyfte. </w:t>
      </w:r>
      <w:r w:rsidR="002C5107" w:rsidRPr="00EE5FDA">
        <w:t xml:space="preserve">Även </w:t>
      </w:r>
      <w:r w:rsidR="00EE5FDA" w:rsidRPr="00EE5FDA">
        <w:t>om meddelarfriheten</w:t>
      </w:r>
      <w:r w:rsidR="002C5107" w:rsidRPr="00EE5FDA">
        <w:t xml:space="preserve"> inte ger allmänheten någon rätt till information så ger principen om meddelarfrihet tjänste</w:t>
      </w:r>
      <w:r w:rsidR="00F709BE" w:rsidRPr="00EE5FDA">
        <w:softHyphen/>
      </w:r>
      <w:r w:rsidR="002C5107" w:rsidRPr="00EE5FDA">
        <w:t>män en möjlighet att informera medi</w:t>
      </w:r>
      <w:r w:rsidR="001063C2" w:rsidRPr="00EE5FDA">
        <w:t>erna</w:t>
      </w:r>
      <w:r w:rsidR="002C5107" w:rsidRPr="00EE5FDA">
        <w:t xml:space="preserve"> om vad som sker inom deras om</w:t>
      </w:r>
      <w:r w:rsidR="00F709BE" w:rsidRPr="00EE5FDA">
        <w:softHyphen/>
      </w:r>
      <w:r w:rsidR="002C5107" w:rsidRPr="00EE5FDA">
        <w:t xml:space="preserve">råde. </w:t>
      </w:r>
      <w:r w:rsidR="001F3F9E" w:rsidRPr="00EE5FDA">
        <w:t>Detta innebär dock inte en rätt att lämna ut en hemlig allmän hand</w:t>
      </w:r>
      <w:r w:rsidR="00F709BE" w:rsidRPr="00EE5FDA">
        <w:softHyphen/>
      </w:r>
      <w:r w:rsidR="001F3F9E" w:rsidRPr="00EE5FDA">
        <w:t>ling utan bara uppgifterna i den aktuella</w:t>
      </w:r>
      <w:r w:rsidR="00EB37EE" w:rsidRPr="00EE5FDA">
        <w:t xml:space="preserve"> </w:t>
      </w:r>
      <w:r w:rsidR="001F3F9E" w:rsidRPr="00EE5FDA">
        <w:t xml:space="preserve">handlingen. </w:t>
      </w:r>
      <w:r w:rsidRPr="00EE5FDA">
        <w:t>Ytterligare uttryck för offentlighetsprincipen är</w:t>
      </w:r>
      <w:r w:rsidR="002C5107" w:rsidRPr="00EE5FDA">
        <w:t xml:space="preserve"> </w:t>
      </w:r>
      <w:r w:rsidR="00AC7F8A" w:rsidRPr="00EE5FDA">
        <w:t xml:space="preserve">offentlighet vid </w:t>
      </w:r>
      <w:r w:rsidR="004C6DAB" w:rsidRPr="00EE5FDA">
        <w:t>domstolsförhandlingar och vid beslutande församlingars sammanträden.</w:t>
      </w:r>
      <w:r w:rsidR="004C6DAB" w:rsidRPr="00EE5FDA" w:rsidDel="004C6DAB">
        <w:t xml:space="preserve"> </w:t>
      </w:r>
    </w:p>
    <w:p w:rsidR="00AC7F8A" w:rsidRPr="00EE5FDA" w:rsidRDefault="00AC7F8A" w:rsidP="00652B11"/>
    <w:p w:rsidR="00CE5331" w:rsidRPr="00EE5FDA" w:rsidRDefault="00CE5331" w:rsidP="00652B11">
      <w:r w:rsidRPr="00EE5FDA">
        <w:t xml:space="preserve">I fråga om </w:t>
      </w:r>
      <w:r w:rsidR="00012784" w:rsidRPr="00EE5FDA">
        <w:t>diskrimineringsförbudet</w:t>
      </w:r>
      <w:r w:rsidRPr="00EE5FDA">
        <w:t xml:space="preserve"> i artikel 3.9 kan särskilt nämnas att grundlagen garanterar var </w:t>
      </w:r>
      <w:r w:rsidR="00331EAC" w:rsidRPr="00EE5FDA">
        <w:t>och en som vistas i landet</w:t>
      </w:r>
      <w:r w:rsidRPr="00EE5FDA">
        <w:t xml:space="preserve"> frihet</w:t>
      </w:r>
      <w:r w:rsidR="00331EAC" w:rsidRPr="00EE5FDA">
        <w:t xml:space="preserve"> att inhämta och ta emot upplysningar samt att i övrigt ta del av andras yttranden, informationsfrihet (2 kap. 1 § första stycket 2 regeringsformen)</w:t>
      </w:r>
      <w:r w:rsidRPr="00EE5FDA">
        <w:t xml:space="preserve">. </w:t>
      </w:r>
      <w:r w:rsidR="00331EAC" w:rsidRPr="00EE5FDA">
        <w:t>Det kan också nämnas att u</w:t>
      </w:r>
      <w:r w:rsidRPr="00EE5FDA">
        <w:t xml:space="preserve">tländska medborgare principiellt </w:t>
      </w:r>
      <w:r w:rsidR="00331EAC" w:rsidRPr="00EE5FDA">
        <w:t xml:space="preserve">är </w:t>
      </w:r>
      <w:r w:rsidRPr="00EE5FDA">
        <w:t>likställda med svenska medborgare när det gäller rätten att ta del av allmänna handlingar (14 kap. 5 § TF).</w:t>
      </w:r>
    </w:p>
    <w:p w:rsidR="000A1F5D" w:rsidRPr="00EE5FDA" w:rsidRDefault="00BC0C98" w:rsidP="00AA2DAC">
      <w:pPr>
        <w:pStyle w:val="Rubrik3"/>
      </w:pPr>
      <w:r w:rsidRPr="00EE5FDA">
        <w:t>Beskriv också särskilt:</w:t>
      </w:r>
    </w:p>
    <w:p w:rsidR="0093036F" w:rsidRPr="00EE5FDA" w:rsidRDefault="001A0666" w:rsidP="00AA2DAC">
      <w:pPr>
        <w:pStyle w:val="Rubrik3"/>
      </w:pPr>
      <w:r w:rsidRPr="00EE5FDA">
        <w:t xml:space="preserve">(a) </w:t>
      </w:r>
      <w:r w:rsidR="00BC0C98" w:rsidRPr="00EE5FDA">
        <w:t>När det gäller punkt</w:t>
      </w:r>
      <w:r w:rsidR="00DA21EF" w:rsidRPr="00EE5FDA">
        <w:t>en</w:t>
      </w:r>
      <w:r w:rsidR="00BC0C98" w:rsidRPr="00EE5FDA">
        <w:t xml:space="preserve"> 1 – åtgärder som</w:t>
      </w:r>
      <w:r w:rsidR="00F8090B" w:rsidRPr="00EE5FDA">
        <w:t xml:space="preserve"> har</w:t>
      </w:r>
      <w:r w:rsidR="00BC0C98" w:rsidRPr="00EE5FDA">
        <w:t xml:space="preserve"> vidtagits för att säkerställa att</w:t>
      </w:r>
      <w:r w:rsidRPr="00EE5FDA">
        <w:t xml:space="preserve"> </w:t>
      </w:r>
    </w:p>
    <w:p w:rsidR="00B85D01" w:rsidRPr="00EE5FDA" w:rsidRDefault="001A0666" w:rsidP="00AA2DAC">
      <w:pPr>
        <w:pStyle w:val="Rubrik4"/>
      </w:pPr>
      <w:r w:rsidRPr="00EE5FDA">
        <w:t xml:space="preserve">(i) </w:t>
      </w:r>
      <w:r w:rsidR="00B85D01" w:rsidRPr="00EE5FDA">
        <w:t>varje person kan få</w:t>
      </w:r>
      <w:r w:rsidR="00BC0C98" w:rsidRPr="00EE5FDA">
        <w:t xml:space="preserve"> tillgång till information utan att behöva </w:t>
      </w:r>
      <w:r w:rsidR="00B85D01" w:rsidRPr="00EE5FDA">
        <w:t>ange några skäl</w:t>
      </w:r>
      <w:r w:rsidR="005A7416" w:rsidRPr="00EE5FDA">
        <w:t xml:space="preserve"> för</w:t>
      </w:r>
      <w:r w:rsidR="00B85D01" w:rsidRPr="00EE5FDA">
        <w:t xml:space="preserve"> begäran</w:t>
      </w:r>
      <w:r w:rsidR="00BC0C98" w:rsidRPr="00EE5FDA">
        <w:t>;</w:t>
      </w:r>
    </w:p>
    <w:p w:rsidR="006A791E" w:rsidRPr="00EE5FDA" w:rsidRDefault="00B85D01" w:rsidP="00652B11">
      <w:r w:rsidRPr="00EE5FDA">
        <w:t xml:space="preserve">Grundlagen ger </w:t>
      </w:r>
      <w:r w:rsidR="000C1BC6" w:rsidRPr="00EE5FDA">
        <w:t xml:space="preserve">svenska </w:t>
      </w:r>
      <w:r w:rsidRPr="00EE5FDA">
        <w:t>m</w:t>
      </w:r>
      <w:r w:rsidR="000C1BC6" w:rsidRPr="00EE5FDA">
        <w:t>edborg</w:t>
      </w:r>
      <w:r w:rsidR="003F0C99" w:rsidRPr="00EE5FDA">
        <w:t>are</w:t>
      </w:r>
      <w:r w:rsidRPr="00EE5FDA">
        <w:t xml:space="preserve"> rätt att ta del av</w:t>
      </w:r>
      <w:r w:rsidR="002C5107" w:rsidRPr="00EE5FDA">
        <w:t xml:space="preserve"> information som finns </w:t>
      </w:r>
      <w:r w:rsidR="004F449D" w:rsidRPr="00EE5FDA">
        <w:t xml:space="preserve">i allmänna handlingar hos myndigheter </w:t>
      </w:r>
      <w:r w:rsidR="002C5107" w:rsidRPr="00EE5FDA">
        <w:t>hos myndigheter</w:t>
      </w:r>
      <w:r w:rsidR="004F449D" w:rsidRPr="00EE5FDA">
        <w:t xml:space="preserve"> och som inte är sekretessbelagd</w:t>
      </w:r>
      <w:r w:rsidR="002C5107" w:rsidRPr="00EE5FDA">
        <w:t xml:space="preserve">. </w:t>
      </w:r>
      <w:r w:rsidR="004F449D" w:rsidRPr="00EE5FDA">
        <w:t xml:space="preserve">Utländska medborgare är i princip likställda med svenska medborgare när det gäller denna rätt. När någon enskilt begär att få ta del av en allmän handling får en myndighet inte efterfråga sökandens identitet i vidare mån än vad som behövs för att pröva en fråga om sekretess. </w:t>
      </w:r>
      <w:r w:rsidR="002C5107" w:rsidRPr="00EE5FDA">
        <w:t>Myndighete</w:t>
      </w:r>
      <w:r w:rsidR="004F449D" w:rsidRPr="00EE5FDA">
        <w:t>n</w:t>
      </w:r>
      <w:r w:rsidR="002C5107" w:rsidRPr="00EE5FDA">
        <w:t xml:space="preserve"> får inte </w:t>
      </w:r>
      <w:r w:rsidR="004F449D" w:rsidRPr="00EE5FDA">
        <w:t xml:space="preserve">heller </w:t>
      </w:r>
      <w:r w:rsidR="002C5107" w:rsidRPr="00EE5FDA">
        <w:t>efter</w:t>
      </w:r>
      <w:r w:rsidR="004F449D" w:rsidRPr="00EE5FDA">
        <w:t>fråga</w:t>
      </w:r>
      <w:r w:rsidR="002C5107" w:rsidRPr="00EE5FDA">
        <w:t xml:space="preserve"> </w:t>
      </w:r>
      <w:r w:rsidR="004F449D" w:rsidRPr="00EE5FDA">
        <w:t xml:space="preserve">syftet med begäran om det inte </w:t>
      </w:r>
      <w:r w:rsidR="002C5107" w:rsidRPr="00EE5FDA">
        <w:t>be</w:t>
      </w:r>
      <w:r w:rsidR="002E19A3" w:rsidRPr="00EE5FDA">
        <w:softHyphen/>
      </w:r>
      <w:r w:rsidR="002C5107" w:rsidRPr="00EE5FDA">
        <w:t>hövs för att myndigheten ska kunna pröva om hinder föreligger mot att han</w:t>
      </w:r>
      <w:r w:rsidR="00C975E4" w:rsidRPr="00EE5FDA">
        <w:t xml:space="preserve">dlingen lämnas ut (2 kap. 1 </w:t>
      </w:r>
      <w:r w:rsidR="002C5107" w:rsidRPr="00EE5FDA">
        <w:t xml:space="preserve">och 14 §§ </w:t>
      </w:r>
      <w:r w:rsidR="00B70306" w:rsidRPr="00EE5FDA">
        <w:t>TF</w:t>
      </w:r>
      <w:r w:rsidR="002C5107" w:rsidRPr="00EE5FDA">
        <w:t xml:space="preserve">). </w:t>
      </w:r>
      <w:r w:rsidR="00B70306" w:rsidRPr="00EE5FDA">
        <w:t>Detta innebär att upp</w:t>
      </w:r>
      <w:r w:rsidR="00F709BE" w:rsidRPr="00EE5FDA">
        <w:softHyphen/>
      </w:r>
      <w:r w:rsidR="00B70306" w:rsidRPr="00EE5FDA">
        <w:t xml:space="preserve">gifter som inte omfattas av sekretess ska lämnas ut utan att myndigheten får </w:t>
      </w:r>
      <w:r w:rsidR="008B43B2" w:rsidRPr="00EE5FDA">
        <w:t xml:space="preserve">ta reda på </w:t>
      </w:r>
      <w:r w:rsidR="00B70306" w:rsidRPr="00EE5FDA">
        <w:t xml:space="preserve">vem som begär uppgiften och i vilket syfte. </w:t>
      </w:r>
    </w:p>
    <w:p w:rsidR="008B43B2" w:rsidRPr="00EE5FDA" w:rsidRDefault="008B43B2" w:rsidP="00652B11"/>
    <w:p w:rsidR="00CD7DAB" w:rsidRPr="00EE5FDA" w:rsidRDefault="006A791E" w:rsidP="00652B11">
      <w:pPr>
        <w:rPr>
          <w:i/>
          <w:iCs/>
        </w:rPr>
      </w:pPr>
      <w:r w:rsidRPr="00EE5FDA">
        <w:t>E</w:t>
      </w:r>
      <w:r w:rsidR="00CB446F" w:rsidRPr="00EE5FDA">
        <w:t xml:space="preserve">nligt </w:t>
      </w:r>
      <w:r w:rsidR="00360346" w:rsidRPr="00EE5FDA">
        <w:t>lagen (2005:181) om miljöinformation hos vissa enskilda organ</w:t>
      </w:r>
      <w:r w:rsidR="002C5107" w:rsidRPr="00EE5FDA">
        <w:t xml:space="preserve"> har var och en rätt att få ta del av miljöinformation </w:t>
      </w:r>
      <w:r w:rsidRPr="00EE5FDA">
        <w:t xml:space="preserve">som innehas eller förvaras av ett organ som omfattas av lagen </w:t>
      </w:r>
      <w:r w:rsidR="002C5107" w:rsidRPr="00EE5FDA">
        <w:t>utan att uppge sitt namn eller ange skälen för sin be</w:t>
      </w:r>
      <w:r w:rsidR="00F709BE" w:rsidRPr="00EE5FDA">
        <w:softHyphen/>
      </w:r>
      <w:r w:rsidR="002C5107" w:rsidRPr="00EE5FDA">
        <w:t>gäran i större utsträckning än vad som behövs för att det ska vara möjligt att pröva om det finns hinder mot att informa</w:t>
      </w:r>
      <w:r w:rsidR="003A32B6" w:rsidRPr="00EE5FDA">
        <w:softHyphen/>
      </w:r>
      <w:r w:rsidR="002C5107" w:rsidRPr="00EE5FDA">
        <w:t xml:space="preserve">tionen lämnas ut. </w:t>
      </w:r>
    </w:p>
    <w:p w:rsidR="001A0666" w:rsidRPr="00EE5FDA" w:rsidRDefault="001A0666" w:rsidP="00AA2DAC">
      <w:pPr>
        <w:pStyle w:val="Rubrik4"/>
      </w:pPr>
      <w:r w:rsidRPr="00EE5FDA">
        <w:lastRenderedPageBreak/>
        <w:t xml:space="preserve">(ii) </w:t>
      </w:r>
      <w:r w:rsidR="00BC0C98" w:rsidRPr="00EE5FDA">
        <w:t>kopior på de dokument som innehåller informationen tillhandahålls;</w:t>
      </w:r>
      <w:r w:rsidRPr="00EE5FDA">
        <w:t xml:space="preserve"> </w:t>
      </w:r>
    </w:p>
    <w:p w:rsidR="00CD7DAB" w:rsidRPr="00EE5FDA" w:rsidRDefault="002C5107" w:rsidP="00652B11">
      <w:r w:rsidRPr="00EE5FDA">
        <w:t xml:space="preserve">Enligt </w:t>
      </w:r>
      <w:r w:rsidR="00B70306" w:rsidRPr="00EE5FDA">
        <w:t>2 kap. 13 § TF</w:t>
      </w:r>
      <w:r w:rsidRPr="00EE5FDA">
        <w:t xml:space="preserve"> har den som önskar ta del av en allmän handling även rätt att få en </w:t>
      </w:r>
      <w:r w:rsidR="00B70306" w:rsidRPr="00EE5FDA">
        <w:t>avskrift eller en kopia av den</w:t>
      </w:r>
      <w:r w:rsidRPr="00EE5FDA">
        <w:t>. Detsamma följer av lagen om miljöinformation hos vissa enskilda organ.</w:t>
      </w:r>
    </w:p>
    <w:p w:rsidR="001A0666" w:rsidRPr="00EE5FDA" w:rsidRDefault="001A0666" w:rsidP="00AA2DAC">
      <w:pPr>
        <w:pStyle w:val="Rubrik4"/>
      </w:pPr>
      <w:r w:rsidRPr="00EE5FDA">
        <w:t xml:space="preserve">(iii) </w:t>
      </w:r>
      <w:r w:rsidR="00BC0C98" w:rsidRPr="00EE5FDA">
        <w:t>informationen tillhandahålls i den form som efterfrågas;</w:t>
      </w:r>
      <w:r w:rsidRPr="00EE5FDA">
        <w:t xml:space="preserve"> </w:t>
      </w:r>
    </w:p>
    <w:p w:rsidR="00CD7DAB" w:rsidRPr="00EE5FDA" w:rsidRDefault="000D4B5B" w:rsidP="005518A8">
      <w:pPr>
        <w:pStyle w:val="RKnormal"/>
        <w:jc w:val="both"/>
      </w:pPr>
      <w:r w:rsidRPr="00EE5FDA">
        <w:t>I</w:t>
      </w:r>
      <w:r w:rsidR="002C5107" w:rsidRPr="00EE5FDA">
        <w:t xml:space="preserve"> lagen om miljöinformation hos vissa enskilda organ </w:t>
      </w:r>
      <w:r w:rsidRPr="00EE5FDA">
        <w:t>har kon</w:t>
      </w:r>
      <w:r w:rsidR="003D275D" w:rsidRPr="00EE5FDA">
        <w:softHyphen/>
      </w:r>
      <w:r w:rsidRPr="00EE5FDA">
        <w:t>ven</w:t>
      </w:r>
      <w:r w:rsidR="003D275D" w:rsidRPr="00EE5FDA">
        <w:softHyphen/>
      </w:r>
      <w:r w:rsidRPr="00EE5FDA">
        <w:t>tionens artikel 4.1 b) genomförts ordagrant. M</w:t>
      </w:r>
      <w:r w:rsidR="002C5107" w:rsidRPr="00EE5FDA">
        <w:t>iljöin</w:t>
      </w:r>
      <w:r w:rsidR="00F709BE" w:rsidRPr="00EE5FDA">
        <w:softHyphen/>
      </w:r>
      <w:r w:rsidR="002C5107" w:rsidRPr="00EE5FDA">
        <w:t>for</w:t>
      </w:r>
      <w:r w:rsidR="003A32B6" w:rsidRPr="00EE5FDA">
        <w:softHyphen/>
      </w:r>
      <w:r w:rsidR="002C5107" w:rsidRPr="00EE5FDA">
        <w:t xml:space="preserve">mationen </w:t>
      </w:r>
      <w:r w:rsidRPr="00EE5FDA">
        <w:t xml:space="preserve">ska därmed </w:t>
      </w:r>
      <w:r w:rsidR="002C5107" w:rsidRPr="00EE5FDA">
        <w:t>lämnas ut i den form som begärs</w:t>
      </w:r>
      <w:r w:rsidRPr="00EE5FDA">
        <w:t>,</w:t>
      </w:r>
      <w:r w:rsidR="002C5107" w:rsidRPr="00EE5FDA">
        <w:t xml:space="preserve"> utom när den redan finns till</w:t>
      </w:r>
      <w:r w:rsidR="003A32B6" w:rsidRPr="00EE5FDA">
        <w:softHyphen/>
      </w:r>
      <w:r w:rsidR="002C5107" w:rsidRPr="00EE5FDA">
        <w:t>gänglig i annan form eller det är rimligt att den görs till</w:t>
      </w:r>
      <w:r w:rsidR="00C975E4" w:rsidRPr="00EE5FDA">
        <w:t>g</w:t>
      </w:r>
      <w:r w:rsidR="002C5107" w:rsidRPr="00EE5FDA">
        <w:t xml:space="preserve">änglig i annan form. </w:t>
      </w:r>
      <w:r w:rsidR="005F5A6B" w:rsidRPr="00EE5FDA">
        <w:t xml:space="preserve">Om informationen lämnas i annan form än som begärts, ska skälen för detta anges. </w:t>
      </w:r>
      <w:r w:rsidR="002C5107" w:rsidRPr="00EE5FDA">
        <w:t xml:space="preserve">Även </w:t>
      </w:r>
      <w:r w:rsidR="003F0C99" w:rsidRPr="00EE5FDA">
        <w:t>grundlagsregleringe</w:t>
      </w:r>
      <w:r w:rsidR="00DB611B" w:rsidRPr="00EE5FDA">
        <w:t>n</w:t>
      </w:r>
      <w:r w:rsidR="002C5107" w:rsidRPr="00EE5FDA">
        <w:t xml:space="preserve"> </w:t>
      </w:r>
      <w:r w:rsidR="00B70306" w:rsidRPr="00EE5FDA">
        <w:t xml:space="preserve">får </w:t>
      </w:r>
      <w:r w:rsidR="002C5107" w:rsidRPr="00EE5FDA">
        <w:t>anses förenlig med konven</w:t>
      </w:r>
      <w:r w:rsidR="00F709BE" w:rsidRPr="00EE5FDA">
        <w:softHyphen/>
      </w:r>
      <w:r w:rsidR="002C5107" w:rsidRPr="00EE5FDA">
        <w:t xml:space="preserve">tionens krav, bl.a. genom att </w:t>
      </w:r>
      <w:r w:rsidR="00B70306" w:rsidRPr="00EE5FDA">
        <w:t xml:space="preserve">en </w:t>
      </w:r>
      <w:r w:rsidR="002C5107" w:rsidRPr="00EE5FDA">
        <w:t>allmän handling ska tillhanda</w:t>
      </w:r>
      <w:r w:rsidR="003D275D" w:rsidRPr="00EE5FDA">
        <w:softHyphen/>
      </w:r>
      <w:r w:rsidR="002C5107" w:rsidRPr="00EE5FDA">
        <w:t xml:space="preserve">hållas den som önskar ta del av den så att handlingen kan läsas, avlyssnas eller på annat sätt uppfattas (2 kap. 12 § </w:t>
      </w:r>
      <w:r w:rsidR="00B70306" w:rsidRPr="00EE5FDA">
        <w:t>TF</w:t>
      </w:r>
      <w:r w:rsidR="002C5107" w:rsidRPr="00EE5FDA">
        <w:t>). Det finns en uttrycklig skyldighet för myndigheterna att se till att det är möjligt för enskilda att kontakta dem med hjälp av telefax och elektronisk post och att svar kan lämnas på samma sätt (5 § förvaltningslagen</w:t>
      </w:r>
      <w:r w:rsidR="00B33140" w:rsidRPr="00EE5FDA">
        <w:t xml:space="preserve"> (1986:223)</w:t>
      </w:r>
      <w:r w:rsidR="002C5107" w:rsidRPr="00EE5FDA">
        <w:t>). Myndig</w:t>
      </w:r>
      <w:r w:rsidR="003D275D" w:rsidRPr="00EE5FDA">
        <w:softHyphen/>
      </w:r>
      <w:r w:rsidR="002C5107" w:rsidRPr="00EE5FDA">
        <w:t>heter</w:t>
      </w:r>
      <w:r w:rsidR="003D275D" w:rsidRPr="00EE5FDA">
        <w:softHyphen/>
      </w:r>
      <w:r w:rsidR="002C5107" w:rsidRPr="00EE5FDA">
        <w:t>na ska uppfylla högt ställda krav på tillgänglighet och tillmötesgående och informations</w:t>
      </w:r>
      <w:r w:rsidR="00F709BE" w:rsidRPr="00EE5FDA">
        <w:softHyphen/>
      </w:r>
      <w:r w:rsidR="002C5107" w:rsidRPr="00EE5FDA">
        <w:t>tek</w:t>
      </w:r>
      <w:r w:rsidR="00F709BE" w:rsidRPr="00EE5FDA">
        <w:softHyphen/>
      </w:r>
      <w:r w:rsidR="002C5107" w:rsidRPr="00EE5FDA">
        <w:t>niken är ett centralt redskap när det gäller att utveckla servicen i för</w:t>
      </w:r>
      <w:r w:rsidR="00F709BE" w:rsidRPr="00EE5FDA">
        <w:softHyphen/>
      </w:r>
      <w:r w:rsidR="002C5107" w:rsidRPr="00EE5FDA">
        <w:t>valt</w:t>
      </w:r>
      <w:r w:rsidR="003A32B6" w:rsidRPr="00EE5FDA">
        <w:softHyphen/>
      </w:r>
      <w:r w:rsidR="002C5107" w:rsidRPr="00EE5FDA">
        <w:t>ningen.</w:t>
      </w:r>
    </w:p>
    <w:p w:rsidR="001A0666" w:rsidRPr="00EE5FDA" w:rsidRDefault="001A0666" w:rsidP="00AA2DAC">
      <w:pPr>
        <w:pStyle w:val="Rubrik3"/>
      </w:pPr>
      <w:r w:rsidRPr="00EE5FDA">
        <w:t xml:space="preserve">(b) </w:t>
      </w:r>
      <w:r w:rsidR="00E2725B" w:rsidRPr="00EE5FDA">
        <w:t>När det gäller punkt</w:t>
      </w:r>
      <w:r w:rsidR="00DA21EF" w:rsidRPr="00EE5FDA">
        <w:t>en</w:t>
      </w:r>
      <w:r w:rsidR="00E2725B" w:rsidRPr="00EE5FDA">
        <w:t xml:space="preserve"> 2 – åtgärder som</w:t>
      </w:r>
      <w:r w:rsidR="00F8090B" w:rsidRPr="00EE5FDA">
        <w:t xml:space="preserve"> har</w:t>
      </w:r>
      <w:r w:rsidR="00E2725B" w:rsidRPr="00EE5FDA">
        <w:t xml:space="preserve"> vidtagits för att tidsgränserna ska hållas;</w:t>
      </w:r>
    </w:p>
    <w:p w:rsidR="00CD7DAB" w:rsidRPr="00EE5FDA" w:rsidRDefault="002C5107" w:rsidP="00652B11">
      <w:r w:rsidRPr="00EE5FDA">
        <w:t xml:space="preserve">Enligt </w:t>
      </w:r>
      <w:r w:rsidR="00B70306" w:rsidRPr="00EE5FDA">
        <w:t>2 kap. TF</w:t>
      </w:r>
      <w:r w:rsidRPr="00EE5FDA">
        <w:t xml:space="preserve"> ska </w:t>
      </w:r>
      <w:r w:rsidR="00B5460D" w:rsidRPr="00EE5FDA">
        <w:t xml:space="preserve">den som har begärt att få ta del av </w:t>
      </w:r>
      <w:r w:rsidRPr="00EE5FDA">
        <w:t xml:space="preserve">en </w:t>
      </w:r>
      <w:r w:rsidR="00B5460D" w:rsidRPr="00EE5FDA">
        <w:t>allmän hand</w:t>
      </w:r>
      <w:r w:rsidR="002E19A3" w:rsidRPr="00EE5FDA">
        <w:softHyphen/>
      </w:r>
      <w:r w:rsidR="00B5460D" w:rsidRPr="00EE5FDA">
        <w:t>ling som får lämnas ut, få ta del av handlingen genast eller så snart det är möjligt</w:t>
      </w:r>
      <w:r w:rsidRPr="00EE5FDA">
        <w:t xml:space="preserve">. </w:t>
      </w:r>
      <w:r w:rsidR="00811524" w:rsidRPr="00EE5FDA">
        <w:t xml:space="preserve">Den som önskar ta del av en allmän handling har även rätt att mot fastställd avgift få en kopia av handlingen till den del den får lämnas ut. </w:t>
      </w:r>
      <w:r w:rsidRPr="00EE5FDA">
        <w:t xml:space="preserve">En begäran om </w:t>
      </w:r>
      <w:r w:rsidR="00B5460D" w:rsidRPr="00EE5FDA">
        <w:t xml:space="preserve">att få ta del av en </w:t>
      </w:r>
      <w:r w:rsidRPr="00EE5FDA">
        <w:t>kopia</w:t>
      </w:r>
      <w:r w:rsidR="00B5460D" w:rsidRPr="00EE5FDA">
        <w:t xml:space="preserve"> av handlingen</w:t>
      </w:r>
      <w:r w:rsidRPr="00EE5FDA">
        <w:t xml:space="preserve"> ska behandlas skynd</w:t>
      </w:r>
      <w:r w:rsidR="004D393D" w:rsidRPr="00EE5FDA">
        <w:softHyphen/>
      </w:r>
      <w:r w:rsidRPr="00EE5FDA">
        <w:t>samt. Någon bestämd tidsram anges inte i grundlagen men enligt fast praxis innebär bestämmelserna att besked i en utlämnandefråga ska ges samma dag</w:t>
      </w:r>
      <w:r w:rsidR="00B5460D" w:rsidRPr="00EE5FDA">
        <w:t>,</w:t>
      </w:r>
      <w:r w:rsidRPr="00EE5FDA">
        <w:t xml:space="preserve"> men att någon eller några dagars fördröjning kan godtas om det är nödvändigt för att myndigheten ska kunna ta ställning till om handlingen kan lämnas ut. </w:t>
      </w:r>
      <w:r w:rsidR="00CF4F14" w:rsidRPr="00EE5FDA">
        <w:t>Enligt</w:t>
      </w:r>
      <w:r w:rsidRPr="00EE5FDA">
        <w:t xml:space="preserve"> lagen om mil</w:t>
      </w:r>
      <w:r w:rsidR="002E19A3" w:rsidRPr="00EE5FDA">
        <w:softHyphen/>
      </w:r>
      <w:r w:rsidRPr="00EE5FDA">
        <w:t>jö</w:t>
      </w:r>
      <w:r w:rsidR="002E19A3" w:rsidRPr="00EE5FDA">
        <w:softHyphen/>
      </w:r>
      <w:r w:rsidRPr="00EE5FDA">
        <w:t xml:space="preserve">information </w:t>
      </w:r>
      <w:r w:rsidR="00B70306" w:rsidRPr="00EE5FDA">
        <w:t>hos vissa enskilda organ</w:t>
      </w:r>
      <w:r w:rsidR="00CF4F14" w:rsidRPr="00EE5FDA">
        <w:t xml:space="preserve"> ska information</w:t>
      </w:r>
      <w:r w:rsidR="00F269AF" w:rsidRPr="00EE5FDA">
        <w:t xml:space="preserve"> </w:t>
      </w:r>
      <w:r w:rsidRPr="00EE5FDA">
        <w:t>lämnas ut så snart som möjligt, dock senast en månad efter det att infor</w:t>
      </w:r>
      <w:r w:rsidR="002E19A3" w:rsidRPr="00EE5FDA">
        <w:softHyphen/>
      </w:r>
      <w:r w:rsidRPr="00EE5FDA">
        <w:t xml:space="preserve">mationen begärts. </w:t>
      </w:r>
    </w:p>
    <w:p w:rsidR="0093036F" w:rsidRPr="00EE5FDA" w:rsidRDefault="001A0666" w:rsidP="00A35E99">
      <w:pPr>
        <w:pStyle w:val="Rubrik3"/>
      </w:pPr>
      <w:r w:rsidRPr="00EE5FDA">
        <w:t xml:space="preserve">(c) </w:t>
      </w:r>
      <w:r w:rsidR="00E2725B" w:rsidRPr="00EE5FDA">
        <w:t>När det gäller punkterna 3 och 4 – åtgärder som</w:t>
      </w:r>
      <w:r w:rsidR="00F8090B" w:rsidRPr="00EE5FDA">
        <w:t xml:space="preserve"> har</w:t>
      </w:r>
      <w:r w:rsidR="00E2725B" w:rsidRPr="00EE5FDA">
        <w:t xml:space="preserve"> vidtagits för att</w:t>
      </w:r>
    </w:p>
    <w:p w:rsidR="001A0666" w:rsidRPr="00EE5FDA" w:rsidRDefault="001A0666" w:rsidP="00AA2DAC">
      <w:pPr>
        <w:pStyle w:val="Rubrik4"/>
      </w:pPr>
      <w:r w:rsidRPr="00EE5FDA">
        <w:t xml:space="preserve">(i) </w:t>
      </w:r>
      <w:r w:rsidR="00E2725B" w:rsidRPr="00EE5FDA">
        <w:t>införa grunder för att avslå en begäran;</w:t>
      </w:r>
      <w:r w:rsidRPr="00EE5FDA">
        <w:t xml:space="preserve"> </w:t>
      </w:r>
    </w:p>
    <w:p w:rsidR="00CD7DAB" w:rsidRPr="00EE5FDA" w:rsidRDefault="002C5107" w:rsidP="00652B11">
      <w:r w:rsidRPr="00EE5FDA">
        <w:t xml:space="preserve">Huvudregeln i svensk rätt om tillgång till information hos myndigheter är enligt </w:t>
      </w:r>
      <w:r w:rsidR="00B70306" w:rsidRPr="00EE5FDA">
        <w:t>2 kap. TF</w:t>
      </w:r>
      <w:r w:rsidRPr="00EE5FDA">
        <w:t xml:space="preserve"> att en allmän handling är offentlig om inte annat är föreskrivet. </w:t>
      </w:r>
      <w:r w:rsidR="00B70306" w:rsidRPr="00EE5FDA">
        <w:t xml:space="preserve">Rätten att ta del av </w:t>
      </w:r>
      <w:r w:rsidR="0012155E" w:rsidRPr="00EE5FDA">
        <w:t xml:space="preserve">allmänna </w:t>
      </w:r>
      <w:r w:rsidR="00B70306" w:rsidRPr="00EE5FDA">
        <w:t>handlingar</w:t>
      </w:r>
      <w:r w:rsidRPr="00EE5FDA">
        <w:t xml:space="preserve"> får begränsas endast om det är</w:t>
      </w:r>
      <w:r w:rsidR="00B60595" w:rsidRPr="00EE5FDA">
        <w:t xml:space="preserve"> påkallat med hänsyn till vissa</w:t>
      </w:r>
      <w:r w:rsidRPr="00EE5FDA">
        <w:t xml:space="preserve"> särskil</w:t>
      </w:r>
      <w:r w:rsidR="000D1FB8" w:rsidRPr="00EE5FDA">
        <w:t xml:space="preserve">t angivna intressen </w:t>
      </w:r>
      <w:r w:rsidR="0012155E" w:rsidRPr="00EE5FDA">
        <w:t>och b</w:t>
      </w:r>
      <w:r w:rsidR="00B60595" w:rsidRPr="00EE5FDA">
        <w:t>egränsningar</w:t>
      </w:r>
      <w:r w:rsidRPr="00EE5FDA">
        <w:t xml:space="preserve"> måste anges </w:t>
      </w:r>
      <w:r w:rsidR="00B70306" w:rsidRPr="00EE5FDA">
        <w:t xml:space="preserve">noga </w:t>
      </w:r>
      <w:r w:rsidRPr="00EE5FDA">
        <w:t>i bestämmelser i</w:t>
      </w:r>
      <w:r w:rsidR="00365D78" w:rsidRPr="00EE5FDA">
        <w:t xml:space="preserve"> </w:t>
      </w:r>
      <w:r w:rsidR="00274637" w:rsidRPr="00EE5FDA">
        <w:t>lag</w:t>
      </w:r>
      <w:r w:rsidR="0012155E" w:rsidRPr="00EE5FDA">
        <w:t xml:space="preserve"> (2 kap. 2 § TF)</w:t>
      </w:r>
      <w:r w:rsidR="00274637" w:rsidRPr="00EE5FDA">
        <w:t xml:space="preserve">. </w:t>
      </w:r>
      <w:r w:rsidR="003318F3" w:rsidRPr="00EE5FDA">
        <w:lastRenderedPageBreak/>
        <w:t>Offentlighets</w:t>
      </w:r>
      <w:r w:rsidR="008F2467" w:rsidRPr="00EE5FDA">
        <w:t>- och sekretesslagen (2009:400), OSL</w:t>
      </w:r>
      <w:r w:rsidR="008F2467" w:rsidRPr="00EE5FDA" w:rsidDel="008F2467">
        <w:t xml:space="preserve"> </w:t>
      </w:r>
      <w:r w:rsidR="0012155E" w:rsidRPr="00EE5FDA">
        <w:t>är den lag som innehåller bestämmelser om begränsningar i rätten att ta del av allmänna handlingar</w:t>
      </w:r>
      <w:r w:rsidRPr="00EE5FDA">
        <w:t xml:space="preserve">. Bestämmelserna </w:t>
      </w:r>
      <w:r w:rsidR="00B70306" w:rsidRPr="00EE5FDA">
        <w:t xml:space="preserve">i </w:t>
      </w:r>
      <w:r w:rsidR="00365D78" w:rsidRPr="00EE5FDA">
        <w:t xml:space="preserve">OSL </w:t>
      </w:r>
      <w:r w:rsidRPr="00EE5FDA">
        <w:t>stämmer över</w:t>
      </w:r>
      <w:r w:rsidR="00170F6C" w:rsidRPr="00EE5FDA">
        <w:softHyphen/>
      </w:r>
      <w:r w:rsidRPr="00EE5FDA">
        <w:t>ens med artikel 4.3</w:t>
      </w:r>
      <w:r w:rsidR="00170F6C" w:rsidRPr="00EE5FDA">
        <w:t>–</w:t>
      </w:r>
      <w:r w:rsidRPr="00EE5FDA">
        <w:t>4 i konventionen</w:t>
      </w:r>
      <w:r w:rsidR="00365D78" w:rsidRPr="00EE5FDA">
        <w:t xml:space="preserve"> (10</w:t>
      </w:r>
      <w:r w:rsidR="002E19A3" w:rsidRPr="00EE5FDA">
        <w:t> </w:t>
      </w:r>
      <w:r w:rsidR="00365D78" w:rsidRPr="00EE5FDA">
        <w:t>kap. 5 och 36</w:t>
      </w:r>
      <w:r w:rsidR="002E19A3" w:rsidRPr="00EE5FDA">
        <w:t> </w:t>
      </w:r>
      <w:r w:rsidR="00365D78" w:rsidRPr="00EE5FDA">
        <w:t>kap. 5</w:t>
      </w:r>
      <w:r w:rsidR="002E19A3" w:rsidRPr="00EE5FDA">
        <w:t> </w:t>
      </w:r>
      <w:r w:rsidR="00365D78" w:rsidRPr="00EE5FDA">
        <w:t>§ OSL)</w:t>
      </w:r>
      <w:r w:rsidRPr="00EE5FDA">
        <w:t>. Kon</w:t>
      </w:r>
      <w:r w:rsidR="004D393D" w:rsidRPr="00EE5FDA">
        <w:softHyphen/>
      </w:r>
      <w:r w:rsidRPr="00EE5FDA">
        <w:t>ventionens bestämmelser har även kommit till uttryck i lagen om miljö</w:t>
      </w:r>
      <w:r w:rsidR="004D393D" w:rsidRPr="00EE5FDA">
        <w:softHyphen/>
      </w:r>
      <w:r w:rsidRPr="00EE5FDA">
        <w:t>information hos vissa enskilda organ.</w:t>
      </w:r>
    </w:p>
    <w:p w:rsidR="001A0666" w:rsidRPr="00EE5FDA" w:rsidRDefault="001A0666" w:rsidP="00AA2DAC">
      <w:pPr>
        <w:pStyle w:val="Rubrik4"/>
      </w:pPr>
      <w:r w:rsidRPr="00EE5FDA">
        <w:t xml:space="preserve">(ii) </w:t>
      </w:r>
      <w:r w:rsidR="00E2725B" w:rsidRPr="00EE5FDA">
        <w:t>säkerställa att</w:t>
      </w:r>
      <w:r w:rsidR="00042707" w:rsidRPr="00EE5FDA">
        <w:t xml:space="preserve"> </w:t>
      </w:r>
      <w:r w:rsidR="00C4385E" w:rsidRPr="00EE5FDA">
        <w:t>sista stycket i punkten</w:t>
      </w:r>
      <w:r w:rsidR="00042707" w:rsidRPr="00EE5FDA">
        <w:t xml:space="preserve"> 4</w:t>
      </w:r>
      <w:r w:rsidR="00C4385E" w:rsidRPr="00EE5FDA">
        <w:t>,</w:t>
      </w:r>
      <w:r w:rsidR="00042707" w:rsidRPr="00EE5FDA">
        <w:t xml:space="preserve"> om att</w:t>
      </w:r>
      <w:r w:rsidR="00E2725B" w:rsidRPr="00EE5FDA">
        <w:t xml:space="preserve"> </w:t>
      </w:r>
      <w:r w:rsidR="00042707" w:rsidRPr="00EE5FDA">
        <w:t>hänsyn ska</w:t>
      </w:r>
      <w:r w:rsidR="00B17368" w:rsidRPr="00EE5FDA">
        <w:t xml:space="preserve"> tas till </w:t>
      </w:r>
      <w:r w:rsidR="00E2725B" w:rsidRPr="00EE5FDA">
        <w:t>allmänhetens intresse</w:t>
      </w:r>
      <w:r w:rsidR="00B17368" w:rsidRPr="00EE5FDA">
        <w:t xml:space="preserve"> </w:t>
      </w:r>
      <w:r w:rsidR="00042707" w:rsidRPr="00EE5FDA">
        <w:t>av att informationen lämnas ut</w:t>
      </w:r>
      <w:r w:rsidR="00C4385E" w:rsidRPr="00EE5FDA">
        <w:t xml:space="preserve"> och huruvida informationen gäller utsläpp i miljön</w:t>
      </w:r>
      <w:r w:rsidR="00042707" w:rsidRPr="00EE5FDA">
        <w:t>, tillämpas</w:t>
      </w:r>
      <w:r w:rsidRPr="00EE5FDA">
        <w:t xml:space="preserve"> </w:t>
      </w:r>
    </w:p>
    <w:p w:rsidR="00CD7DAB" w:rsidRPr="00EE5FDA" w:rsidRDefault="002C5107" w:rsidP="00652B11">
      <w:r w:rsidRPr="00EE5FDA">
        <w:t>Grundtanken i det svenska rättsystemet är att sekretessintresset aldrig ensamt kan bli avgörande för hur starkt sekretesskyddet ska vara utan att detta alltid måst</w:t>
      </w:r>
      <w:r w:rsidR="00751B39" w:rsidRPr="00EE5FDA">
        <w:t>e vägas mot insynsintresset och</w:t>
      </w:r>
      <w:r w:rsidRPr="00EE5FDA">
        <w:t xml:space="preserve"> att insynsintresset kan vara olika stort i olika sammanhang. </w:t>
      </w:r>
      <w:r w:rsidR="00750548" w:rsidRPr="00EE5FDA">
        <w:t>A</w:t>
      </w:r>
      <w:r w:rsidR="00B70306" w:rsidRPr="00EE5FDA">
        <w:t>vvägning</w:t>
      </w:r>
      <w:r w:rsidR="00750548" w:rsidRPr="00EE5FDA">
        <w:t>en mellan sekretess</w:t>
      </w:r>
      <w:r w:rsidR="00650F98" w:rsidRPr="00EE5FDA">
        <w:t>in</w:t>
      </w:r>
      <w:r w:rsidR="002E19A3" w:rsidRPr="00EE5FDA">
        <w:softHyphen/>
      </w:r>
      <w:r w:rsidR="00650F98" w:rsidRPr="00EE5FDA">
        <w:t>tresset</w:t>
      </w:r>
      <w:r w:rsidR="00750548" w:rsidRPr="00EE5FDA">
        <w:t xml:space="preserve"> och insynsintresset</w:t>
      </w:r>
      <w:r w:rsidR="00B70306" w:rsidRPr="00EE5FDA">
        <w:t xml:space="preserve"> görs redan när </w:t>
      </w:r>
      <w:r w:rsidR="00B60595" w:rsidRPr="00EE5FDA">
        <w:t>en sekretessbestämmel</w:t>
      </w:r>
      <w:r w:rsidR="00644966" w:rsidRPr="00EE5FDA">
        <w:softHyphen/>
      </w:r>
      <w:r w:rsidR="00B60595" w:rsidRPr="00EE5FDA">
        <w:t xml:space="preserve">se införs </w:t>
      </w:r>
      <w:r w:rsidR="00B70306" w:rsidRPr="00EE5FDA">
        <w:t>och kommer till</w:t>
      </w:r>
      <w:r w:rsidR="00D72766" w:rsidRPr="00EE5FDA">
        <w:t xml:space="preserve"> </w:t>
      </w:r>
      <w:r w:rsidR="00B70306" w:rsidRPr="00EE5FDA">
        <w:t>uttryck genom att det i be</w:t>
      </w:r>
      <w:r w:rsidR="004D393D" w:rsidRPr="00EE5FDA">
        <w:softHyphen/>
      </w:r>
      <w:r w:rsidR="00B70306" w:rsidRPr="00EE5FDA">
        <w:t>stämmelsen anges om en presumtion för offentlighet eller en presumtion för sekretess ska gälla för de uppgifter som omf</w:t>
      </w:r>
      <w:r w:rsidR="00750548" w:rsidRPr="00EE5FDA">
        <w:t>attas av bestämmelsen. Dessutom</w:t>
      </w:r>
      <w:r w:rsidR="0023129D" w:rsidRPr="00EE5FDA">
        <w:t xml:space="preserve"> måste</w:t>
      </w:r>
      <w:r w:rsidR="00B70306" w:rsidRPr="00EE5FDA">
        <w:t xml:space="preserve"> </w:t>
      </w:r>
      <w:r w:rsidR="00685DD4" w:rsidRPr="00EE5FDA">
        <w:t xml:space="preserve">en myndighet </w:t>
      </w:r>
      <w:r w:rsidR="0023129D" w:rsidRPr="00EE5FDA">
        <w:t>som tar emot en</w:t>
      </w:r>
      <w:r w:rsidR="00685DD4" w:rsidRPr="00EE5FDA">
        <w:t xml:space="preserve"> begäran om att </w:t>
      </w:r>
      <w:r w:rsidR="0023129D" w:rsidRPr="00EE5FDA">
        <w:t xml:space="preserve">lämna ut </w:t>
      </w:r>
      <w:r w:rsidR="00685DD4" w:rsidRPr="00EE5FDA">
        <w:t>sekretessreglerad mi</w:t>
      </w:r>
      <w:r w:rsidR="0023129D" w:rsidRPr="00EE5FDA">
        <w:t xml:space="preserve">ljöinformation </w:t>
      </w:r>
      <w:r w:rsidR="009A2530" w:rsidRPr="00EE5FDA">
        <w:t>(</w:t>
      </w:r>
      <w:r w:rsidR="00644966" w:rsidRPr="00EE5FDA">
        <w:t>dvs.</w:t>
      </w:r>
      <w:r w:rsidR="009A2530" w:rsidRPr="00EE5FDA">
        <w:t xml:space="preserve"> uppgifter för vilka det finns en bestämmelse om sekretess) </w:t>
      </w:r>
      <w:r w:rsidR="0023129D" w:rsidRPr="00EE5FDA">
        <w:t xml:space="preserve">alltid </w:t>
      </w:r>
      <w:r w:rsidR="00685DD4" w:rsidRPr="00EE5FDA">
        <w:t xml:space="preserve">ta ställning till om </w:t>
      </w:r>
      <w:r w:rsidRPr="00EE5FDA">
        <w:t>det är uppenbart att up</w:t>
      </w:r>
      <w:r w:rsidR="00B60595" w:rsidRPr="00EE5FDA">
        <w:t>pgiften har så</w:t>
      </w:r>
      <w:r w:rsidR="00644966" w:rsidRPr="00EE5FDA">
        <w:softHyphen/>
      </w:r>
      <w:r w:rsidR="00B60595" w:rsidRPr="00EE5FDA">
        <w:t>dan betydelse ur</w:t>
      </w:r>
      <w:r w:rsidRPr="00EE5FDA">
        <w:t xml:space="preserve"> miljösynpunkt att intresset av allmän kännedom om upp</w:t>
      </w:r>
      <w:r w:rsidR="004D393D" w:rsidRPr="00EE5FDA">
        <w:softHyphen/>
      </w:r>
      <w:r w:rsidRPr="00EE5FDA">
        <w:t>giften har företräde framför det intresse som sekre</w:t>
      </w:r>
      <w:r w:rsidR="00644966" w:rsidRPr="00EE5FDA">
        <w:softHyphen/>
      </w:r>
      <w:r w:rsidRPr="00EE5FDA">
        <w:t xml:space="preserve">tessen ska skydda. </w:t>
      </w:r>
      <w:r w:rsidR="00B84733" w:rsidRPr="00EE5FDA">
        <w:t>I såväl OSL som lagen om miljöinfor</w:t>
      </w:r>
      <w:r w:rsidR="002E19A3" w:rsidRPr="00EE5FDA">
        <w:softHyphen/>
      </w:r>
      <w:r w:rsidR="00B84733" w:rsidRPr="00EE5FDA">
        <w:t>ma</w:t>
      </w:r>
      <w:r w:rsidR="002E19A3" w:rsidRPr="00EE5FDA">
        <w:softHyphen/>
      </w:r>
      <w:r w:rsidR="00B84733" w:rsidRPr="00EE5FDA">
        <w:t>tion hos vissa enskilda organ finns en sekretess</w:t>
      </w:r>
      <w:r w:rsidR="00B84733" w:rsidRPr="00EE5FDA">
        <w:softHyphen/>
        <w:t>bry</w:t>
      </w:r>
      <w:r w:rsidR="00B84733" w:rsidRPr="00EE5FDA">
        <w:softHyphen/>
        <w:t xml:space="preserve">tande bestämmelse för uppgifter om utsläpp i miljön </w:t>
      </w:r>
      <w:r w:rsidR="00644966" w:rsidRPr="00EE5FDA">
        <w:t>vilket</w:t>
      </w:r>
      <w:r w:rsidR="00B84733" w:rsidRPr="00EE5FDA">
        <w:t xml:space="preserve"> inne</w:t>
      </w:r>
      <w:r w:rsidR="002E19A3" w:rsidRPr="00EE5FDA">
        <w:softHyphen/>
      </w:r>
      <w:r w:rsidR="00B84733" w:rsidRPr="00EE5FDA">
        <w:t>bär att en annars sekretess</w:t>
      </w:r>
      <w:r w:rsidR="00644966" w:rsidRPr="00EE5FDA">
        <w:softHyphen/>
      </w:r>
      <w:r w:rsidR="00B84733" w:rsidRPr="00EE5FDA">
        <w:t>belagd uppgift ändå får lämnas ut under vissa förut</w:t>
      </w:r>
      <w:r w:rsidR="00B84733" w:rsidRPr="00EE5FDA">
        <w:softHyphen/>
        <w:t>sätt</w:t>
      </w:r>
      <w:r w:rsidR="00B84733" w:rsidRPr="00EE5FDA">
        <w:softHyphen/>
        <w:t xml:space="preserve">ningar. Både i OSL och </w:t>
      </w:r>
      <w:r w:rsidR="005F6477" w:rsidRPr="00EE5FDA">
        <w:t xml:space="preserve">i </w:t>
      </w:r>
      <w:r w:rsidR="00B84733" w:rsidRPr="00EE5FDA">
        <w:t>lagen om miljöinformation hos vissa enskilda organ anges uttryck</w:t>
      </w:r>
      <w:r w:rsidR="007A4982" w:rsidRPr="00EE5FDA">
        <w:t>ligen vilka av sekretessbestämmelserna</w:t>
      </w:r>
      <w:r w:rsidR="00B84733" w:rsidRPr="00EE5FDA">
        <w:t xml:space="preserve"> som inte gäller för uppgift om utsläpp i miljön </w:t>
      </w:r>
      <w:r w:rsidR="00260EFB" w:rsidRPr="00EE5FDA">
        <w:t xml:space="preserve">(10 kap. 5 § </w:t>
      </w:r>
      <w:r w:rsidR="00B84733" w:rsidRPr="00EE5FDA">
        <w:t>OSL och 7 § lagen om miljöinformation hos vissa en</w:t>
      </w:r>
      <w:r w:rsidR="00644966" w:rsidRPr="00EE5FDA">
        <w:softHyphen/>
      </w:r>
      <w:r w:rsidR="00B84733" w:rsidRPr="00EE5FDA">
        <w:t xml:space="preserve">skilda organ). Ett </w:t>
      </w:r>
      <w:r w:rsidR="001642D6" w:rsidRPr="00EE5FDA">
        <w:t xml:space="preserve">beslut </w:t>
      </w:r>
      <w:r w:rsidR="00B84733" w:rsidRPr="00EE5FDA">
        <w:t xml:space="preserve">om avslag </w:t>
      </w:r>
      <w:r w:rsidR="001642D6" w:rsidRPr="00EE5FDA">
        <w:t xml:space="preserve">på en begäran om </w:t>
      </w:r>
      <w:r w:rsidR="00B84733" w:rsidRPr="00EE5FDA">
        <w:t xml:space="preserve">att få ta del av </w:t>
      </w:r>
      <w:r w:rsidR="001642D6" w:rsidRPr="00EE5FDA">
        <w:t>mil</w:t>
      </w:r>
      <w:r w:rsidR="00644966" w:rsidRPr="00EE5FDA">
        <w:softHyphen/>
      </w:r>
      <w:r w:rsidR="001642D6" w:rsidRPr="00EE5FDA">
        <w:t>jö</w:t>
      </w:r>
      <w:r w:rsidR="002E19A3" w:rsidRPr="00EE5FDA">
        <w:softHyphen/>
      </w:r>
      <w:r w:rsidR="001642D6" w:rsidRPr="00EE5FDA">
        <w:t>in</w:t>
      </w:r>
      <w:r w:rsidR="002E19A3" w:rsidRPr="00EE5FDA">
        <w:softHyphen/>
      </w:r>
      <w:r w:rsidR="001642D6" w:rsidRPr="00EE5FDA">
        <w:t>for</w:t>
      </w:r>
      <w:r w:rsidR="002E19A3" w:rsidRPr="00EE5FDA">
        <w:softHyphen/>
      </w:r>
      <w:r w:rsidR="001642D6" w:rsidRPr="00EE5FDA">
        <w:t>ma</w:t>
      </w:r>
      <w:r w:rsidR="002E19A3" w:rsidRPr="00EE5FDA">
        <w:softHyphen/>
      </w:r>
      <w:r w:rsidR="001642D6" w:rsidRPr="00EE5FDA">
        <w:t>tion kan över</w:t>
      </w:r>
      <w:r w:rsidR="004D393D" w:rsidRPr="00EE5FDA">
        <w:softHyphen/>
      </w:r>
      <w:r w:rsidR="001642D6" w:rsidRPr="00EE5FDA">
        <w:t>klagas, se närmare redogörelsen under artikel 9.</w:t>
      </w:r>
    </w:p>
    <w:p w:rsidR="001A0666" w:rsidRPr="00EE5FDA" w:rsidRDefault="001A0666" w:rsidP="00644966">
      <w:pPr>
        <w:pStyle w:val="Rubrik3"/>
      </w:pPr>
      <w:r w:rsidRPr="00EE5FDA">
        <w:t xml:space="preserve">(d) </w:t>
      </w:r>
      <w:r w:rsidR="00E2725B" w:rsidRPr="00EE5FDA">
        <w:t>När det gäller punkt</w:t>
      </w:r>
      <w:r w:rsidR="00DA21EF" w:rsidRPr="00EE5FDA">
        <w:t>en</w:t>
      </w:r>
      <w:r w:rsidR="00E2725B" w:rsidRPr="00EE5FDA">
        <w:t xml:space="preserve"> 5 – åtgärder som</w:t>
      </w:r>
      <w:r w:rsidR="00F8090B" w:rsidRPr="00EE5FDA">
        <w:t xml:space="preserve"> har</w:t>
      </w:r>
      <w:r w:rsidR="00E2725B" w:rsidRPr="00EE5FDA">
        <w:t xml:space="preserve"> vidtagits för att se </w:t>
      </w:r>
      <w:r w:rsidR="00F25DF5" w:rsidRPr="00EE5FDA">
        <w:t xml:space="preserve">till att den myndighet som inte </w:t>
      </w:r>
      <w:r w:rsidR="00E2725B" w:rsidRPr="00EE5FDA">
        <w:t>har den miljöinformation som efterfrågas vidtar nöd</w:t>
      </w:r>
      <w:r w:rsidR="004D393D" w:rsidRPr="00EE5FDA">
        <w:softHyphen/>
      </w:r>
      <w:r w:rsidR="00E2725B" w:rsidRPr="00EE5FDA">
        <w:t>vändiga åtgärder;</w:t>
      </w:r>
    </w:p>
    <w:p w:rsidR="00CD7DAB" w:rsidRPr="00EE5FDA" w:rsidRDefault="002C5107" w:rsidP="00652B11">
      <w:r w:rsidRPr="00EE5FDA">
        <w:t xml:space="preserve">Om en begäran om att få ta del av handling hos en myndighet ställs till fel myndighet följer det av lag att myndigheten bör hjälpa sökanden till rätta (4 § förvaltningslagen). En bestämmelse av samma innebörd finns också i lagen om miljöinformation hos vissa enskilda organ. Det följer också av den allmänna serviceskyldighet som gäller för alla myndigheter att myndigheten ska </w:t>
      </w:r>
      <w:r w:rsidR="00A57E3A" w:rsidRPr="00EE5FDA">
        <w:t>hjälpa sökanden</w:t>
      </w:r>
      <w:r w:rsidRPr="00EE5FDA">
        <w:t xml:space="preserve"> på de sätt som anges i artikel 4.5. </w:t>
      </w:r>
    </w:p>
    <w:p w:rsidR="001A0666" w:rsidRPr="00EE5FDA" w:rsidRDefault="001A0666" w:rsidP="00644966">
      <w:pPr>
        <w:pStyle w:val="Rubrik3"/>
      </w:pPr>
      <w:r w:rsidRPr="00EE5FDA">
        <w:lastRenderedPageBreak/>
        <w:t xml:space="preserve">(e) </w:t>
      </w:r>
      <w:r w:rsidR="00E2725B" w:rsidRPr="00EE5FDA">
        <w:t>När det gäller punkt</w:t>
      </w:r>
      <w:r w:rsidR="00DA21EF" w:rsidRPr="00EE5FDA">
        <w:t>en</w:t>
      </w:r>
      <w:r w:rsidR="00E2725B" w:rsidRPr="00EE5FDA">
        <w:t xml:space="preserve"> 6 – åtgärder som </w:t>
      </w:r>
      <w:r w:rsidR="00F8090B" w:rsidRPr="00EE5FDA">
        <w:t xml:space="preserve">har </w:t>
      </w:r>
      <w:r w:rsidR="00E2725B" w:rsidRPr="00EE5FDA">
        <w:t>vidtagits för att se till att kravet</w:t>
      </w:r>
      <w:r w:rsidR="00A05211" w:rsidRPr="00EE5FDA">
        <w:t xml:space="preserve"> på att </w:t>
      </w:r>
      <w:r w:rsidR="00E2725B" w:rsidRPr="00EE5FDA">
        <w:t>skilja</w:t>
      </w:r>
      <w:r w:rsidR="00A05211" w:rsidRPr="00EE5FDA">
        <w:t xml:space="preserve"> ut information som inte behöver lämnas ut från annan information och</w:t>
      </w:r>
      <w:r w:rsidR="00E2725B" w:rsidRPr="00EE5FDA">
        <w:t xml:space="preserve"> </w:t>
      </w:r>
      <w:r w:rsidR="00A05211" w:rsidRPr="00EE5FDA">
        <w:t>se till att</w:t>
      </w:r>
      <w:r w:rsidR="00CD0B58" w:rsidRPr="00EE5FDA">
        <w:t xml:space="preserve"> resten</w:t>
      </w:r>
      <w:r w:rsidR="00A05211" w:rsidRPr="00EE5FDA">
        <w:t xml:space="preserve"> lämna </w:t>
      </w:r>
      <w:r w:rsidR="005F6477" w:rsidRPr="00EE5FDA">
        <w:t>ut, tillämpas</w:t>
      </w:r>
      <w:r w:rsidR="00E2725B" w:rsidRPr="00EE5FDA">
        <w:t>;</w:t>
      </w:r>
    </w:p>
    <w:p w:rsidR="000C5B0A" w:rsidRPr="00EE5FDA" w:rsidRDefault="006B5891" w:rsidP="00652B11">
      <w:pPr>
        <w:rPr>
          <w:rFonts w:ascii="Arial" w:hAnsi="Arial" w:cs="Arial"/>
          <w:sz w:val="18"/>
          <w:szCs w:val="18"/>
        </w:rPr>
      </w:pPr>
      <w:r w:rsidRPr="00EE5FDA">
        <w:t>Om en handling inte kan tillhandahållas i sin helhet utan att någon sådan del av handlingen som inte får lämnas ut röjs ska handlingen göras till</w:t>
      </w:r>
      <w:r w:rsidR="004D393D" w:rsidRPr="00EE5FDA">
        <w:softHyphen/>
      </w:r>
      <w:r w:rsidRPr="00EE5FDA">
        <w:t>gäng</w:t>
      </w:r>
      <w:r w:rsidR="002E19A3" w:rsidRPr="00EE5FDA">
        <w:softHyphen/>
      </w:r>
      <w:r w:rsidRPr="00EE5FDA">
        <w:t>lig</w:t>
      </w:r>
      <w:r w:rsidR="00CD0B58" w:rsidRPr="00EE5FDA">
        <w:t xml:space="preserve"> för sökanden</w:t>
      </w:r>
      <w:r w:rsidRPr="00EE5FDA">
        <w:t xml:space="preserve"> i övriga delar (2 kap. 1</w:t>
      </w:r>
      <w:r w:rsidR="00CD0B58" w:rsidRPr="00EE5FDA">
        <w:t>2</w:t>
      </w:r>
      <w:r w:rsidRPr="00EE5FDA">
        <w:t xml:space="preserve"> § TF). </w:t>
      </w:r>
      <w:r w:rsidR="001642D6" w:rsidRPr="00EE5FDA">
        <w:t>Av 7 § lagen om miljöinformation hos vissa enskilda organ fra</w:t>
      </w:r>
      <w:r w:rsidR="00CD0B58" w:rsidRPr="00EE5FDA">
        <w:t xml:space="preserve">mgår att utlämnande får vägras </w:t>
      </w:r>
      <w:r w:rsidR="001642D6" w:rsidRPr="00EE5FDA">
        <w:t>helt eller del</w:t>
      </w:r>
      <w:r w:rsidR="004D393D" w:rsidRPr="00EE5FDA">
        <w:softHyphen/>
      </w:r>
      <w:r w:rsidR="00CD0B58" w:rsidRPr="00EE5FDA">
        <w:t>vis</w:t>
      </w:r>
      <w:r w:rsidR="001642D6" w:rsidRPr="00EE5FDA">
        <w:t>. Det föreligger alltså en skyldighet att lämna ut de delar av de begär</w:t>
      </w:r>
      <w:r w:rsidR="004D393D" w:rsidRPr="00EE5FDA">
        <w:softHyphen/>
      </w:r>
      <w:r w:rsidR="001642D6" w:rsidRPr="00EE5FDA">
        <w:t xml:space="preserve">da handlingarna som inte omfattas av sekretess. </w:t>
      </w:r>
      <w:bookmarkStart w:id="1" w:name="K2P12S2"/>
      <w:bookmarkEnd w:id="1"/>
    </w:p>
    <w:p w:rsidR="001A0666" w:rsidRPr="00EE5FDA" w:rsidRDefault="001A0666" w:rsidP="00644966">
      <w:pPr>
        <w:pStyle w:val="Rubrik3"/>
      </w:pPr>
      <w:r w:rsidRPr="00EE5FDA">
        <w:t xml:space="preserve">(f) </w:t>
      </w:r>
      <w:r w:rsidR="00E2725B" w:rsidRPr="00EE5FDA">
        <w:t>När det gäller punkt</w:t>
      </w:r>
      <w:r w:rsidR="00DA21EF" w:rsidRPr="00EE5FDA">
        <w:t>en</w:t>
      </w:r>
      <w:r w:rsidR="00E2725B" w:rsidRPr="00EE5FDA">
        <w:t xml:space="preserve"> 7 – åtgärder som</w:t>
      </w:r>
      <w:r w:rsidR="00F8090B" w:rsidRPr="00EE5FDA">
        <w:t xml:space="preserve"> har</w:t>
      </w:r>
      <w:r w:rsidR="00E2725B" w:rsidRPr="00EE5FDA">
        <w:t xml:space="preserve"> vidtagits för att se till att </w:t>
      </w:r>
      <w:r w:rsidR="005F6477" w:rsidRPr="00EE5FDA">
        <w:t>avslagsbeslut</w:t>
      </w:r>
      <w:r w:rsidR="00687B4B" w:rsidRPr="00EE5FDA">
        <w:t xml:space="preserve"> uppfyller tidskrav och </w:t>
      </w:r>
      <w:r w:rsidR="00E2725B" w:rsidRPr="00EE5FDA">
        <w:t>övriga krav som ställs på sådana beslut;</w:t>
      </w:r>
    </w:p>
    <w:p w:rsidR="00CD7DAB" w:rsidRPr="00EE5FDA" w:rsidRDefault="002C5107" w:rsidP="00652B11">
      <w:r w:rsidRPr="00EE5FDA">
        <w:t>Av allmä</w:t>
      </w:r>
      <w:r w:rsidR="000439FC" w:rsidRPr="00EE5FDA">
        <w:t>nna förvaltningsrättsliga principer följer att en förvaltnings</w:t>
      </w:r>
      <w:r w:rsidR="002E19A3" w:rsidRPr="00EE5FDA">
        <w:softHyphen/>
      </w:r>
      <w:r w:rsidR="000439FC" w:rsidRPr="00EE5FDA">
        <w:t>myn</w:t>
      </w:r>
      <w:r w:rsidR="002E19A3" w:rsidRPr="00EE5FDA">
        <w:softHyphen/>
      </w:r>
      <w:r w:rsidR="000439FC" w:rsidRPr="00EE5FDA">
        <w:t>dig</w:t>
      </w:r>
      <w:r w:rsidR="002E19A3" w:rsidRPr="00EE5FDA">
        <w:softHyphen/>
      </w:r>
      <w:r w:rsidR="000439FC" w:rsidRPr="00EE5FDA">
        <w:t xml:space="preserve">hets beslut att avslå </w:t>
      </w:r>
      <w:r w:rsidRPr="00EE5FDA">
        <w:t>en begäran om att få ta del av en allmän handling i princip ska motivera</w:t>
      </w:r>
      <w:r w:rsidR="000439FC" w:rsidRPr="00EE5FDA">
        <w:t>s och även innehålla information</w:t>
      </w:r>
      <w:r w:rsidRPr="00EE5FDA">
        <w:t xml:space="preserve"> om hur beslutet över</w:t>
      </w:r>
      <w:r w:rsidR="002E19A3" w:rsidRPr="00EE5FDA">
        <w:softHyphen/>
      </w:r>
      <w:r w:rsidRPr="00EE5FDA">
        <w:t>klagas (20 och 21 §§ förvaltningslage</w:t>
      </w:r>
      <w:r w:rsidR="000439FC" w:rsidRPr="00EE5FDA">
        <w:t xml:space="preserve">n). </w:t>
      </w:r>
      <w:r w:rsidR="006B61CC" w:rsidRPr="00EE5FDA">
        <w:t>Skäl för avgörande</w:t>
      </w:r>
      <w:r w:rsidR="00B30111" w:rsidRPr="00EE5FDA">
        <w:t>t</w:t>
      </w:r>
      <w:r w:rsidR="006B61CC" w:rsidRPr="00EE5FDA">
        <w:t xml:space="preserve"> och information om hur </w:t>
      </w:r>
      <w:r w:rsidR="00B30111" w:rsidRPr="00EE5FDA">
        <w:t>det</w:t>
      </w:r>
      <w:r w:rsidR="006B61CC" w:rsidRPr="00EE5FDA">
        <w:t xml:space="preserve"> överklagas</w:t>
      </w:r>
      <w:r w:rsidR="000439FC" w:rsidRPr="00EE5FDA">
        <w:t xml:space="preserve"> </w:t>
      </w:r>
      <w:r w:rsidR="00B30111" w:rsidRPr="00EE5FDA">
        <w:t>ska även anges när det är fråga om beslut</w:t>
      </w:r>
      <w:r w:rsidRPr="00EE5FDA">
        <w:t xml:space="preserve"> av en kommunal myndighet eller en domstol</w:t>
      </w:r>
      <w:r w:rsidR="006B61CC" w:rsidRPr="00EE5FDA">
        <w:t>.</w:t>
      </w:r>
      <w:r w:rsidRPr="00EE5FDA">
        <w:t xml:space="preserve"> Det finns i</w:t>
      </w:r>
      <w:r w:rsidR="000439FC" w:rsidRPr="00EE5FDA">
        <w:t>nga ut</w:t>
      </w:r>
      <w:r w:rsidR="002E19A3" w:rsidRPr="00EE5FDA">
        <w:softHyphen/>
      </w:r>
      <w:r w:rsidR="000439FC" w:rsidRPr="00EE5FDA">
        <w:t>tryck</w:t>
      </w:r>
      <w:r w:rsidR="002E19A3" w:rsidRPr="00EE5FDA">
        <w:softHyphen/>
      </w:r>
      <w:r w:rsidR="000439FC" w:rsidRPr="00EE5FDA">
        <w:t xml:space="preserve">liga </w:t>
      </w:r>
      <w:r w:rsidR="0062645F" w:rsidRPr="00EE5FDA">
        <w:t xml:space="preserve">bestämmelser om inom vilken </w:t>
      </w:r>
      <w:r w:rsidR="000439FC" w:rsidRPr="00EE5FDA">
        <w:t>tids</w:t>
      </w:r>
      <w:r w:rsidR="0062645F" w:rsidRPr="00EE5FDA">
        <w:t xml:space="preserve">frist som </w:t>
      </w:r>
      <w:r w:rsidRPr="00EE5FDA">
        <w:t>avslagsbeslut</w:t>
      </w:r>
      <w:r w:rsidR="000439FC" w:rsidRPr="00EE5FDA">
        <w:t xml:space="preserve"> måste fattas</w:t>
      </w:r>
      <w:r w:rsidR="001642D6" w:rsidRPr="00EE5FDA">
        <w:t>. De krav på skyndsam handläggning som</w:t>
      </w:r>
      <w:r w:rsidR="00552C96" w:rsidRPr="00EE5FDA">
        <w:t xml:space="preserve"> följer av gällande bestäm</w:t>
      </w:r>
      <w:r w:rsidR="002E19A3" w:rsidRPr="00EE5FDA">
        <w:softHyphen/>
      </w:r>
      <w:r w:rsidR="00552C96" w:rsidRPr="00EE5FDA">
        <w:t>melser</w:t>
      </w:r>
      <w:r w:rsidR="001642D6" w:rsidRPr="00EE5FDA">
        <w:t xml:space="preserve"> och fast praxis </w:t>
      </w:r>
      <w:r w:rsidR="00552C96" w:rsidRPr="00EE5FDA">
        <w:t xml:space="preserve">i utlämnandefrågor har </w:t>
      </w:r>
      <w:r w:rsidR="001642D6" w:rsidRPr="00EE5FDA">
        <w:t>redovisats</w:t>
      </w:r>
      <w:r w:rsidR="00552C96" w:rsidRPr="00EE5FDA">
        <w:t xml:space="preserve"> ovan</w:t>
      </w:r>
      <w:r w:rsidR="001642D6" w:rsidRPr="00EE5FDA">
        <w:t>. Dessutom innehåller</w:t>
      </w:r>
      <w:r w:rsidRPr="00EE5FDA">
        <w:t xml:space="preserve"> 7 §</w:t>
      </w:r>
      <w:r w:rsidR="001642D6" w:rsidRPr="00EE5FDA">
        <w:t xml:space="preserve"> förvaltningslagen</w:t>
      </w:r>
      <w:r w:rsidR="00552C96" w:rsidRPr="00EE5FDA">
        <w:t xml:space="preserve"> ett </w:t>
      </w:r>
      <w:r w:rsidR="005F6477" w:rsidRPr="00EE5FDA">
        <w:t>allmänt</w:t>
      </w:r>
      <w:r w:rsidR="001642D6" w:rsidRPr="00EE5FDA">
        <w:t xml:space="preserve"> krav på</w:t>
      </w:r>
      <w:r w:rsidR="00552C96" w:rsidRPr="00EE5FDA">
        <w:t xml:space="preserve"> att ärenden ska hand</w:t>
      </w:r>
      <w:r w:rsidR="002E19A3" w:rsidRPr="00EE5FDA">
        <w:softHyphen/>
      </w:r>
      <w:r w:rsidR="00552C96" w:rsidRPr="00EE5FDA">
        <w:t>lägga</w:t>
      </w:r>
      <w:r w:rsidR="001642D6" w:rsidRPr="00EE5FDA">
        <w:t>s</w:t>
      </w:r>
      <w:r w:rsidR="00552C96" w:rsidRPr="00EE5FDA">
        <w:t xml:space="preserve"> snabbt. Vidare </w:t>
      </w:r>
      <w:r w:rsidR="00BB5C96" w:rsidRPr="00EE5FDA">
        <w:t>gäller e</w:t>
      </w:r>
      <w:r w:rsidR="001642D6" w:rsidRPr="00EE5FDA">
        <w:t>nligt 2</w:t>
      </w:r>
      <w:r w:rsidR="004D393D" w:rsidRPr="00EE5FDA">
        <w:t> </w:t>
      </w:r>
      <w:r w:rsidR="00260EFB" w:rsidRPr="00EE5FDA">
        <w:t xml:space="preserve">kap. 15 § </w:t>
      </w:r>
      <w:r w:rsidR="001642D6" w:rsidRPr="00EE5FDA">
        <w:t>TF</w:t>
      </w:r>
      <w:r w:rsidRPr="00EE5FDA">
        <w:t xml:space="preserve"> </w:t>
      </w:r>
      <w:r w:rsidR="00BB5C96" w:rsidRPr="00EE5FDA">
        <w:t xml:space="preserve">att </w:t>
      </w:r>
      <w:r w:rsidRPr="00EE5FDA">
        <w:t>över</w:t>
      </w:r>
      <w:r w:rsidR="002E19A3" w:rsidRPr="00EE5FDA">
        <w:softHyphen/>
      </w:r>
      <w:r w:rsidRPr="00EE5FDA">
        <w:t>klagande</w:t>
      </w:r>
      <w:r w:rsidR="00BB5C96" w:rsidRPr="00EE5FDA">
        <w:t xml:space="preserve">n av </w:t>
      </w:r>
      <w:r w:rsidRPr="00EE5FDA">
        <w:t xml:space="preserve">beslut </w:t>
      </w:r>
      <w:r w:rsidR="0021709F" w:rsidRPr="00EE5FDA">
        <w:t xml:space="preserve">om att </w:t>
      </w:r>
      <w:r w:rsidR="00BB5C96" w:rsidRPr="00EE5FDA">
        <w:t>avslå</w:t>
      </w:r>
      <w:r w:rsidR="0021709F" w:rsidRPr="00EE5FDA">
        <w:t xml:space="preserve"> en begäran om att få ta del av </w:t>
      </w:r>
      <w:r w:rsidR="005F6477" w:rsidRPr="00EE5FDA">
        <w:t>en allmän</w:t>
      </w:r>
      <w:r w:rsidRPr="00EE5FDA">
        <w:t xml:space="preserve"> handling</w:t>
      </w:r>
      <w:r w:rsidR="0021709F" w:rsidRPr="00EE5FDA">
        <w:t xml:space="preserve"> alltid ska</w:t>
      </w:r>
      <w:r w:rsidRPr="00EE5FDA">
        <w:t xml:space="preserve"> prövas skyndsamt. </w:t>
      </w:r>
    </w:p>
    <w:p w:rsidR="00B761A7" w:rsidRPr="00EE5FDA" w:rsidRDefault="001A0666" w:rsidP="00644966">
      <w:pPr>
        <w:pStyle w:val="Rubrik3"/>
      </w:pPr>
      <w:r w:rsidRPr="00EE5FDA">
        <w:t xml:space="preserve">(g) </w:t>
      </w:r>
      <w:r w:rsidR="00E2725B" w:rsidRPr="00EE5FDA">
        <w:t>När det gäller punkt</w:t>
      </w:r>
      <w:r w:rsidR="00DA21EF" w:rsidRPr="00EE5FDA">
        <w:t>en</w:t>
      </w:r>
      <w:r w:rsidR="00E2725B" w:rsidRPr="00EE5FDA">
        <w:t xml:space="preserve"> 8 – åtgärder som</w:t>
      </w:r>
      <w:r w:rsidR="00F8090B" w:rsidRPr="00EE5FDA">
        <w:t xml:space="preserve"> har</w:t>
      </w:r>
      <w:r w:rsidR="00E2725B" w:rsidRPr="00EE5FDA">
        <w:t xml:space="preserve"> vidtagits för att se till att kra</w:t>
      </w:r>
      <w:r w:rsidR="004D393D" w:rsidRPr="00EE5FDA">
        <w:softHyphen/>
      </w:r>
      <w:r w:rsidR="005F6477" w:rsidRPr="00EE5FDA">
        <w:t>ven om kostnader</w:t>
      </w:r>
      <w:r w:rsidR="001F3F9E" w:rsidRPr="00EE5FDA">
        <w:t xml:space="preserve"> </w:t>
      </w:r>
      <w:r w:rsidR="00DC5F74" w:rsidRPr="00EE5FDA">
        <w:t>uppfylls</w:t>
      </w:r>
      <w:r w:rsidR="00E2725B" w:rsidRPr="00EE5FDA">
        <w:t>.</w:t>
      </w:r>
      <w:r w:rsidRPr="00EE5FDA">
        <w:t xml:space="preserve"> </w:t>
      </w:r>
    </w:p>
    <w:p w:rsidR="00722FA8" w:rsidRPr="00EE5FDA" w:rsidRDefault="002C5107" w:rsidP="00722FA8">
      <w:r w:rsidRPr="00EE5FDA">
        <w:t xml:space="preserve">Enligt </w:t>
      </w:r>
      <w:r w:rsidR="00B761A7" w:rsidRPr="00EE5FDA">
        <w:t>2</w:t>
      </w:r>
      <w:r w:rsidR="003A398E" w:rsidRPr="00EE5FDA">
        <w:t xml:space="preserve"> </w:t>
      </w:r>
      <w:r w:rsidR="00B761A7" w:rsidRPr="00EE5FDA">
        <w:t>kap. 12</w:t>
      </w:r>
      <w:r w:rsidR="004D393D" w:rsidRPr="00EE5FDA">
        <w:t> </w:t>
      </w:r>
      <w:r w:rsidR="00B761A7" w:rsidRPr="00EE5FDA">
        <w:t>§ TF</w:t>
      </w:r>
      <w:r w:rsidRPr="00EE5FDA">
        <w:t xml:space="preserve"> ska en </w:t>
      </w:r>
      <w:r w:rsidR="000C5AAA" w:rsidRPr="00EE5FDA">
        <w:t xml:space="preserve">allmän </w:t>
      </w:r>
      <w:r w:rsidRPr="00EE5FDA">
        <w:t>handling som får lämnas ut tillhandahållas gratis på stället</w:t>
      </w:r>
      <w:r w:rsidR="000C5AAA" w:rsidRPr="00EE5FDA">
        <w:t xml:space="preserve"> där handlingen finns.</w:t>
      </w:r>
      <w:r w:rsidRPr="00EE5FDA">
        <w:t xml:space="preserve"> För kopior får avgift tas ut</w:t>
      </w:r>
      <w:r w:rsidR="00B761A7" w:rsidRPr="00EE5FDA">
        <w:t xml:space="preserve"> (2 kap. 13 § TF)</w:t>
      </w:r>
      <w:r w:rsidRPr="00EE5FDA">
        <w:t>. För statliga myndigheter gäller avgiftsförordning</w:t>
      </w:r>
      <w:r w:rsidR="00A05D8F" w:rsidRPr="00EE5FDA">
        <w:t>en (1992:191)</w:t>
      </w:r>
      <w:r w:rsidRPr="00EE5FDA">
        <w:t xml:space="preserve">. </w:t>
      </w:r>
      <w:r w:rsidR="00D53F9D" w:rsidRPr="00EE5FDA">
        <w:t xml:space="preserve">Enligt 15 § ska myndigheter bl.a. ta ut avgift om den efter särskild begäran lämnar ut en kopia eller avskrift av allmän handling. </w:t>
      </w:r>
      <w:r w:rsidRPr="00EE5FDA">
        <w:t>De av</w:t>
      </w:r>
      <w:r w:rsidR="004D393D" w:rsidRPr="00EE5FDA">
        <w:softHyphen/>
      </w:r>
      <w:r w:rsidRPr="00EE5FDA">
        <w:t xml:space="preserve">gifter som får tas ut enligt den är beräknade för att uppnå </w:t>
      </w:r>
      <w:r w:rsidR="00527F56" w:rsidRPr="00EE5FDA">
        <w:t xml:space="preserve">full </w:t>
      </w:r>
      <w:r w:rsidRPr="00EE5FDA">
        <w:t>kostnads</w:t>
      </w:r>
      <w:r w:rsidR="004D393D" w:rsidRPr="00EE5FDA">
        <w:softHyphen/>
      </w:r>
      <w:r w:rsidRPr="00EE5FDA">
        <w:t>täckning</w:t>
      </w:r>
      <w:r w:rsidR="00D53F9D" w:rsidRPr="00EE5FDA">
        <w:t xml:space="preserve"> och ska bl.a. täcka myndighetens kostnader för papper och slitage på kopieringsapparaten (se JO 6032-10 och RÅ 1985 2:9)</w:t>
      </w:r>
      <w:r w:rsidRPr="00EE5FDA">
        <w:t xml:space="preserve">. </w:t>
      </w:r>
      <w:r w:rsidR="004E1BB6" w:rsidRPr="00EE5FDA">
        <w:t>Om en beställning omfattar tio sidor eller mer ska e</w:t>
      </w:r>
      <w:r w:rsidRPr="00EE5FDA">
        <w:t>nligt huvudr</w:t>
      </w:r>
      <w:r w:rsidR="00B60595" w:rsidRPr="00EE5FDA">
        <w:t xml:space="preserve">egeln </w:t>
      </w:r>
      <w:r w:rsidR="004E1BB6" w:rsidRPr="00EE5FDA">
        <w:t xml:space="preserve">en avgift om </w:t>
      </w:r>
      <w:r w:rsidRPr="00EE5FDA">
        <w:t xml:space="preserve">50 </w:t>
      </w:r>
      <w:r w:rsidR="004E1BB6" w:rsidRPr="00EE5FDA">
        <w:t xml:space="preserve">kronor tas ut. För varje sida därutöver är avgifter </w:t>
      </w:r>
      <w:r w:rsidR="005F6477" w:rsidRPr="00EE5FDA">
        <w:t xml:space="preserve">2 </w:t>
      </w:r>
      <w:r w:rsidR="004E1BB6" w:rsidRPr="00EE5FDA">
        <w:t>kronor (16 §)</w:t>
      </w:r>
      <w:r w:rsidR="005F6477" w:rsidRPr="00EE5FDA">
        <w:t xml:space="preserve">. </w:t>
      </w:r>
      <w:r w:rsidR="00D53F9D" w:rsidRPr="00EE5FDA">
        <w:t xml:space="preserve">När det gäller digitala kopior av dokument </w:t>
      </w:r>
      <w:r w:rsidR="00EE5FDA" w:rsidRPr="00EE5FDA">
        <w:t>saknas</w:t>
      </w:r>
      <w:r w:rsidR="00D53F9D" w:rsidRPr="00EE5FDA">
        <w:t xml:space="preserve"> stöd i 15 §. </w:t>
      </w:r>
      <w:r w:rsidR="009B535C" w:rsidRPr="00EE5FDA">
        <w:t>I rättspraxis har en myndighet ansetts haft rätt att ta ut en avgift enligt 4 § p. 8 för att lämna ut en handling i elektronisk form. (Kammarrätten i Sto</w:t>
      </w:r>
      <w:r w:rsidR="00AD5FDE" w:rsidRPr="00EE5FDA">
        <w:t>c</w:t>
      </w:r>
      <w:r w:rsidR="009B535C" w:rsidRPr="00EE5FDA">
        <w:t>kholms</w:t>
      </w:r>
      <w:r w:rsidR="00D53F9D" w:rsidRPr="00EE5FDA">
        <w:t xml:space="preserve"> </w:t>
      </w:r>
      <w:r w:rsidR="009B535C" w:rsidRPr="00EE5FDA">
        <w:t xml:space="preserve">mål </w:t>
      </w:r>
      <w:r w:rsidR="00D53F9D" w:rsidRPr="00EE5FDA">
        <w:t xml:space="preserve">4805-14). </w:t>
      </w:r>
      <w:r w:rsidR="005F6477" w:rsidRPr="00EE5FDA">
        <w:t xml:space="preserve">Kommuner får </w:t>
      </w:r>
      <w:r w:rsidRPr="00EE5FDA">
        <w:t>en</w:t>
      </w:r>
      <w:r w:rsidR="004D393D" w:rsidRPr="00EE5FDA">
        <w:softHyphen/>
      </w:r>
      <w:r w:rsidRPr="00EE5FDA">
        <w:t>ligt självkostnadsprincipen inte ta ut högre avgifter än vad som mot</w:t>
      </w:r>
      <w:r w:rsidR="002E19A3" w:rsidRPr="00EE5FDA">
        <w:softHyphen/>
      </w:r>
      <w:r w:rsidRPr="00EE5FDA">
        <w:t>sva</w:t>
      </w:r>
      <w:r w:rsidR="00E44146" w:rsidRPr="00EE5FDA">
        <w:softHyphen/>
      </w:r>
      <w:r w:rsidRPr="00EE5FDA">
        <w:t xml:space="preserve">rar kostnaderna för den nyttighet som tillhandahålls. </w:t>
      </w:r>
      <w:r w:rsidRPr="00EE5FDA">
        <w:lastRenderedPageBreak/>
        <w:t>Grunderna för kommunal avgiftssättning framgår av taxor antagna av kommunfullmäk</w:t>
      </w:r>
      <w:r w:rsidR="004D393D" w:rsidRPr="00EE5FDA">
        <w:softHyphen/>
      </w:r>
      <w:r w:rsidRPr="00EE5FDA">
        <w:t>tige. I lagen om miljöinformation hos vissa enskilda organ finns bestäm</w:t>
      </w:r>
      <w:r w:rsidR="004D393D" w:rsidRPr="00EE5FDA">
        <w:softHyphen/>
      </w:r>
      <w:r w:rsidRPr="00EE5FDA">
        <w:t xml:space="preserve">melser om att skälig ersättning för kostnader förenade med utlämnandet får tas ut och att en i förväg fastställd taxa för detta i så fall ska finnas. </w:t>
      </w:r>
      <w:r w:rsidR="00A57DC8" w:rsidRPr="00EE5FDA">
        <w:t>I lagen (2010:566) om vidareutnyttjande av handlingar från den offentliga förvaltningen finns bestämmelser om att en myndighet vid vidareut</w:t>
      </w:r>
      <w:r w:rsidR="002E19A3" w:rsidRPr="00EE5FDA">
        <w:softHyphen/>
      </w:r>
      <w:r w:rsidR="00A57DC8" w:rsidRPr="00EE5FDA">
        <w:t>nytt</w:t>
      </w:r>
      <w:r w:rsidR="002E19A3" w:rsidRPr="00EE5FDA">
        <w:softHyphen/>
      </w:r>
      <w:r w:rsidR="00A57DC8" w:rsidRPr="00EE5FDA">
        <w:t>jande av handlingar inte får ta ut avgifter som överstiger kostnaderna för att reproducera, tillhandahålla och sprida handlingarna (7 §). Lagen genomför direktiv 2013/37/EU om vidareutnyttjande av information från den offentliga sektor</w:t>
      </w:r>
      <w:r w:rsidR="00652B11" w:rsidRPr="00EE5FDA">
        <w:t>.</w:t>
      </w:r>
      <w:r w:rsidR="00644966" w:rsidRPr="00EE5FDA">
        <w:softHyphen/>
      </w:r>
      <w:r w:rsidR="00644966" w:rsidRPr="00EE5FDA">
        <w:softHyphen/>
      </w:r>
    </w:p>
    <w:p w:rsidR="001A0666" w:rsidRPr="00EE5FDA" w:rsidRDefault="00AA2DAC" w:rsidP="00AA2DAC">
      <w:pPr>
        <w:pStyle w:val="Rubrik1"/>
      </w:pPr>
      <w:r w:rsidRPr="00EE5FDA">
        <w:t>VIII. Hinder som uppstått vid genomförandet av artikel 4</w:t>
      </w:r>
    </w:p>
    <w:p w:rsidR="00AA2DAC" w:rsidRPr="00EE5FDA" w:rsidRDefault="00AA2DAC" w:rsidP="00A35E99">
      <w:pPr>
        <w:pStyle w:val="Rubrik3"/>
      </w:pPr>
      <w:r w:rsidRPr="00EE5FDA">
        <w:t>Beskriv eventuella hinder i genomförandet av punkterna i artikel 4</w:t>
      </w:r>
    </w:p>
    <w:p w:rsidR="001A0666" w:rsidRPr="00EE5FDA" w:rsidDel="00C37A01" w:rsidRDefault="00872A31" w:rsidP="00C37A01">
      <w:r w:rsidRPr="00EE5FDA">
        <w:t>-</w:t>
      </w:r>
    </w:p>
    <w:p w:rsidR="00AA2DAC" w:rsidRPr="00EE5FDA" w:rsidRDefault="00AA2DAC" w:rsidP="00AA2DAC">
      <w:pPr>
        <w:pStyle w:val="Rubrik1"/>
      </w:pPr>
      <w:r w:rsidRPr="00EE5FDA">
        <w:t>IX.</w:t>
      </w:r>
      <w:r w:rsidR="00012784" w:rsidRPr="00EE5FDA">
        <w:t xml:space="preserve"> </w:t>
      </w:r>
      <w:r w:rsidRPr="00EE5FDA">
        <w:t>Y</w:t>
      </w:r>
      <w:r w:rsidR="00E2725B" w:rsidRPr="00EE5FDA">
        <w:t xml:space="preserve">tterligare information om den praktiska tillämpningen av </w:t>
      </w:r>
      <w:r w:rsidRPr="00EE5FDA">
        <w:t>bestämmelserna i artikel 4</w:t>
      </w:r>
    </w:p>
    <w:p w:rsidR="00336157" w:rsidRPr="00EE5FDA" w:rsidRDefault="00AA2DAC" w:rsidP="001E0A67">
      <w:pPr>
        <w:pStyle w:val="Rubrik3"/>
      </w:pPr>
      <w:r w:rsidRPr="00EE5FDA">
        <w:t xml:space="preserve">Ge ytterligare information om den praktiska tillämpningen av bestämmelserna om tillgång till information i artikel 4, </w:t>
      </w:r>
      <w:r w:rsidR="00BE356B" w:rsidRPr="00EE5FDA">
        <w:t xml:space="preserve">t.ex. om det finns </w:t>
      </w:r>
      <w:r w:rsidRPr="00EE5FDA">
        <w:t xml:space="preserve">statistik över </w:t>
      </w:r>
      <w:r w:rsidR="00BE356B" w:rsidRPr="00EE5FDA">
        <w:t xml:space="preserve">hur många </w:t>
      </w:r>
      <w:r w:rsidRPr="00EE5FDA">
        <w:t xml:space="preserve">förfrågningar </w:t>
      </w:r>
      <w:r w:rsidR="00BE356B" w:rsidRPr="00EE5FDA">
        <w:t xml:space="preserve">om att få ta del av miljöinformation som har gjorts, hur många förfrågningar som har avslagits och skälen för </w:t>
      </w:r>
      <w:r w:rsidRPr="00EE5FDA">
        <w:t>avslag?</w:t>
      </w:r>
      <w:r w:rsidR="00E2725B" w:rsidRPr="00EE5FDA">
        <w:t xml:space="preserve"> </w:t>
      </w:r>
    </w:p>
    <w:p w:rsidR="0061642F" w:rsidRPr="00EE5FDA" w:rsidRDefault="0061642F" w:rsidP="0061642F">
      <w:pPr>
        <w:pStyle w:val="RKnormal"/>
      </w:pPr>
    </w:p>
    <w:p w:rsidR="0061642F" w:rsidRPr="00EE5FDA" w:rsidRDefault="00747485" w:rsidP="0061642F">
      <w:r w:rsidRPr="00EE5FDA">
        <w:t xml:space="preserve">Vid </w:t>
      </w:r>
      <w:r w:rsidR="0061642F" w:rsidRPr="00EE5FDA">
        <w:t>mark- och miljödomstol</w:t>
      </w:r>
      <w:r w:rsidRPr="00EE5FDA">
        <w:t xml:space="preserve">arna finns </w:t>
      </w:r>
      <w:r w:rsidR="0061642F" w:rsidRPr="00EE5FDA">
        <w:t>databasen miljö</w:t>
      </w:r>
      <w:r w:rsidR="003D275D" w:rsidRPr="00EE5FDA">
        <w:softHyphen/>
      </w:r>
      <w:r w:rsidR="00944EC7" w:rsidRPr="00EE5FDA">
        <w:t>boken som</w:t>
      </w:r>
      <w:r w:rsidR="0061642F" w:rsidRPr="00EE5FDA">
        <w:t xml:space="preserve"> gör det enklare att hitta </w:t>
      </w:r>
      <w:r w:rsidR="00FC2A76" w:rsidRPr="00EE5FDA">
        <w:t>avgöranden</w:t>
      </w:r>
      <w:r w:rsidR="0061642F" w:rsidRPr="00EE5FDA">
        <w:t xml:space="preserve"> </w:t>
      </w:r>
      <w:r w:rsidR="00944EC7" w:rsidRPr="00EE5FDA">
        <w:t>s</w:t>
      </w:r>
      <w:r w:rsidR="0061642F" w:rsidRPr="00EE5FDA">
        <w:t xml:space="preserve">om </w:t>
      </w:r>
      <w:r w:rsidR="00944EC7" w:rsidRPr="00EE5FDA">
        <w:t>rör tillstånd till vissa</w:t>
      </w:r>
      <w:r w:rsidR="0061642F" w:rsidRPr="00EE5FDA">
        <w:t xml:space="preserve"> verksamhet</w:t>
      </w:r>
      <w:r w:rsidR="00944EC7" w:rsidRPr="00EE5FDA">
        <w:t>er</w:t>
      </w:r>
      <w:r w:rsidR="00FC2A76" w:rsidRPr="00EE5FDA">
        <w:t xml:space="preserve"> och </w:t>
      </w:r>
      <w:r w:rsidR="0061642F" w:rsidRPr="00EE5FDA">
        <w:t>åtgärd</w:t>
      </w:r>
      <w:r w:rsidR="00944EC7" w:rsidRPr="00EE5FDA">
        <w:t>er</w:t>
      </w:r>
      <w:r w:rsidR="0061642F" w:rsidRPr="00EE5FDA">
        <w:t xml:space="preserve"> enligt </w:t>
      </w:r>
      <w:r w:rsidR="00824C64" w:rsidRPr="00EE5FDA">
        <w:t>miljö</w:t>
      </w:r>
      <w:r w:rsidR="00824C64" w:rsidRPr="00EE5FDA">
        <w:softHyphen/>
        <w:t>balken (1998:808)</w:t>
      </w:r>
      <w:r w:rsidR="00944EC7" w:rsidRPr="00EE5FDA">
        <w:t xml:space="preserve"> </w:t>
      </w:r>
      <w:r w:rsidR="00FC2A76" w:rsidRPr="00EE5FDA">
        <w:t>eller</w:t>
      </w:r>
      <w:r w:rsidR="0061642F" w:rsidRPr="00EE5FDA">
        <w:t xml:space="preserve"> lagen (1998:812) med särskilda be</w:t>
      </w:r>
      <w:r w:rsidR="0061642F" w:rsidRPr="00EE5FDA">
        <w:softHyphen/>
        <w:t>stäm</w:t>
      </w:r>
      <w:r w:rsidR="0061642F" w:rsidRPr="00EE5FDA">
        <w:softHyphen/>
        <w:t>melser om vatten</w:t>
      </w:r>
      <w:r w:rsidR="00AD5FDE" w:rsidRPr="00EE5FDA">
        <w:t xml:space="preserve">verksamhet. Möjlighet att söka i databasen har </w:t>
      </w:r>
      <w:r w:rsidR="0061642F" w:rsidRPr="00EE5FDA">
        <w:t>mark- och miljödomstolarna, Mark- och miljööverdomstolen, Domstols</w:t>
      </w:r>
      <w:r w:rsidR="003D275D" w:rsidRPr="00EE5FDA">
        <w:softHyphen/>
      </w:r>
      <w:r w:rsidR="0061642F" w:rsidRPr="00EE5FDA">
        <w:t>ve</w:t>
      </w:r>
      <w:r w:rsidR="00AD5FDE" w:rsidRPr="00EE5FDA">
        <w:t>rket och länsstyrelserna</w:t>
      </w:r>
      <w:r w:rsidR="0061642F" w:rsidRPr="00EE5FDA">
        <w:t>. Frågor från all</w:t>
      </w:r>
      <w:r w:rsidR="0061642F" w:rsidRPr="00EE5FDA">
        <w:softHyphen/>
        <w:t>män</w:t>
      </w:r>
      <w:r w:rsidR="0061642F" w:rsidRPr="00EE5FDA">
        <w:softHyphen/>
        <w:t>heten går ge</w:t>
      </w:r>
      <w:r w:rsidR="0061642F" w:rsidRPr="00EE5FDA">
        <w:softHyphen/>
        <w:t>nom dessa myndigheter. Justitiedepartementet har gett en utredare i uppdrag att ta ställning till om vissa myndigheter har behov av direktåtkomst till miljöboken och lämna eventuella författnings</w:t>
      </w:r>
      <w:r w:rsidR="0061642F" w:rsidRPr="00EE5FDA">
        <w:softHyphen/>
        <w:t>för</w:t>
      </w:r>
      <w:r w:rsidR="0061642F" w:rsidRPr="00EE5FDA">
        <w:softHyphen/>
        <w:t>slag.</w:t>
      </w:r>
    </w:p>
    <w:p w:rsidR="001D4DC6" w:rsidRPr="00EE5FDA" w:rsidRDefault="001D4DC6" w:rsidP="0061642F"/>
    <w:p w:rsidR="00BE356B" w:rsidRPr="00EE5FDA" w:rsidRDefault="00BE356B" w:rsidP="00BE356B">
      <w:pPr>
        <w:pStyle w:val="Rubrik1"/>
      </w:pPr>
      <w:r w:rsidRPr="00EE5FDA">
        <w:t>X. Webbadresser som är relevanta för att genomföra artikel 4</w:t>
      </w:r>
    </w:p>
    <w:p w:rsidR="00BE356B" w:rsidRPr="00EE5FDA" w:rsidRDefault="00BE356B" w:rsidP="00BE356B">
      <w:pPr>
        <w:pStyle w:val="Rubrik3"/>
      </w:pPr>
      <w:r w:rsidRPr="00EE5FDA">
        <w:t>Ange eventuella relevanta webbadresser</w:t>
      </w:r>
    </w:p>
    <w:p w:rsidR="00266D7A" w:rsidRPr="00EE5FDA" w:rsidRDefault="00B0581A" w:rsidP="00B61EB6">
      <w:r w:rsidRPr="00EE5FDA">
        <w:t xml:space="preserve">Nämnda </w:t>
      </w:r>
      <w:r w:rsidR="00EE5FDA" w:rsidRPr="00EE5FDA">
        <w:t>författningar</w:t>
      </w:r>
      <w:r w:rsidRPr="00EE5FDA">
        <w:t xml:space="preserve"> finns t.ex. här </w:t>
      </w:r>
      <w:hyperlink r:id="rId30" w:history="1">
        <w:r w:rsidR="00E131DD" w:rsidRPr="00EE5FDA">
          <w:rPr>
            <w:rStyle w:val="Hyperlnk"/>
          </w:rPr>
          <w:t>http://rkrattsbaser.gov.se/sfsr</w:t>
        </w:r>
      </w:hyperlink>
      <w:r w:rsidR="007A4B8E" w:rsidRPr="00EE5FDA">
        <w:t>.</w:t>
      </w:r>
    </w:p>
    <w:p w:rsidR="001A0666" w:rsidRPr="00EE5FDA" w:rsidRDefault="00BE356B" w:rsidP="00BE356B">
      <w:pPr>
        <w:pStyle w:val="Rubrik1"/>
      </w:pPr>
      <w:r w:rsidRPr="00EE5FDA">
        <w:lastRenderedPageBreak/>
        <w:t xml:space="preserve">XI. </w:t>
      </w:r>
      <w:r w:rsidR="00E2725B" w:rsidRPr="00EE5FDA">
        <w:t>Artikel</w:t>
      </w:r>
      <w:r w:rsidR="001A0666" w:rsidRPr="00EE5FDA">
        <w:t xml:space="preserve"> 5</w:t>
      </w:r>
      <w:r w:rsidRPr="00EE5FDA">
        <w:t xml:space="preserve">, Insamling och spridning av miljöinformation </w:t>
      </w:r>
      <w:r w:rsidR="001A0666" w:rsidRPr="00EE5FDA">
        <w:t xml:space="preserve"> </w:t>
      </w:r>
    </w:p>
    <w:p w:rsidR="00BE356B" w:rsidRPr="00EE5FDA" w:rsidRDefault="00BE356B" w:rsidP="00BE356B">
      <w:pPr>
        <w:pStyle w:val="Rubrik2"/>
      </w:pPr>
      <w:r w:rsidRPr="00EE5FDA">
        <w:t xml:space="preserve">Lista lagar och andra åtgärder som genomför bestämmelserna om insamling och spridning av miljöinformation i </w:t>
      </w:r>
      <w:r w:rsidR="00E2725B" w:rsidRPr="00EE5FDA">
        <w:t xml:space="preserve">artikel 5 </w:t>
      </w:r>
    </w:p>
    <w:p w:rsidR="001A0666" w:rsidRPr="00EE5FDA" w:rsidRDefault="00BE356B" w:rsidP="00BE356B">
      <w:pPr>
        <w:pStyle w:val="Rubrik3"/>
      </w:pPr>
      <w:r w:rsidRPr="00EE5FDA">
        <w:t xml:space="preserve">Förklara hur punkterna i artikel 5 genomförs. Beskriv hur de relevanta definitionerna i artikel 2 och icke-diskrimineringskravet i artikel 3.9 har </w:t>
      </w:r>
      <w:r w:rsidR="00012784" w:rsidRPr="00EE5FDA">
        <w:t>genomförts. Beskriv</w:t>
      </w:r>
      <w:r w:rsidR="00E2725B" w:rsidRPr="00EE5FDA">
        <w:t xml:space="preserve"> också särskilt:</w:t>
      </w:r>
    </w:p>
    <w:p w:rsidR="0093036F" w:rsidRPr="00EE5FDA" w:rsidRDefault="00E2725B" w:rsidP="007913F2">
      <w:pPr>
        <w:pStyle w:val="Rubrik3"/>
      </w:pPr>
      <w:r w:rsidRPr="00EE5FDA">
        <w:t>(a) När det gäller punkt</w:t>
      </w:r>
      <w:r w:rsidR="00DA21EF" w:rsidRPr="00EE5FDA">
        <w:t>en</w:t>
      </w:r>
      <w:r w:rsidRPr="00EE5FDA">
        <w:t xml:space="preserve"> 1 – åtgärder som</w:t>
      </w:r>
      <w:r w:rsidR="00F8090B" w:rsidRPr="00EE5FDA">
        <w:t xml:space="preserve"> har</w:t>
      </w:r>
      <w:r w:rsidRPr="00EE5FDA">
        <w:t xml:space="preserve"> vidtagits för att säkerställa att</w:t>
      </w:r>
    </w:p>
    <w:p w:rsidR="001A0666" w:rsidRPr="00EE5FDA" w:rsidRDefault="001A0666" w:rsidP="00BE356B">
      <w:pPr>
        <w:pStyle w:val="Rubrik4"/>
      </w:pPr>
      <w:r w:rsidRPr="00EE5FDA">
        <w:t xml:space="preserve">(i) </w:t>
      </w:r>
      <w:r w:rsidR="00CB497C" w:rsidRPr="00EE5FDA">
        <w:t>det finns miljö</w:t>
      </w:r>
      <w:r w:rsidR="00942EA6" w:rsidRPr="00EE5FDA">
        <w:t>i</w:t>
      </w:r>
      <w:r w:rsidR="00CB497C" w:rsidRPr="00EE5FDA">
        <w:t>nformation hos myndigheterna</w:t>
      </w:r>
      <w:r w:rsidR="00E2725B" w:rsidRPr="00EE5FDA">
        <w:t xml:space="preserve"> och</w:t>
      </w:r>
      <w:r w:rsidR="00CB497C" w:rsidRPr="00EE5FDA">
        <w:t xml:space="preserve"> att myndigheterna </w:t>
      </w:r>
      <w:r w:rsidR="00E2725B" w:rsidRPr="00EE5FDA">
        <w:t>uppdaterar miljöinformation</w:t>
      </w:r>
      <w:r w:rsidR="00CB497C" w:rsidRPr="00EE5FDA">
        <w:t>en</w:t>
      </w:r>
      <w:r w:rsidR="00E2725B" w:rsidRPr="00EE5FDA">
        <w:t>,</w:t>
      </w:r>
      <w:r w:rsidRPr="00EE5FDA">
        <w:t xml:space="preserve"> </w:t>
      </w:r>
    </w:p>
    <w:p w:rsidR="00CE7667" w:rsidRPr="00EE5FDA" w:rsidRDefault="00181080" w:rsidP="00CE7667">
      <w:pPr>
        <w:pStyle w:val="RKnormal"/>
      </w:pPr>
      <w:r w:rsidRPr="00EE5FDA">
        <w:t>Myndigheterna är skyldiga att ha register i form av diarier där inkomna och upprättade handlingar ska registreras.</w:t>
      </w:r>
    </w:p>
    <w:p w:rsidR="001A0666" w:rsidRPr="00EE5FDA" w:rsidRDefault="001A0666" w:rsidP="00BE356B">
      <w:pPr>
        <w:pStyle w:val="Rubrik4"/>
      </w:pPr>
      <w:r w:rsidRPr="00EE5FDA">
        <w:t xml:space="preserve">(ii) </w:t>
      </w:r>
      <w:r w:rsidR="00E2725B" w:rsidRPr="00EE5FDA">
        <w:t>det finns ett fortlöpande informationsflöde till myndigheterna,</w:t>
      </w:r>
      <w:r w:rsidRPr="00EE5FDA">
        <w:t xml:space="preserve"> </w:t>
      </w:r>
    </w:p>
    <w:p w:rsidR="00181080" w:rsidRPr="00EE5FDA" w:rsidRDefault="00F020E0" w:rsidP="00B61EB6">
      <w:r w:rsidRPr="00EE5FDA">
        <w:t>Tack vare en rad rapporteringsbestämmelser finns en stor mängd miljö</w:t>
      </w:r>
      <w:r w:rsidR="006441B0" w:rsidRPr="00EE5FDA">
        <w:softHyphen/>
      </w:r>
      <w:r w:rsidRPr="00EE5FDA">
        <w:t>information hos myndigheterna. Ett exempel är 26</w:t>
      </w:r>
      <w:r w:rsidR="006441B0" w:rsidRPr="00EE5FDA">
        <w:t> </w:t>
      </w:r>
      <w:r w:rsidRPr="00EE5FDA">
        <w:t>kap. 20</w:t>
      </w:r>
      <w:r w:rsidR="006441B0" w:rsidRPr="00EE5FDA">
        <w:t> </w:t>
      </w:r>
      <w:r w:rsidRPr="00EE5FDA">
        <w:t xml:space="preserve">§ </w:t>
      </w:r>
      <w:r w:rsidR="00824C64" w:rsidRPr="00EE5FDA">
        <w:t>miljö</w:t>
      </w:r>
      <w:r w:rsidR="00824C64" w:rsidRPr="00EE5FDA">
        <w:softHyphen/>
        <w:t>balken (1998:808)</w:t>
      </w:r>
      <w:r w:rsidR="00181080" w:rsidRPr="00EE5FDA">
        <w:t xml:space="preserve"> </w:t>
      </w:r>
      <w:r w:rsidRPr="00EE5FDA">
        <w:t>om att den som utövar miljöfarlig verk</w:t>
      </w:r>
      <w:r w:rsidRPr="00EE5FDA">
        <w:softHyphen/>
        <w:t>samhet årligen ska lämna en miljörapport till tillsynsmyndigheten. Ett annat är bestämmelserna om säkerhetsrapport i lagen (1999:381) om åt</w:t>
      </w:r>
      <w:r w:rsidRPr="00EE5FDA">
        <w:softHyphen/>
        <w:t>gärder för att förebygga och begränsa följderna av allvarliga kemikalie</w:t>
      </w:r>
      <w:r w:rsidRPr="00EE5FDA">
        <w:softHyphen/>
        <w:t xml:space="preserve">olyckor. </w:t>
      </w:r>
    </w:p>
    <w:p w:rsidR="00646AB4" w:rsidRPr="00EE5FDA" w:rsidRDefault="00F020E0" w:rsidP="00B61EB6">
      <w:r w:rsidRPr="00EE5FDA">
        <w:t>Ett tredje är</w:t>
      </w:r>
      <w:r w:rsidR="005D2292" w:rsidRPr="00EE5FDA">
        <w:t xml:space="preserve"> bestämmelserna om offentlig insyn i 19</w:t>
      </w:r>
      <w:r w:rsidR="005B28FB" w:rsidRPr="00EE5FDA">
        <w:t>–</w:t>
      </w:r>
      <w:r w:rsidR="005D2292" w:rsidRPr="00EE5FDA">
        <w:t>21</w:t>
      </w:r>
      <w:r w:rsidR="006441B0" w:rsidRPr="00EE5FDA">
        <w:t> </w:t>
      </w:r>
      <w:r w:rsidR="005D2292" w:rsidRPr="00EE5FDA">
        <w:t>§§ i lagen (1984:3) om kärnteknisk verksamhet. Där regleras att den som har tillstånd att driva en kärnteknisk anlägg</w:t>
      </w:r>
      <w:r w:rsidR="006441B0" w:rsidRPr="00EE5FDA">
        <w:softHyphen/>
      </w:r>
      <w:r w:rsidR="005D2292" w:rsidRPr="00EE5FDA">
        <w:t xml:space="preserve">ning är skyldig att ge en lokal säkerhetsnämnd insyn i säkerhets- och strålskyddsarbetet vid </w:t>
      </w:r>
      <w:r w:rsidR="0055633C" w:rsidRPr="00EE5FDA">
        <w:t>anläggningen</w:t>
      </w:r>
      <w:r w:rsidR="005D2292" w:rsidRPr="00EE5FDA">
        <w:t>. Insynen ska göra det möjligt för nämnden att inhämta information om arbete som har utförts eller plane</w:t>
      </w:r>
      <w:r w:rsidR="006441B0" w:rsidRPr="00EE5FDA">
        <w:softHyphen/>
      </w:r>
      <w:r w:rsidR="005D2292" w:rsidRPr="00EE5FDA">
        <w:t>ras vid anläggningen och ställa samman material för att informera allmän</w:t>
      </w:r>
      <w:r w:rsidR="006441B0" w:rsidRPr="00EE5FDA">
        <w:softHyphen/>
      </w:r>
      <w:r w:rsidR="005D2292" w:rsidRPr="00EE5FDA">
        <w:t xml:space="preserve">heten </w:t>
      </w:r>
      <w:r w:rsidR="009747AA" w:rsidRPr="00EE5FDA">
        <w:t xml:space="preserve">om </w:t>
      </w:r>
      <w:r w:rsidR="005D2292" w:rsidRPr="00EE5FDA">
        <w:t xml:space="preserve">arbetet. </w:t>
      </w:r>
      <w:r w:rsidR="003F30F8" w:rsidRPr="00EE5FDA">
        <w:t>Krav på rapportering av utsläpp av radioaktiva ämnen från kärntekniska anläggningar och vissa icke-kärntekniska anläggningar finns i Strålsäkerhetsmyndighetens föreskrifter. Det finns även krav på rapportering av resultaten av den lokala miljöövervakningen kring kärn</w:t>
      </w:r>
      <w:r w:rsidR="005B28FB" w:rsidRPr="00EE5FDA">
        <w:softHyphen/>
      </w:r>
      <w:r w:rsidR="003F30F8" w:rsidRPr="00EE5FDA">
        <w:t>tekniska anläggningar.</w:t>
      </w:r>
    </w:p>
    <w:p w:rsidR="00992472" w:rsidRPr="00EE5FDA" w:rsidRDefault="00992472" w:rsidP="00992472"/>
    <w:p w:rsidR="00992472" w:rsidRPr="00EE5FDA" w:rsidRDefault="00F020E0" w:rsidP="00992472">
      <w:r w:rsidRPr="00EE5FDA">
        <w:t>Via den svenska miljörapporteringsportalen</w:t>
      </w:r>
      <w:r w:rsidR="002B5D85" w:rsidRPr="00EE5FDA">
        <w:t>, SMP (</w:t>
      </w:r>
      <w:hyperlink r:id="rId31" w:history="1">
        <w:r w:rsidR="00E131DD" w:rsidRPr="00EE5FDA">
          <w:rPr>
            <w:rStyle w:val="Hyperlnk"/>
          </w:rPr>
          <w:t>https://smp.lansstyrelsen.se/</w:t>
        </w:r>
      </w:hyperlink>
      <w:r w:rsidR="002B5D85" w:rsidRPr="00EE5FDA">
        <w:t>)</w:t>
      </w:r>
      <w:r w:rsidRPr="00EE5FDA">
        <w:t xml:space="preserve"> kan verk</w:t>
      </w:r>
      <w:r w:rsidRPr="00EE5FDA">
        <w:softHyphen/>
        <w:t>samhets</w:t>
      </w:r>
      <w:r w:rsidR="006441B0" w:rsidRPr="00EE5FDA">
        <w:softHyphen/>
      </w:r>
      <w:r w:rsidRPr="00EE5FDA">
        <w:t>utövare rapportera</w:t>
      </w:r>
      <w:r w:rsidR="00B440D7" w:rsidRPr="00EE5FDA">
        <w:t xml:space="preserve"> digitalt</w:t>
      </w:r>
      <w:r w:rsidRPr="00EE5FDA">
        <w:t xml:space="preserve">, vilket ökar </w:t>
      </w:r>
      <w:r w:rsidR="0055633C" w:rsidRPr="00EE5FDA">
        <w:t>tillgängligheten</w:t>
      </w:r>
      <w:r w:rsidRPr="00EE5FDA">
        <w:t xml:space="preserve"> till informationen. </w:t>
      </w:r>
    </w:p>
    <w:p w:rsidR="00646AB4" w:rsidRPr="00EE5FDA" w:rsidRDefault="00646AB4" w:rsidP="00B61EB6"/>
    <w:p w:rsidR="00992472" w:rsidRPr="00EE5FDA" w:rsidRDefault="00992472" w:rsidP="00992472">
      <w:r w:rsidRPr="00EE5FDA">
        <w:t>Tillsynsmyndig</w:t>
      </w:r>
      <w:r w:rsidRPr="00EE5FDA">
        <w:softHyphen/>
        <w:t>heterna inhämtar kontinuerligt information om sina respektive an</w:t>
      </w:r>
      <w:r w:rsidRPr="00EE5FDA">
        <w:softHyphen/>
        <w:t>svarsområden. De har också möjlighet att förelägga en verksamhets</w:t>
      </w:r>
      <w:r w:rsidRPr="00EE5FDA">
        <w:softHyphen/>
        <w:t>ut</w:t>
      </w:r>
      <w:r w:rsidRPr="00EE5FDA">
        <w:softHyphen/>
        <w:t>övare att komma in med uppgifter och hand</w:t>
      </w:r>
      <w:r w:rsidRPr="00EE5FDA">
        <w:softHyphen/>
        <w:t xml:space="preserve">lingar som myndigheten behöver för tillsynen. </w:t>
      </w:r>
    </w:p>
    <w:p w:rsidR="00992472" w:rsidRPr="00EE5FDA" w:rsidRDefault="00992472" w:rsidP="00B61EB6"/>
    <w:p w:rsidR="006A7A8D" w:rsidRPr="00EE5FDA" w:rsidRDefault="006A7A8D" w:rsidP="00B61EB6">
      <w:r w:rsidRPr="00EE5FDA">
        <w:t>Konsumentverket ska enligt förordningen (2014:110) om en upplys</w:t>
      </w:r>
      <w:r w:rsidR="005B28FB" w:rsidRPr="00EE5FDA">
        <w:softHyphen/>
      </w:r>
      <w:r w:rsidRPr="00EE5FDA">
        <w:t>nings</w:t>
      </w:r>
      <w:r w:rsidR="005B28FB" w:rsidRPr="00EE5FDA">
        <w:softHyphen/>
      </w:r>
      <w:r w:rsidRPr="00EE5FDA">
        <w:t>tjänst för konsumenter i samverkan med informationsansvariga myndigheter ansvara för att tillhandahålla och samordna en upplysnings</w:t>
      </w:r>
      <w:r w:rsidR="005B28FB" w:rsidRPr="00EE5FDA">
        <w:softHyphen/>
      </w:r>
      <w:r w:rsidRPr="00EE5FDA">
        <w:t>tjänst med opartisk information och vägledning till konsumenter. Upp</w:t>
      </w:r>
      <w:r w:rsidR="005B28FB" w:rsidRPr="00EE5FDA">
        <w:softHyphen/>
      </w:r>
      <w:r w:rsidRPr="00EE5FDA">
        <w:t>lys</w:t>
      </w:r>
      <w:r w:rsidR="005B28FB" w:rsidRPr="00EE5FDA">
        <w:softHyphen/>
      </w:r>
      <w:r w:rsidRPr="00EE5FDA">
        <w:t>ningstjänsten ska bl.a. omfatta information som syftar till att under</w:t>
      </w:r>
      <w:r w:rsidR="005B28FB" w:rsidRPr="00EE5FDA">
        <w:softHyphen/>
        <w:t>l</w:t>
      </w:r>
      <w:r w:rsidRPr="00EE5FDA">
        <w:t>ätta för konsumenter att göra väl avvägda val. Där ingår informa</w:t>
      </w:r>
      <w:r w:rsidR="005B28FB" w:rsidRPr="00EE5FDA">
        <w:softHyphen/>
      </w:r>
      <w:r w:rsidRPr="00EE5FDA">
        <w:t>tion om miljömässigt hållbar konsumtion relaterad till generationsmålet för mil</w:t>
      </w:r>
      <w:r w:rsidR="005B28FB" w:rsidRPr="00EE5FDA">
        <w:softHyphen/>
      </w:r>
      <w:r w:rsidRPr="00EE5FDA">
        <w:t>jö</w:t>
      </w:r>
      <w:r w:rsidR="005B28FB" w:rsidRPr="00EE5FDA">
        <w:softHyphen/>
      </w:r>
      <w:r w:rsidRPr="00EE5FDA">
        <w:t>arbetet och miljökvalitetsmålen, liksom när så bedöms lämpligt infor</w:t>
      </w:r>
      <w:r w:rsidR="005B28FB" w:rsidRPr="00EE5FDA">
        <w:softHyphen/>
      </w:r>
      <w:r w:rsidRPr="00EE5FDA">
        <w:t>mation om andra hållbarhetsaspekter.</w:t>
      </w:r>
    </w:p>
    <w:p w:rsidR="00922C44" w:rsidRPr="00EE5FDA" w:rsidRDefault="00922C44" w:rsidP="00922C44"/>
    <w:p w:rsidR="00F020E0" w:rsidRPr="00EE5FDA" w:rsidRDefault="00922C44" w:rsidP="00B61EB6">
      <w:r w:rsidRPr="00EE5FDA">
        <w:t>Tillväxtverket har i uppdrag att verka för hållbara lös</w:t>
      </w:r>
      <w:r w:rsidRPr="00EE5FDA">
        <w:softHyphen/>
        <w:t>ningar som ur ett miljö- och klimatperspektiv stöder utveck</w:t>
      </w:r>
      <w:r w:rsidRPr="00EE5FDA">
        <w:softHyphen/>
        <w:t>lingen av ett konkurrenskraftigt näringsliv och ska för företag till</w:t>
      </w:r>
      <w:r w:rsidRPr="00EE5FDA">
        <w:softHyphen/>
        <w:t>gäng</w:t>
      </w:r>
      <w:r w:rsidRPr="00EE5FDA">
        <w:softHyphen/>
        <w:t xml:space="preserve">liggöra information inom miljöteknikområdet. </w:t>
      </w:r>
    </w:p>
    <w:p w:rsidR="002C5107" w:rsidRPr="00EE5FDA" w:rsidRDefault="001A0666" w:rsidP="00BE356B">
      <w:pPr>
        <w:pStyle w:val="Rubrik4"/>
      </w:pPr>
      <w:r w:rsidRPr="00EE5FDA">
        <w:t xml:space="preserve">(iii) </w:t>
      </w:r>
      <w:r w:rsidR="00E2725B" w:rsidRPr="00EE5FDA">
        <w:t>lämplig information genast sprids i nödsituationer,</w:t>
      </w:r>
      <w:r w:rsidRPr="00EE5FDA">
        <w:t xml:space="preserve"> </w:t>
      </w:r>
    </w:p>
    <w:p w:rsidR="006B5891" w:rsidRPr="00EE5FDA" w:rsidRDefault="002C5107" w:rsidP="00B61EB6">
      <w:r w:rsidRPr="00EE5FDA">
        <w:t>Verksamheter som innebär fara för att en olycka ska orsaka allvarliga ska</w:t>
      </w:r>
      <w:r w:rsidR="005B28FB" w:rsidRPr="00EE5FDA">
        <w:softHyphen/>
      </w:r>
      <w:r w:rsidRPr="00EE5FDA">
        <w:t xml:space="preserve">dor på människor eller miljön omfattas av särskilda bestämmelser enligt lagen (2003:778) om skydd mot olyckor om skyldighet att vidta åtgärder för att hindra eller begränsa skador. </w:t>
      </w:r>
      <w:r w:rsidR="00195F60" w:rsidRPr="00EE5FDA">
        <w:t>Den som utövar verksamheten</w:t>
      </w:r>
      <w:r w:rsidRPr="00EE5FDA">
        <w:t xml:space="preserve"> är skyldiga att analys</w:t>
      </w:r>
      <w:r w:rsidR="00A92D66" w:rsidRPr="00EE5FDA">
        <w:t xml:space="preserve">era riskerna för </w:t>
      </w:r>
      <w:r w:rsidR="00195F60" w:rsidRPr="00EE5FDA">
        <w:t xml:space="preserve">sådana </w:t>
      </w:r>
      <w:r w:rsidR="00A92D66" w:rsidRPr="00EE5FDA">
        <w:t>olyckor och underrätta myndig</w:t>
      </w:r>
      <w:r w:rsidR="009F68AB" w:rsidRPr="00EE5FDA">
        <w:softHyphen/>
      </w:r>
      <w:r w:rsidR="00A92D66" w:rsidRPr="00EE5FDA">
        <w:t>he</w:t>
      </w:r>
      <w:r w:rsidR="00AF2BC8" w:rsidRPr="00EE5FDA">
        <w:softHyphen/>
      </w:r>
      <w:r w:rsidR="00A92D66" w:rsidRPr="00EE5FDA">
        <w:t>te</w:t>
      </w:r>
      <w:r w:rsidR="00AF2BC8" w:rsidRPr="00EE5FDA">
        <w:t>r</w:t>
      </w:r>
      <w:r w:rsidR="00A92D66" w:rsidRPr="00EE5FDA">
        <w:t>na</w:t>
      </w:r>
      <w:r w:rsidRPr="00EE5FDA">
        <w:t xml:space="preserve"> om </w:t>
      </w:r>
      <w:r w:rsidR="006C6190" w:rsidRPr="00EE5FDA">
        <w:t xml:space="preserve">det sker </w:t>
      </w:r>
      <w:r w:rsidRPr="00EE5FDA">
        <w:t xml:space="preserve">utsläpp av </w:t>
      </w:r>
      <w:r w:rsidR="006B5891" w:rsidRPr="00EE5FDA">
        <w:t xml:space="preserve">giftiga eller </w:t>
      </w:r>
      <w:r w:rsidR="006C6190" w:rsidRPr="00EE5FDA">
        <w:t>skadliga ämnen</w:t>
      </w:r>
      <w:r w:rsidRPr="00EE5FDA">
        <w:t xml:space="preserve"> eller</w:t>
      </w:r>
      <w:r w:rsidR="006C6190" w:rsidRPr="00EE5FDA">
        <w:t xml:space="preserve"> om</w:t>
      </w:r>
      <w:r w:rsidRPr="00EE5FDA">
        <w:t xml:space="preserve"> det före</w:t>
      </w:r>
      <w:r w:rsidR="006441B0" w:rsidRPr="00EE5FDA">
        <w:softHyphen/>
      </w:r>
      <w:r w:rsidRPr="00EE5FDA">
        <w:t>ligger överhängande fara för sådana u</w:t>
      </w:r>
      <w:r w:rsidR="00A92D66" w:rsidRPr="00EE5FDA">
        <w:t>tsläpp</w:t>
      </w:r>
      <w:r w:rsidRPr="00EE5FDA">
        <w:t xml:space="preserve">. </w:t>
      </w:r>
    </w:p>
    <w:p w:rsidR="006B5891" w:rsidRPr="00EE5FDA" w:rsidRDefault="006B5891" w:rsidP="00B61EB6"/>
    <w:p w:rsidR="00CD7DAB" w:rsidRPr="00EE5FDA" w:rsidRDefault="002C5107" w:rsidP="00C31D71">
      <w:r w:rsidRPr="00EE5FDA">
        <w:t>Om en olycka</w:t>
      </w:r>
      <w:r w:rsidR="006C6190" w:rsidRPr="00EE5FDA">
        <w:t xml:space="preserve"> som kan orsaka allvarliga skador på människor eller i mil</w:t>
      </w:r>
      <w:r w:rsidR="005B28FB" w:rsidRPr="00EE5FDA">
        <w:softHyphen/>
      </w:r>
      <w:r w:rsidR="006C6190" w:rsidRPr="00EE5FDA">
        <w:t>jön</w:t>
      </w:r>
      <w:r w:rsidRPr="00EE5FDA">
        <w:t xml:space="preserve"> inträffar </w:t>
      </w:r>
      <w:r w:rsidR="006C6190" w:rsidRPr="00EE5FDA">
        <w:t xml:space="preserve">eller </w:t>
      </w:r>
      <w:r w:rsidR="00937DA2" w:rsidRPr="00EE5FDA">
        <w:t>det finns</w:t>
      </w:r>
      <w:r w:rsidR="006C6190" w:rsidRPr="00EE5FDA">
        <w:t xml:space="preserve"> överhängande fara för en sådan olycka</w:t>
      </w:r>
      <w:r w:rsidR="003A17B2" w:rsidRPr="00EE5FDA">
        <w:t>,</w:t>
      </w:r>
      <w:r w:rsidR="006C6190" w:rsidRPr="00EE5FDA">
        <w:t xml:space="preserve"> </w:t>
      </w:r>
      <w:r w:rsidRPr="00EE5FDA">
        <w:t xml:space="preserve">ska </w:t>
      </w:r>
      <w:r w:rsidR="00937DA2" w:rsidRPr="00EE5FDA">
        <w:t>den som utövar verksamheten</w:t>
      </w:r>
      <w:r w:rsidR="006C6190" w:rsidRPr="00EE5FDA">
        <w:t xml:space="preserve"> underrätta </w:t>
      </w:r>
      <w:r w:rsidR="00937DA2" w:rsidRPr="00EE5FDA">
        <w:t xml:space="preserve">länsstyrelsen, Polismyndigheten och </w:t>
      </w:r>
      <w:r w:rsidRPr="00EE5FDA">
        <w:t xml:space="preserve">kommunen </w:t>
      </w:r>
      <w:r w:rsidR="006C6190" w:rsidRPr="00EE5FDA">
        <w:t xml:space="preserve">där anläggningen är belägen </w:t>
      </w:r>
      <w:r w:rsidR="00012784" w:rsidRPr="00EE5FDA">
        <w:t>enligt</w:t>
      </w:r>
      <w:r w:rsidRPr="00EE5FDA">
        <w:t xml:space="preserve"> bestämmelserna i förord</w:t>
      </w:r>
      <w:r w:rsidR="006441B0" w:rsidRPr="00EE5FDA">
        <w:softHyphen/>
      </w:r>
      <w:r w:rsidRPr="00EE5FDA">
        <w:t>ningen (2003:789) om skydd mot olyckor. Särskilda bestämmelser finns också i förordningen med krav på att länsstyrelsen informerar all</w:t>
      </w:r>
      <w:r w:rsidR="006441B0" w:rsidRPr="00EE5FDA">
        <w:softHyphen/>
      </w:r>
      <w:r w:rsidRPr="00EE5FDA">
        <w:t>män</w:t>
      </w:r>
      <w:r w:rsidR="006441B0" w:rsidRPr="00EE5FDA">
        <w:softHyphen/>
      </w:r>
      <w:r w:rsidRPr="00EE5FDA">
        <w:t xml:space="preserve">heten i händelse av en nödsituation som </w:t>
      </w:r>
      <w:r w:rsidR="00A81525" w:rsidRPr="00EE5FDA">
        <w:t>medf</w:t>
      </w:r>
      <w:r w:rsidRPr="00EE5FDA">
        <w:t xml:space="preserve">ör risk </w:t>
      </w:r>
      <w:r w:rsidR="00EE5FDA" w:rsidRPr="00EE5FDA">
        <w:t>för strål</w:t>
      </w:r>
      <w:r w:rsidR="00EE5FDA" w:rsidRPr="00EE5FDA">
        <w:softHyphen/>
        <w:t>ning</w:t>
      </w:r>
      <w:r w:rsidRPr="00EE5FDA">
        <w:t xml:space="preserve">. </w:t>
      </w:r>
      <w:r w:rsidR="003A17B2" w:rsidRPr="00EE5FDA">
        <w:t>V</w:t>
      </w:r>
      <w:r w:rsidR="00033A1A" w:rsidRPr="00EE5FDA">
        <w:t>arnings</w:t>
      </w:r>
      <w:r w:rsidR="003A17B2" w:rsidRPr="00EE5FDA">
        <w:t>- och informations</w:t>
      </w:r>
      <w:r w:rsidRPr="00EE5FDA">
        <w:t>system</w:t>
      </w:r>
      <w:r w:rsidR="00033A1A" w:rsidRPr="00EE5FDA">
        <w:t>et Viktigt Meddelande till Allmänheten, VMA,</w:t>
      </w:r>
      <w:r w:rsidRPr="00EE5FDA">
        <w:t xml:space="preserve"> </w:t>
      </w:r>
      <w:r w:rsidR="00653708" w:rsidRPr="00EE5FDA">
        <w:t>används vid olyckor och allvarliga händelser samt för att varna för och informera om störningar i samhällsviktiga funktioner och i samband med extraordinära händelser</w:t>
      </w:r>
      <w:r w:rsidRPr="00EE5FDA">
        <w:t>.</w:t>
      </w:r>
      <w:r w:rsidR="00AF2BC8" w:rsidRPr="00EE5FDA">
        <w:t xml:space="preserve"> </w:t>
      </w:r>
      <w:r w:rsidR="00033A1A" w:rsidRPr="00EE5FDA">
        <w:t>VMA</w:t>
      </w:r>
      <w:r w:rsidR="000D7496" w:rsidRPr="00EE5FDA">
        <w:t xml:space="preserve"> </w:t>
      </w:r>
      <w:r w:rsidR="003A17B2" w:rsidRPr="00EE5FDA">
        <w:t xml:space="preserve">sänds </w:t>
      </w:r>
      <w:r w:rsidR="000D7496" w:rsidRPr="00EE5FDA">
        <w:t>alltid</w:t>
      </w:r>
      <w:r w:rsidR="003A17B2" w:rsidRPr="00EE5FDA">
        <w:t xml:space="preserve"> </w:t>
      </w:r>
      <w:r w:rsidR="00033A1A" w:rsidRPr="00EE5FDA">
        <w:t>i radio och TV</w:t>
      </w:r>
      <w:r w:rsidR="000D7496" w:rsidRPr="00EE5FDA">
        <w:t xml:space="preserve"> samt</w:t>
      </w:r>
      <w:r w:rsidR="00033A1A" w:rsidRPr="00EE5FDA">
        <w:t xml:space="preserve"> </w:t>
      </w:r>
      <w:r w:rsidR="00653708" w:rsidRPr="00EE5FDA">
        <w:t xml:space="preserve">kompletteras </w:t>
      </w:r>
      <w:r w:rsidR="00216D44" w:rsidRPr="00EE5FDA">
        <w:t>ibland</w:t>
      </w:r>
      <w:r w:rsidR="00033A1A" w:rsidRPr="00EE5FDA">
        <w:t xml:space="preserve"> </w:t>
      </w:r>
      <w:r w:rsidR="00653708" w:rsidRPr="00EE5FDA">
        <w:t>med</w:t>
      </w:r>
      <w:r w:rsidR="00033A1A" w:rsidRPr="00EE5FDA">
        <w:t xml:space="preserve"> </w:t>
      </w:r>
      <w:r w:rsidR="000D7496" w:rsidRPr="00EE5FDA">
        <w:t>ljudsändare utomhus</w:t>
      </w:r>
      <w:r w:rsidRPr="00EE5FDA">
        <w:t>. Ett särskilt var</w:t>
      </w:r>
      <w:r w:rsidR="005B28FB" w:rsidRPr="00EE5FDA">
        <w:softHyphen/>
      </w:r>
      <w:r w:rsidRPr="00EE5FDA">
        <w:t>nings</w:t>
      </w:r>
      <w:r w:rsidR="00AF2BC8" w:rsidRPr="00EE5FDA">
        <w:softHyphen/>
      </w:r>
      <w:r w:rsidRPr="00EE5FDA">
        <w:t>sys</w:t>
      </w:r>
      <w:r w:rsidR="00AF2BC8" w:rsidRPr="00EE5FDA">
        <w:softHyphen/>
      </w:r>
      <w:r w:rsidR="000643D7" w:rsidRPr="00EE5FDA">
        <w:t>tem har tagits fram</w:t>
      </w:r>
      <w:r w:rsidRPr="00EE5FDA">
        <w:t xml:space="preserve"> för att användas vid olyckor i kärnkraftverk. Systemet kännetecknas av att </w:t>
      </w:r>
      <w:r w:rsidR="00623EB0" w:rsidRPr="00EE5FDA">
        <w:t xml:space="preserve">verksamhetsutövaren utlöser ett </w:t>
      </w:r>
      <w:r w:rsidRPr="00EE5FDA">
        <w:t>larm til</w:t>
      </w:r>
      <w:r w:rsidR="00623EB0" w:rsidRPr="00EE5FDA">
        <w:t xml:space="preserve">l allmänheten </w:t>
      </w:r>
      <w:r w:rsidRPr="00EE5FDA">
        <w:t>redan i ett mycket tidigt skede av en olycka</w:t>
      </w:r>
      <w:r w:rsidR="00623EB0" w:rsidRPr="00EE5FDA">
        <w:t>,</w:t>
      </w:r>
      <w:r w:rsidRPr="00EE5FDA">
        <w:t xml:space="preserve"> så fort ett antal av samhället uppställda kriterier är uppf</w:t>
      </w:r>
      <w:r w:rsidR="00A81525" w:rsidRPr="00EE5FDA">
        <w:t>yllda. Därefter tar berörd</w:t>
      </w:r>
      <w:r w:rsidRPr="00EE5FDA">
        <w:t xml:space="preserve"> läns</w:t>
      </w:r>
      <w:r w:rsidR="005B28FB" w:rsidRPr="00EE5FDA">
        <w:softHyphen/>
      </w:r>
      <w:r w:rsidRPr="00EE5FDA">
        <w:t>sty</w:t>
      </w:r>
      <w:r w:rsidR="005B28FB" w:rsidRPr="00EE5FDA">
        <w:softHyphen/>
      </w:r>
      <w:r w:rsidRPr="00EE5FDA">
        <w:t>relse över handläggningen av räddningsåtgärderna inklu</w:t>
      </w:r>
      <w:r w:rsidR="006441B0" w:rsidRPr="00EE5FDA">
        <w:softHyphen/>
      </w:r>
      <w:r w:rsidRPr="00EE5FDA">
        <w:t>sive informa</w:t>
      </w:r>
      <w:r w:rsidR="005B28FB" w:rsidRPr="00EE5FDA">
        <w:softHyphen/>
      </w:r>
      <w:r w:rsidRPr="00EE5FDA">
        <w:t xml:space="preserve">tionen till allmänheten. </w:t>
      </w:r>
    </w:p>
    <w:p w:rsidR="00F8677F" w:rsidRPr="00EE5FDA" w:rsidRDefault="00F8677F" w:rsidP="00C31D71"/>
    <w:p w:rsidR="00F8677F" w:rsidRPr="00EE5FDA" w:rsidRDefault="00F8677F" w:rsidP="00C31D71">
      <w:r w:rsidRPr="00EE5FDA">
        <w:lastRenderedPageBreak/>
        <w:t xml:space="preserve">Kemikalieinspektionen </w:t>
      </w:r>
      <w:r w:rsidR="004A65F3" w:rsidRPr="00EE5FDA">
        <w:t xml:space="preserve">(KemI) </w:t>
      </w:r>
      <w:r w:rsidRPr="00EE5FDA">
        <w:t>medverkar i ett informatörsnätverk för kriskommunikation vid kemikalieolyckor och oljespill. Nätverket drivs av Myndigheten för samhällsskydd och beredskap och syftar till att koordinera berörda myndigheters kommunikation i en kris</w:t>
      </w:r>
      <w:r w:rsidR="004A65F3" w:rsidRPr="00EE5FDA">
        <w:t>situation. KemI</w:t>
      </w:r>
      <w:r w:rsidRPr="00EE5FDA">
        <w:t xml:space="preserve"> har även en upprättad rutin för kriskommunikation.</w:t>
      </w:r>
    </w:p>
    <w:p w:rsidR="00181080" w:rsidRPr="00EE5FDA" w:rsidRDefault="001A0666" w:rsidP="00AC7F8A">
      <w:pPr>
        <w:pStyle w:val="Rubrik3"/>
      </w:pPr>
      <w:r w:rsidRPr="00EE5FDA">
        <w:t xml:space="preserve">(b) </w:t>
      </w:r>
      <w:r w:rsidR="00A86267" w:rsidRPr="00EE5FDA">
        <w:t>När det gäller punkt</w:t>
      </w:r>
      <w:r w:rsidR="00DA21EF" w:rsidRPr="00EE5FDA">
        <w:t>en</w:t>
      </w:r>
      <w:r w:rsidR="00A86267" w:rsidRPr="00EE5FDA">
        <w:t xml:space="preserve"> 2 – åtgärder som</w:t>
      </w:r>
      <w:r w:rsidR="00F8090B" w:rsidRPr="00EE5FDA">
        <w:t xml:space="preserve"> har</w:t>
      </w:r>
      <w:r w:rsidR="00A86267" w:rsidRPr="00EE5FDA">
        <w:t xml:space="preserve"> vidtagits för att säkerställa att sättet på vilket myndigheterna gör miljöinformation tillgänglig för allmän</w:t>
      </w:r>
      <w:r w:rsidR="00AF2BC8" w:rsidRPr="00EE5FDA">
        <w:softHyphen/>
      </w:r>
      <w:r w:rsidR="00A86267" w:rsidRPr="00EE5FDA">
        <w:t>heten är öppet och att miljöinformationen verkligen finns tillgänglig;</w:t>
      </w:r>
    </w:p>
    <w:p w:rsidR="00181080" w:rsidRPr="00EE5FDA" w:rsidRDefault="00181080" w:rsidP="0077236E"/>
    <w:p w:rsidR="00F62A45" w:rsidRPr="00EE5FDA" w:rsidRDefault="00EF1A7A" w:rsidP="00F62A45">
      <w:r w:rsidRPr="00EE5FDA">
        <w:t>Myndig</w:t>
      </w:r>
      <w:r w:rsidRPr="00EE5FDA">
        <w:softHyphen/>
        <w:t>heterna har i enlighet med sin allmänna serviceskyldighet ett an</w:t>
      </w:r>
      <w:r w:rsidRPr="00EE5FDA">
        <w:softHyphen/>
        <w:t>svar för att tillhandahålla information om de dokument de har och det pågår ett kontinuerligt arbete med att informera om miljöfrå</w:t>
      </w:r>
      <w:r w:rsidRPr="00EE5FDA">
        <w:softHyphen/>
        <w:t xml:space="preserve">gor, bl.a. genom sökbar miljöinformation på internet. </w:t>
      </w:r>
    </w:p>
    <w:p w:rsidR="00F62A45" w:rsidRPr="00EE5FDA" w:rsidRDefault="00F62A45" w:rsidP="00F62A45"/>
    <w:p w:rsidR="00EF1A7A" w:rsidRPr="00EE5FDA" w:rsidRDefault="00EF1A7A" w:rsidP="00EF1A7A">
      <w:r w:rsidRPr="00EE5FDA">
        <w:t>Lagen (2005:181) om miljöinformation hos vissa enskilda organ innehåller krav på att den som innehar eller förvarar miljöinformation ska hålla informationen ordnad på ett överskådligt sätt (5 §).</w:t>
      </w:r>
    </w:p>
    <w:p w:rsidR="00EF1A7A" w:rsidRPr="00EE5FDA" w:rsidRDefault="00EF1A7A" w:rsidP="00EF1A7A"/>
    <w:p w:rsidR="00EF1A7A" w:rsidRPr="00EE5FDA" w:rsidRDefault="00EF1A7A" w:rsidP="00EF1A7A">
      <w:r w:rsidRPr="00EE5FDA">
        <w:t>Det kostar inget att söka i myndigheters diarier eller andra register. Arbete med att göra myndigheters diarier tillgängliga för allmänheten via internet pågår.</w:t>
      </w:r>
    </w:p>
    <w:p w:rsidR="00AC7F8A" w:rsidRPr="00EE5FDA" w:rsidRDefault="00AC7F8A" w:rsidP="00EF1A7A"/>
    <w:p w:rsidR="00EF1A7A" w:rsidRPr="00EE5FDA" w:rsidRDefault="00EF1A7A" w:rsidP="00EF1A7A">
      <w:r w:rsidRPr="00EE5FDA">
        <w:t>Inom ramen för sin serviceskyldighet har myndigheterna också ett an</w:t>
      </w:r>
      <w:r w:rsidRPr="00EE5FDA">
        <w:softHyphen/>
        <w:t>svar för att lämna upplysningar, vägledning, råd och annan hjälp till en</w:t>
      </w:r>
      <w:r w:rsidRPr="00EE5FDA">
        <w:softHyphen/>
        <w:t xml:space="preserve">skilda. Frågor ska besvaras så snabbt som möjligt och den som vänt sig till fel myndighet ska få hjälp att hitta rätt. </w:t>
      </w:r>
    </w:p>
    <w:p w:rsidR="00181080" w:rsidRPr="00EE5FDA" w:rsidRDefault="00181080" w:rsidP="00181080">
      <w:r w:rsidRPr="00EE5FDA">
        <w:t xml:space="preserve"> </w:t>
      </w:r>
    </w:p>
    <w:p w:rsidR="00F62A45" w:rsidRPr="00EE5FDA" w:rsidRDefault="0077236E" w:rsidP="0077236E">
      <w:r w:rsidRPr="00EE5FDA">
        <w:t xml:space="preserve">Genom </w:t>
      </w:r>
      <w:hyperlink r:id="rId32" w:history="1">
        <w:r w:rsidR="00E131DD" w:rsidRPr="00EE5FDA">
          <w:rPr>
            <w:rStyle w:val="Hyperlnk"/>
          </w:rPr>
          <w:t>www.sverige.se</w:t>
        </w:r>
      </w:hyperlink>
      <w:r w:rsidR="00E131DD" w:rsidRPr="00EE5FDA">
        <w:t xml:space="preserve"> </w:t>
      </w:r>
      <w:r w:rsidRPr="00EE5FDA">
        <w:t>ges allmänheten en vägvisare till myndigheternas information.</w:t>
      </w:r>
    </w:p>
    <w:p w:rsidR="00F62A45" w:rsidRPr="00EE5FDA" w:rsidRDefault="00F62A45" w:rsidP="0077236E"/>
    <w:p w:rsidR="00737667" w:rsidRPr="00EE5FDA" w:rsidRDefault="00737667" w:rsidP="0077236E">
      <w:r w:rsidRPr="00EE5FDA">
        <w:t xml:space="preserve">Kemikalieinspektionens </w:t>
      </w:r>
      <w:r w:rsidR="004A65F3" w:rsidRPr="00EE5FDA">
        <w:t xml:space="preserve">(KemI) </w:t>
      </w:r>
      <w:r w:rsidRPr="00EE5FDA">
        <w:t>upplysningstjänst Fråga Kemikalieinspektionen tar emot skriftliga frågor både via ett webb</w:t>
      </w:r>
      <w:r w:rsidR="00C43A83" w:rsidRPr="00EE5FDA">
        <w:softHyphen/>
      </w:r>
      <w:r w:rsidRPr="00EE5FDA">
        <w:t xml:space="preserve">formulär och via registrator. Det går också att ringa och ställa frågor på upplysningens dagliga telefontider. </w:t>
      </w:r>
      <w:r w:rsidR="004A65F3" w:rsidRPr="00EE5FDA">
        <w:t>KemI</w:t>
      </w:r>
      <w:r w:rsidRPr="00EE5FDA">
        <w:t xml:space="preserve"> startade 2016 Kemikaliepodden som syftar till att sprida information om kemikalier i vardagen till allmän</w:t>
      </w:r>
      <w:r w:rsidR="00C43A83" w:rsidRPr="00EE5FDA">
        <w:softHyphen/>
      </w:r>
      <w:r w:rsidRPr="00EE5FDA">
        <w:t>heten</w:t>
      </w:r>
      <w:r w:rsidR="00F7483E" w:rsidRPr="00EE5FDA">
        <w:t xml:space="preserve">. Den </w:t>
      </w:r>
      <w:r w:rsidRPr="00EE5FDA">
        <w:t>är tänkt att underlätta för konsumenter att göra medvetna val, men riktar sig även till företagen som har ansvar för att deras produkter är säkra.</w:t>
      </w:r>
      <w:r w:rsidR="0077236E" w:rsidRPr="00EE5FDA">
        <w:t xml:space="preserve"> </w:t>
      </w:r>
    </w:p>
    <w:p w:rsidR="0073414F" w:rsidRPr="00EE5FDA" w:rsidRDefault="0073414F" w:rsidP="0077236E"/>
    <w:p w:rsidR="00CC1A2E" w:rsidRPr="00EE5FDA" w:rsidRDefault="00CC1A2E" w:rsidP="0077236E">
      <w:r w:rsidRPr="00EE5FDA">
        <w:t>Post- och telestyrelsen är sektors- och tillsynsmyndighet inom områdena elektronisk kommunikation och post. Myndigheten ansvarar bl.a. för att säkerställa att alla har tillgång till elektroniska kommunikationer, inklusive personer med funktionsnedsättning.</w:t>
      </w:r>
    </w:p>
    <w:p w:rsidR="00E90EAC" w:rsidRPr="00EE5FDA" w:rsidRDefault="00E90EAC" w:rsidP="00B61EB6"/>
    <w:p w:rsidR="0073519D" w:rsidRPr="00EE5FDA" w:rsidRDefault="00AF5CD8" w:rsidP="00B61EB6">
      <w:r w:rsidRPr="00EE5FDA">
        <w:t>Enligt språklagen (2009:600) ska språket i offentlig verksamhet vara vår</w:t>
      </w:r>
      <w:r w:rsidR="00C43A83" w:rsidRPr="00EE5FDA">
        <w:softHyphen/>
      </w:r>
      <w:r w:rsidRPr="00EE5FDA">
        <w:t>dat, enkelt och begripligt.</w:t>
      </w:r>
      <w:r w:rsidR="0080082F" w:rsidRPr="00EE5FDA">
        <w:t xml:space="preserve"> </w:t>
      </w:r>
      <w:r w:rsidR="007913F2" w:rsidRPr="00EE5FDA">
        <w:t>Förordningen (2001:526) om de statliga myn</w:t>
      </w:r>
      <w:r w:rsidR="00C43A83" w:rsidRPr="00EE5FDA">
        <w:softHyphen/>
      </w:r>
      <w:r w:rsidR="007913F2" w:rsidRPr="00EE5FDA">
        <w:t>dig</w:t>
      </w:r>
      <w:r w:rsidR="00C43A83" w:rsidRPr="00EE5FDA">
        <w:softHyphen/>
      </w:r>
      <w:r w:rsidR="007913F2" w:rsidRPr="00EE5FDA">
        <w:t>heternas ansvar för genomförande av funktionshinderspolitiken slår fast att myndigheterna särskilt ska verka för att deras information är tillgänglig för personer med funktionsnedsättning. Diskriminerings</w:t>
      </w:r>
      <w:r w:rsidR="00C43A83" w:rsidRPr="00EE5FDA">
        <w:softHyphen/>
      </w:r>
      <w:r w:rsidR="007913F2" w:rsidRPr="00EE5FDA">
        <w:t>lagen (2008:567) anger att alla som arbetar inom offentlig förvaltning har ett individuellt ans</w:t>
      </w:r>
      <w:r w:rsidR="0073519D" w:rsidRPr="00EE5FDA">
        <w:t>var att inte diskriminera när de</w:t>
      </w:r>
      <w:r w:rsidR="007913F2" w:rsidRPr="00EE5FDA">
        <w:t xml:space="preserve"> bistår allmänheten med till exempel upplys</w:t>
      </w:r>
      <w:r w:rsidR="006441B0" w:rsidRPr="00EE5FDA">
        <w:softHyphen/>
      </w:r>
      <w:r w:rsidR="007913F2" w:rsidRPr="00EE5FDA">
        <w:t>ning</w:t>
      </w:r>
      <w:r w:rsidR="006441B0" w:rsidRPr="00EE5FDA">
        <w:softHyphen/>
      </w:r>
      <w:r w:rsidR="007913F2" w:rsidRPr="00EE5FDA">
        <w:t>ar, vägledning eller råd. Det innebär att skäliga åtgärder ska vidtas för att kunna erbjuda en information som är tillgäng</w:t>
      </w:r>
      <w:r w:rsidR="00C43A83" w:rsidRPr="00EE5FDA">
        <w:softHyphen/>
      </w:r>
      <w:r w:rsidR="007913F2" w:rsidRPr="00EE5FDA">
        <w:t>lig för en person med funk</w:t>
      </w:r>
      <w:r w:rsidR="006441B0" w:rsidRPr="00EE5FDA">
        <w:softHyphen/>
      </w:r>
      <w:r w:rsidR="007913F2" w:rsidRPr="00EE5FDA">
        <w:t>tions</w:t>
      </w:r>
      <w:r w:rsidR="006441B0" w:rsidRPr="00EE5FDA">
        <w:softHyphen/>
      </w:r>
      <w:r w:rsidR="007913F2" w:rsidRPr="00EE5FDA">
        <w:t xml:space="preserve">nedsättning. Det kan till exempel </w:t>
      </w:r>
      <w:r w:rsidR="00744838" w:rsidRPr="00EE5FDA">
        <w:t xml:space="preserve">handla om att läsa upp en text eller </w:t>
      </w:r>
      <w:r w:rsidR="007913F2" w:rsidRPr="00EE5FDA">
        <w:t xml:space="preserve">att spara om ett dokument som en tillgänglig pdf. </w:t>
      </w:r>
    </w:p>
    <w:p w:rsidR="00F7483E" w:rsidRPr="00EE5FDA" w:rsidRDefault="00F7483E" w:rsidP="00B61EB6"/>
    <w:p w:rsidR="00F7483E" w:rsidRPr="00EE5FDA" w:rsidRDefault="00F7483E" w:rsidP="00F7483E">
      <w:r w:rsidRPr="00EE5FDA">
        <w:t xml:space="preserve">För mer information om myndigheters miljöinformation på internet, se under c). </w:t>
      </w:r>
    </w:p>
    <w:p w:rsidR="00F7483E" w:rsidRPr="00EE5FDA" w:rsidRDefault="00F7483E" w:rsidP="00B61EB6"/>
    <w:p w:rsidR="0077236E" w:rsidRPr="00EE5FDA" w:rsidRDefault="001A0666" w:rsidP="0077236E">
      <w:pPr>
        <w:pStyle w:val="Rubrik3"/>
      </w:pPr>
      <w:r w:rsidRPr="00EE5FDA">
        <w:t xml:space="preserve">(c) </w:t>
      </w:r>
      <w:r w:rsidR="00A86267" w:rsidRPr="00EE5FDA">
        <w:t>När det gäller punkt</w:t>
      </w:r>
      <w:r w:rsidR="00DA21EF" w:rsidRPr="00EE5FDA">
        <w:t>en</w:t>
      </w:r>
      <w:r w:rsidR="00A86267" w:rsidRPr="00EE5FDA">
        <w:t xml:space="preserve"> 3 – åtgärder som</w:t>
      </w:r>
      <w:r w:rsidR="00F8090B" w:rsidRPr="00EE5FDA">
        <w:t xml:space="preserve"> har</w:t>
      </w:r>
      <w:r w:rsidR="00A86267" w:rsidRPr="00EE5FDA">
        <w:t xml:space="preserve"> vidtagits för att säkerställa att miljöinfo</w:t>
      </w:r>
      <w:r w:rsidR="00E57404" w:rsidRPr="00EE5FDA">
        <w:t>rmation i ökad utsträckning görs</w:t>
      </w:r>
      <w:r w:rsidR="00B440D7" w:rsidRPr="00EE5FDA">
        <w:t xml:space="preserve"> tillgänglig i </w:t>
      </w:r>
      <w:r w:rsidR="00012784" w:rsidRPr="00EE5FDA">
        <w:t>digitala</w:t>
      </w:r>
      <w:r w:rsidR="00A86267" w:rsidRPr="00EE5FDA">
        <w:t xml:space="preserve"> databaser som är lätt</w:t>
      </w:r>
      <w:r w:rsidR="004C665F" w:rsidRPr="00EE5FDA">
        <w:t xml:space="preserve"> </w:t>
      </w:r>
      <w:r w:rsidR="00A86267" w:rsidRPr="00EE5FDA">
        <w:t>åtkomliga för allmänheten;</w:t>
      </w:r>
    </w:p>
    <w:p w:rsidR="0077236E" w:rsidRPr="00EE5FDA" w:rsidRDefault="0077236E" w:rsidP="0077236E">
      <w:r w:rsidRPr="00EE5FDA">
        <w:t>Både statliga myndighe</w:t>
      </w:r>
      <w:r w:rsidRPr="00EE5FDA">
        <w:softHyphen/>
        <w:t xml:space="preserve">ter och kommuner tillhandahåller </w:t>
      </w:r>
      <w:r w:rsidRPr="00EE5FDA">
        <w:rPr>
          <w:spacing w:val="-4"/>
        </w:rPr>
        <w:t xml:space="preserve">miljöinformation på sina webbplatser. </w:t>
      </w:r>
      <w:r w:rsidRPr="00EE5FDA">
        <w:t>Alla myndigheter på miljöområdet har databaser som är tillgängliga via internet</w:t>
      </w:r>
      <w:r w:rsidRPr="00EE5FDA">
        <w:softHyphen/>
      </w:r>
      <w:r w:rsidR="009E5210" w:rsidRPr="00EE5FDA">
        <w:t xml:space="preserve"> </w:t>
      </w:r>
      <w:r w:rsidR="00B30F5E" w:rsidRPr="00EE5FDA">
        <w:t xml:space="preserve">med en mängd </w:t>
      </w:r>
      <w:r w:rsidRPr="00EE5FDA">
        <w:t xml:space="preserve">publikationer som kan laddas ned gratis. </w:t>
      </w:r>
    </w:p>
    <w:p w:rsidR="00F62A45" w:rsidRPr="00EE5FDA" w:rsidRDefault="00F62A45" w:rsidP="0077236E"/>
    <w:p w:rsidR="00F62A45" w:rsidRPr="00EE5FDA" w:rsidRDefault="00F62A45" w:rsidP="0077236E">
      <w:r w:rsidRPr="00EE5FDA">
        <w:t>Delegationen för e-förvaltning</w:t>
      </w:r>
      <w:r w:rsidR="00744838" w:rsidRPr="00EE5FDA">
        <w:t xml:space="preserve"> </w:t>
      </w:r>
      <w:r w:rsidRPr="00EE5FDA">
        <w:t>har antagit offi</w:t>
      </w:r>
      <w:r w:rsidRPr="00EE5FDA">
        <w:softHyphen/>
        <w:t xml:space="preserve">ciella riktlinjer för hur man bör arbeta med webbplatser i offentlig sektor. Som en följd av delegationens arbete samverkar 21 myndigheter inom </w:t>
      </w:r>
      <w:r w:rsidR="00744838" w:rsidRPr="00EE5FDA">
        <w:t xml:space="preserve">ett </w:t>
      </w:r>
      <w:r w:rsidR="00B11D54" w:rsidRPr="00EE5FDA">
        <w:t>program för samverkan mellan myndigheter och Sveriges Kommuner och Landsting om digitaliseringen av det offentliga Sverige</w:t>
      </w:r>
      <w:r w:rsidR="00744838" w:rsidRPr="00EE5FDA">
        <w:t xml:space="preserve"> </w:t>
      </w:r>
      <w:r w:rsidRPr="00EE5FDA">
        <w:t>för att bl.a. åstadkomma en enklare vardag för medborgare och en öppnare förvaltning som stöder innovation och delaktighet (</w:t>
      </w:r>
      <w:hyperlink r:id="rId33" w:history="1">
        <w:r w:rsidR="00E131DD" w:rsidRPr="00EE5FDA">
          <w:rPr>
            <w:rStyle w:val="Hyperlnk"/>
          </w:rPr>
          <w:t>http://www.esamverka.se/</w:t>
        </w:r>
      </w:hyperlink>
      <w:r w:rsidRPr="00EE5FDA">
        <w:t>). Samarbetet har inneburit förbättrade möjligheter till helhetssyn och utbyte av grundinformation.</w:t>
      </w:r>
    </w:p>
    <w:p w:rsidR="0077236E" w:rsidRPr="00EE5FDA" w:rsidRDefault="0077236E" w:rsidP="0077236E"/>
    <w:p w:rsidR="00FC4A5A" w:rsidRPr="00EE5FDA" w:rsidRDefault="00FC4A5A" w:rsidP="00FC4A5A">
      <w:pPr>
        <w:rPr>
          <w:spacing w:val="-4"/>
          <w:sz w:val="26"/>
        </w:rPr>
      </w:pPr>
      <w:r w:rsidRPr="00EE5FDA">
        <w:rPr>
          <w:spacing w:val="-4"/>
        </w:rPr>
        <w:t xml:space="preserve">Genom regeringens </w:t>
      </w:r>
      <w:r w:rsidRPr="00EE5FDA">
        <w:t>webbplats</w:t>
      </w:r>
      <w:r w:rsidR="00A13E37" w:rsidRPr="00EE5FDA">
        <w:rPr>
          <w:spacing w:val="-4"/>
        </w:rPr>
        <w:t xml:space="preserve">, </w:t>
      </w:r>
      <w:hyperlink r:id="rId34" w:history="1">
        <w:r w:rsidR="00E131DD" w:rsidRPr="00EE5FDA">
          <w:rPr>
            <w:rStyle w:val="Hyperlnk"/>
            <w:spacing w:val="-4"/>
          </w:rPr>
          <w:t>www.regeringen.se</w:t>
        </w:r>
      </w:hyperlink>
      <w:r w:rsidR="00EE5FDA" w:rsidRPr="00EE5FDA">
        <w:rPr>
          <w:spacing w:val="-4"/>
          <w:sz w:val="26"/>
        </w:rPr>
        <w:t xml:space="preserve">, </w:t>
      </w:r>
      <w:r w:rsidR="00EE5FDA" w:rsidRPr="00EE5FDA">
        <w:rPr>
          <w:spacing w:val="-4"/>
        </w:rPr>
        <w:t>kan</w:t>
      </w:r>
      <w:r w:rsidRPr="00EE5FDA">
        <w:t xml:space="preserve"> allmänheten ta del av offentliga pu</w:t>
      </w:r>
      <w:r w:rsidR="00F06753" w:rsidRPr="00EE5FDA">
        <w:t>blikationer på miljöområdet,</w:t>
      </w:r>
      <w:r w:rsidRPr="00EE5FDA">
        <w:t xml:space="preserve"> författningstext, lagförslag m.m. </w:t>
      </w:r>
    </w:p>
    <w:p w:rsidR="00FC4A5A" w:rsidRPr="00EE5FDA" w:rsidRDefault="00FC4A5A" w:rsidP="0077236E"/>
    <w:p w:rsidR="0077236E" w:rsidRPr="00EE5FDA" w:rsidRDefault="0077236E" w:rsidP="0077236E">
      <w:r w:rsidRPr="00EE5FDA">
        <w:t>Na</w:t>
      </w:r>
      <w:r w:rsidRPr="00EE5FDA">
        <w:softHyphen/>
        <w:t>tur</w:t>
      </w:r>
      <w:r w:rsidRPr="00EE5FDA">
        <w:softHyphen/>
        <w:t>vårdsverkets webbplats</w:t>
      </w:r>
      <w:r w:rsidR="00A13E37" w:rsidRPr="00EE5FDA">
        <w:t xml:space="preserve">, </w:t>
      </w:r>
      <w:hyperlink r:id="rId35" w:history="1">
        <w:r w:rsidR="00E131DD" w:rsidRPr="00EE5FDA">
          <w:rPr>
            <w:rStyle w:val="Hyperlnk"/>
          </w:rPr>
          <w:t>www.naturvardsverket.se</w:t>
        </w:r>
      </w:hyperlink>
      <w:r w:rsidR="00A13E37" w:rsidRPr="00EE5FDA">
        <w:t xml:space="preserve">, </w:t>
      </w:r>
      <w:r w:rsidRPr="00EE5FDA">
        <w:t>innehåller</w:t>
      </w:r>
      <w:r w:rsidR="00771230" w:rsidRPr="00EE5FDA">
        <w:t xml:space="preserve"> bl.a.</w:t>
      </w:r>
      <w:r w:rsidRPr="00EE5FDA">
        <w:t xml:space="preserve"> information om Århuskon</w:t>
      </w:r>
      <w:r w:rsidRPr="00EE5FDA">
        <w:softHyphen/>
        <w:t>ventionen och relevanta externa länkar</w:t>
      </w:r>
      <w:r w:rsidR="00BC1761" w:rsidRPr="00EE5FDA">
        <w:t xml:space="preserve"> samt</w:t>
      </w:r>
      <w:r w:rsidR="00AF77EC" w:rsidRPr="00EE5FDA">
        <w:t xml:space="preserve"> m</w:t>
      </w:r>
      <w:r w:rsidRPr="00EE5FDA">
        <w:t>iljömåls</w:t>
      </w:r>
      <w:r w:rsidRPr="00EE5FDA">
        <w:softHyphen/>
        <w:t>por</w:t>
      </w:r>
      <w:r w:rsidRPr="00EE5FDA">
        <w:softHyphen/>
        <w:t>talen (</w:t>
      </w:r>
      <w:hyperlink r:id="rId36" w:history="1">
        <w:r w:rsidR="00E131DD" w:rsidRPr="00EE5FDA">
          <w:rPr>
            <w:rStyle w:val="Hyperlnk"/>
          </w:rPr>
          <w:t>www.miljomal.se</w:t>
        </w:r>
      </w:hyperlink>
      <w:r w:rsidRPr="00EE5FDA">
        <w:t xml:space="preserve">) </w:t>
      </w:r>
      <w:r w:rsidR="00BC1761" w:rsidRPr="00EE5FDA">
        <w:t xml:space="preserve">som </w:t>
      </w:r>
      <w:r w:rsidRPr="00EE5FDA">
        <w:t>är en webbplats för information om det svenska mil</w:t>
      </w:r>
      <w:r w:rsidRPr="00EE5FDA">
        <w:softHyphen/>
        <w:t>jö</w:t>
      </w:r>
      <w:r w:rsidRPr="00EE5FDA">
        <w:softHyphen/>
        <w:t xml:space="preserve">målssystemet samt uppföljning och </w:t>
      </w:r>
      <w:r w:rsidRPr="00EE5FDA">
        <w:lastRenderedPageBreak/>
        <w:t>utvärdering av de svenska miljö</w:t>
      </w:r>
      <w:r w:rsidRPr="00EE5FDA">
        <w:softHyphen/>
        <w:t xml:space="preserve">målen. Miljömålen är ett samlingsnamn för ett generationsmål, sexton miljökvalitetsmål och etappmål som är målövergripande och </w:t>
      </w:r>
      <w:r w:rsidR="00F26D49" w:rsidRPr="00EE5FDA">
        <w:t>steg på vägen</w:t>
      </w:r>
      <w:r w:rsidR="00771230" w:rsidRPr="00EE5FDA">
        <w:t xml:space="preserve"> </w:t>
      </w:r>
      <w:r w:rsidRPr="00EE5FDA">
        <w:t xml:space="preserve">till miljökvalitetsmål </w:t>
      </w:r>
      <w:r w:rsidR="00F26D49" w:rsidRPr="00EE5FDA">
        <w:t>och</w:t>
      </w:r>
      <w:r w:rsidRPr="00EE5FDA">
        <w:t xml:space="preserve"> generationsmålet. Genera</w:t>
      </w:r>
      <w:r w:rsidRPr="00EE5FDA">
        <w:softHyphen/>
        <w:t>tions</w:t>
      </w:r>
      <w:r w:rsidRPr="00EE5FDA">
        <w:softHyphen/>
        <w:t>målet och miljökvalitetsmålen utgör grunden för den svenska miljöpolitiken och är styrande för Sveriges agerande inom EU och i internationella sammanhang.</w:t>
      </w:r>
      <w:r w:rsidR="0037782F" w:rsidRPr="00EE5FDA">
        <w:t xml:space="preserve"> I maj 2017 lanserades en ny webbplats för svenskt miljöarbete, </w:t>
      </w:r>
      <w:hyperlink r:id="rId37" w:history="1">
        <w:r w:rsidR="00E131DD" w:rsidRPr="00EE5FDA">
          <w:rPr>
            <w:rStyle w:val="Hyperlnk"/>
          </w:rPr>
          <w:t>www.sverigesmiljomal.se</w:t>
        </w:r>
      </w:hyperlink>
      <w:r w:rsidR="0037782F" w:rsidRPr="00EE5FDA">
        <w:t>.</w:t>
      </w:r>
      <w:r w:rsidR="00D311D5" w:rsidRPr="00EE5FDA">
        <w:t xml:space="preserve"> Åtta myndigheter med ansvar för </w:t>
      </w:r>
      <w:r w:rsidR="00EE5FDA" w:rsidRPr="00EE5FDA">
        <w:t>miljömålen samt</w:t>
      </w:r>
      <w:r w:rsidR="00D311D5" w:rsidRPr="00EE5FDA">
        <w:t xml:space="preserve"> </w:t>
      </w:r>
      <w:r w:rsidR="009D79D3" w:rsidRPr="00EE5FDA">
        <w:t>l</w:t>
      </w:r>
      <w:r w:rsidR="00D311D5" w:rsidRPr="00EE5FDA">
        <w:t xml:space="preserve">änsstyrelserna står bakom webbplatsen. Webbplatsen är tänkt att </w:t>
      </w:r>
      <w:r w:rsidR="0037782F" w:rsidRPr="00EE5FDA">
        <w:t xml:space="preserve">inspirera företag och kommuner att jobba med ett strukturerat miljöarbete. </w:t>
      </w:r>
    </w:p>
    <w:p w:rsidR="0077236E" w:rsidRPr="00EE5FDA" w:rsidRDefault="0077236E" w:rsidP="0077236E"/>
    <w:p w:rsidR="0077236E" w:rsidRPr="00EE5FDA" w:rsidRDefault="0077236E" w:rsidP="0077236E">
      <w:r w:rsidRPr="00EE5FDA">
        <w:t>Havs- och vattenmyndigheten samlar regel</w:t>
      </w:r>
      <w:r w:rsidRPr="00EE5FDA">
        <w:softHyphen/>
        <w:t xml:space="preserve">mässigt in en stor mängd uppgifter om tillståndet i våra hav, sjöar och vattendrag och gör dem tillgängliga för allmänheten. Uppgifterna läggs i databaser som i stor utsträckning </w:t>
      </w:r>
      <w:r w:rsidRPr="00EE5FDA">
        <w:rPr>
          <w:spacing w:val="-2"/>
        </w:rPr>
        <w:t xml:space="preserve">finns att ta del av via </w:t>
      </w:r>
      <w:hyperlink r:id="rId38" w:history="1">
        <w:r w:rsidR="00E131DD" w:rsidRPr="00EE5FDA">
          <w:rPr>
            <w:rStyle w:val="Hyperlnk"/>
            <w:spacing w:val="-2"/>
          </w:rPr>
          <w:t>www.havochvatten.se</w:t>
        </w:r>
      </w:hyperlink>
      <w:r w:rsidRPr="00EE5FDA">
        <w:rPr>
          <w:spacing w:val="-2"/>
        </w:rPr>
        <w:t xml:space="preserve">. </w:t>
      </w:r>
      <w:r w:rsidRPr="00EE5FDA">
        <w:t xml:space="preserve"> </w:t>
      </w:r>
    </w:p>
    <w:p w:rsidR="00B30F5E" w:rsidRPr="00EE5FDA" w:rsidRDefault="00B30F5E" w:rsidP="00B30F5E"/>
    <w:p w:rsidR="004F5706" w:rsidRPr="00EE5FDA" w:rsidRDefault="00B71F18" w:rsidP="00B30F5E">
      <w:r w:rsidRPr="00EE5FDA">
        <w:t>För att göra miljöinformation</w:t>
      </w:r>
      <w:r w:rsidR="004C665F" w:rsidRPr="00EE5FDA">
        <w:t xml:space="preserve"> mer tillgän</w:t>
      </w:r>
      <w:r w:rsidR="0055633C" w:rsidRPr="00EE5FDA">
        <w:t>g</w:t>
      </w:r>
      <w:r w:rsidR="004C665F" w:rsidRPr="00EE5FDA">
        <w:t xml:space="preserve">ligt har Naturvårdsverket </w:t>
      </w:r>
      <w:r w:rsidR="00EB15B4" w:rsidRPr="00EE5FDA">
        <w:t xml:space="preserve">och Havs- och vattenmyndigheten </w:t>
      </w:r>
      <w:r w:rsidR="004C665F" w:rsidRPr="00EE5FDA">
        <w:t>skapat</w:t>
      </w:r>
      <w:r w:rsidR="006E4166" w:rsidRPr="00EE5FDA">
        <w:t xml:space="preserve"> ett system med datavärdar som tillhandahåller data om </w:t>
      </w:r>
      <w:r w:rsidR="009B3F92" w:rsidRPr="00EE5FDA">
        <w:t xml:space="preserve">tillståndet i </w:t>
      </w:r>
      <w:r w:rsidR="006E4166" w:rsidRPr="00EE5FDA">
        <w:t>miljö</w:t>
      </w:r>
      <w:r w:rsidR="009B3F92" w:rsidRPr="00EE5FDA">
        <w:t>n</w:t>
      </w:r>
      <w:r w:rsidR="00EC16A0" w:rsidRPr="00EE5FDA">
        <w:t xml:space="preserve"> </w:t>
      </w:r>
      <w:r w:rsidR="009B3F92" w:rsidRPr="00EE5FDA">
        <w:t xml:space="preserve">gratis </w:t>
      </w:r>
      <w:r w:rsidR="00EC16A0" w:rsidRPr="00EE5FDA">
        <w:t>via i</w:t>
      </w:r>
      <w:r w:rsidR="006E4166" w:rsidRPr="00EE5FDA">
        <w:t>nternet. Data kan sökas fram, laddas ner och vidare</w:t>
      </w:r>
      <w:r w:rsidR="00AF2BC8" w:rsidRPr="00EE5FDA">
        <w:softHyphen/>
      </w:r>
      <w:r w:rsidR="006E4166" w:rsidRPr="00EE5FDA">
        <w:t>bearbe</w:t>
      </w:r>
      <w:r w:rsidR="00AF2BC8" w:rsidRPr="00EE5FDA">
        <w:softHyphen/>
      </w:r>
      <w:r w:rsidR="006E4166" w:rsidRPr="00EE5FDA">
        <w:t>tas. Datavärdarna nås v</w:t>
      </w:r>
      <w:r w:rsidR="00E91E15" w:rsidRPr="00EE5FDA">
        <w:t>ia</w:t>
      </w:r>
      <w:r w:rsidR="009E5210" w:rsidRPr="00EE5FDA">
        <w:t xml:space="preserve"> </w:t>
      </w:r>
      <w:hyperlink r:id="rId39" w:history="1">
        <w:r w:rsidR="00E131DD" w:rsidRPr="00EE5FDA">
          <w:rPr>
            <w:rStyle w:val="Hyperlnk"/>
          </w:rPr>
          <w:t>http://www.naturvardsverket.se/Stod-i-miljoarbetet/Vagledningar/Miljoovervakning/Nationella-datavardskap/</w:t>
        </w:r>
      </w:hyperlink>
      <w:r w:rsidR="00E91E15" w:rsidRPr="00EE5FDA">
        <w:t>.</w:t>
      </w:r>
      <w:r w:rsidR="00EC16A0" w:rsidRPr="00EE5FDA">
        <w:t xml:space="preserve"> </w:t>
      </w:r>
      <w:r w:rsidR="006E4166" w:rsidRPr="00EE5FDA">
        <w:t>Naturvårdsverket har också utvecklat en metadataportal, Miljödataportalen</w:t>
      </w:r>
      <w:r w:rsidR="00932FF8" w:rsidRPr="00EE5FDA">
        <w:t xml:space="preserve"> (</w:t>
      </w:r>
      <w:hyperlink r:id="rId40" w:history="1">
        <w:r w:rsidR="00E131DD" w:rsidRPr="00EE5FDA">
          <w:rPr>
            <w:rStyle w:val="Hyperlnk"/>
          </w:rPr>
          <w:t>http://mdp.vic-metria.nu/miljodataportalen/</w:t>
        </w:r>
      </w:hyperlink>
      <w:r w:rsidR="00932FF8" w:rsidRPr="00EE5FDA">
        <w:t>)</w:t>
      </w:r>
      <w:r w:rsidR="00C01174" w:rsidRPr="00EE5FDA">
        <w:t xml:space="preserve">, </w:t>
      </w:r>
      <w:r w:rsidR="006E4166" w:rsidRPr="00EE5FDA">
        <w:t>för att ytter</w:t>
      </w:r>
      <w:r w:rsidR="006441B0" w:rsidRPr="00EE5FDA">
        <w:softHyphen/>
      </w:r>
      <w:r w:rsidR="006E4166" w:rsidRPr="00EE5FDA">
        <w:t>ligare förbättra sökbarhet och tillgäng</w:t>
      </w:r>
      <w:r w:rsidR="00D57503" w:rsidRPr="00EE5FDA">
        <w:softHyphen/>
      </w:r>
      <w:r w:rsidRPr="00EE5FDA">
        <w:t>lighet till miljöinformation</w:t>
      </w:r>
      <w:r w:rsidR="006E4166" w:rsidRPr="00EE5FDA">
        <w:t xml:space="preserve"> liksom till rapporter. </w:t>
      </w:r>
      <w:r w:rsidR="00C25D50" w:rsidRPr="00EE5FDA">
        <w:t>Miljödataportalen fungerar som Naturvårdsverkets nod gentemot Sveriges nationella geo</w:t>
      </w:r>
      <w:r w:rsidR="00D57503" w:rsidRPr="00EE5FDA">
        <w:softHyphen/>
      </w:r>
      <w:r w:rsidR="00C25D50" w:rsidRPr="00EE5FDA">
        <w:t>data</w:t>
      </w:r>
      <w:r w:rsidR="00D57503" w:rsidRPr="00EE5FDA">
        <w:softHyphen/>
      </w:r>
      <w:r w:rsidR="00C25D50" w:rsidRPr="00EE5FDA">
        <w:t>portal</w:t>
      </w:r>
      <w:r w:rsidR="006A4837" w:rsidRPr="00EE5FDA">
        <w:t xml:space="preserve">, </w:t>
      </w:r>
      <w:r w:rsidR="003C60B6" w:rsidRPr="00EE5FDA">
        <w:t>Geodataportalen</w:t>
      </w:r>
      <w:r w:rsidR="004F5706" w:rsidRPr="00EE5FDA">
        <w:t xml:space="preserve"> (</w:t>
      </w:r>
      <w:hyperlink r:id="rId41" w:history="1">
        <w:r w:rsidR="00E131DD" w:rsidRPr="00EE5FDA">
          <w:rPr>
            <w:rStyle w:val="Hyperlnk"/>
          </w:rPr>
          <w:t>www.geodata.se</w:t>
        </w:r>
      </w:hyperlink>
      <w:r w:rsidR="004F5706" w:rsidRPr="00EE5FDA">
        <w:t>)</w:t>
      </w:r>
      <w:r w:rsidR="00C01174" w:rsidRPr="00EE5FDA">
        <w:t xml:space="preserve"> som är Sveriges verktyg för att samordna information enligt Inspiredirektivet (Europaparlamentets och rådets direktiv 2007/2/EG om upprättande av en infrastruktur för rumslig information i Europeiska gemenskapen) i Sverige. </w:t>
      </w:r>
      <w:r w:rsidR="00C25D50" w:rsidRPr="00EE5FDA">
        <w:t>De</w:t>
      </w:r>
      <w:r w:rsidR="00017C6B" w:rsidRPr="00EE5FDA">
        <w:t>n geografiska miljöinformation</w:t>
      </w:r>
      <w:r w:rsidR="00C25D50" w:rsidRPr="00EE5FDA">
        <w:t xml:space="preserve"> som ingår i Natur</w:t>
      </w:r>
      <w:r w:rsidR="00D57503" w:rsidRPr="00EE5FDA">
        <w:softHyphen/>
      </w:r>
      <w:r w:rsidR="00C25D50" w:rsidRPr="00EE5FDA">
        <w:t>vårds</w:t>
      </w:r>
      <w:r w:rsidR="00D57503" w:rsidRPr="00EE5FDA">
        <w:softHyphen/>
      </w:r>
      <w:r w:rsidR="00C25D50" w:rsidRPr="00EE5FDA">
        <w:t>verkets informationsansvar enligt Inspiredirektivet vi</w:t>
      </w:r>
      <w:r w:rsidR="00BC4F65" w:rsidRPr="00EE5FDA">
        <w:t>sas därför</w:t>
      </w:r>
      <w:r w:rsidR="00C25D50" w:rsidRPr="00EE5FDA">
        <w:t xml:space="preserve"> i </w:t>
      </w:r>
      <w:r w:rsidR="004F5706" w:rsidRPr="00EE5FDA">
        <w:t>Geodataportalen</w:t>
      </w:r>
      <w:r w:rsidR="00C25D50" w:rsidRPr="00EE5FDA">
        <w:t xml:space="preserve">. </w:t>
      </w:r>
    </w:p>
    <w:p w:rsidR="00B30F5E" w:rsidRPr="00EE5FDA" w:rsidRDefault="00B30F5E" w:rsidP="004F5706"/>
    <w:p w:rsidR="00C01174" w:rsidRPr="00EE5FDA" w:rsidRDefault="00C01174" w:rsidP="004F5706">
      <w:r w:rsidRPr="00EE5FDA">
        <w:t>Inspiredirektivet genomförs i huvudak med lagen (2010:1767) och förordningen (2010:1770) om geo</w:t>
      </w:r>
      <w:r w:rsidRPr="00EE5FDA">
        <w:softHyphen/>
        <w:t>gra</w:t>
      </w:r>
      <w:r w:rsidRPr="00EE5FDA">
        <w:softHyphen/>
        <w:t>fisk miljöinformation. Geografisk miljöinformation definieras i lagen som geografisk information som har elek</w:t>
      </w:r>
      <w:r w:rsidRPr="00EE5FDA">
        <w:softHyphen/>
        <w:t>tronisk form och som är användbar för verksamheter och åtgärder som kan påverka människors hälsa eller miljön.</w:t>
      </w:r>
    </w:p>
    <w:p w:rsidR="00C01174" w:rsidRPr="00EE5FDA" w:rsidRDefault="00C01174" w:rsidP="004F5706"/>
    <w:p w:rsidR="004F5706" w:rsidRPr="00EE5FDA" w:rsidRDefault="00C25D50" w:rsidP="004F5706">
      <w:r w:rsidRPr="00EE5FDA">
        <w:t>Geo</w:t>
      </w:r>
      <w:r w:rsidR="006441B0" w:rsidRPr="00EE5FDA">
        <w:softHyphen/>
      </w:r>
      <w:r w:rsidRPr="00EE5FDA">
        <w:t>data</w:t>
      </w:r>
      <w:r w:rsidR="006441B0" w:rsidRPr="00EE5FDA">
        <w:softHyphen/>
      </w:r>
      <w:r w:rsidRPr="00EE5FDA">
        <w:t xml:space="preserve">portalen </w:t>
      </w:r>
      <w:r w:rsidR="004F5706" w:rsidRPr="00EE5FDA">
        <w:t xml:space="preserve">har tagits fram av Lantmäteriet, som ett led i </w:t>
      </w:r>
      <w:r w:rsidR="00BC4F65" w:rsidRPr="00EE5FDA">
        <w:t>att genomföra Inspiredirektivet</w:t>
      </w:r>
      <w:r w:rsidR="009E5210" w:rsidRPr="00EE5FDA">
        <w:t xml:space="preserve">. Lantmäteriet har i uppgift att samordna den svenska infrastrukturen för tillgång till och utbyte av geografisk </w:t>
      </w:r>
      <w:r w:rsidR="009E5210" w:rsidRPr="00EE5FDA">
        <w:lastRenderedPageBreak/>
        <w:t>miljöinformation samt se till att det på internet fortlöpande finns en fungerande ingång till systemet (geodata.se). En viss del av informationen utgör öppen data som tillgängliggörs utan kostnad för allmänheten. Lantmäteriet har också ett antal öppna visningstjänster som allmänheten kan ta del av (</w:t>
      </w:r>
      <w:hyperlink r:id="rId42" w:history="1">
        <w:r w:rsidR="00E131DD" w:rsidRPr="00EE5FDA">
          <w:rPr>
            <w:rStyle w:val="Hyperlnk"/>
          </w:rPr>
          <w:t>www.lantmateriet.se</w:t>
        </w:r>
      </w:hyperlink>
      <w:r w:rsidR="009E5210" w:rsidRPr="00EE5FDA">
        <w:t>).</w:t>
      </w:r>
      <w:r w:rsidR="00C01174" w:rsidRPr="00EE5FDA">
        <w:t xml:space="preserve"> </w:t>
      </w:r>
      <w:r w:rsidR="00086223" w:rsidRPr="00EE5FDA">
        <w:t xml:space="preserve">Via </w:t>
      </w:r>
      <w:r w:rsidR="00833EC0" w:rsidRPr="00EE5FDA">
        <w:t>Geodata</w:t>
      </w:r>
      <w:r w:rsidR="00086223" w:rsidRPr="00EE5FDA">
        <w:t>p</w:t>
      </w:r>
      <w:r w:rsidR="004F5706" w:rsidRPr="00EE5FDA">
        <w:t>ortalen</w:t>
      </w:r>
      <w:r w:rsidR="00086223" w:rsidRPr="00EE5FDA">
        <w:t xml:space="preserve"> </w:t>
      </w:r>
      <w:r w:rsidR="004F5706" w:rsidRPr="00EE5FDA">
        <w:t xml:space="preserve">kan allmänheten på ett enkelt och samlat sätt nå många organisationers tjänster och söka, hitta och titta på </w:t>
      </w:r>
      <w:r w:rsidR="00B71F18" w:rsidRPr="00EE5FDA">
        <w:t xml:space="preserve">samt kombinera </w:t>
      </w:r>
      <w:r w:rsidR="004F5706" w:rsidRPr="00EE5FDA">
        <w:t>geo</w:t>
      </w:r>
      <w:r w:rsidR="00833EC0" w:rsidRPr="00EE5FDA">
        <w:t>grafisk information</w:t>
      </w:r>
      <w:r w:rsidR="00C70409" w:rsidRPr="00EE5FDA">
        <w:t xml:space="preserve"> från olika källor. Via </w:t>
      </w:r>
      <w:r w:rsidR="004F5706" w:rsidRPr="00EE5FDA">
        <w:softHyphen/>
        <w:t>portalen får geodataproducenter möjlighet att beskriva och till</w:t>
      </w:r>
      <w:r w:rsidR="004F5706" w:rsidRPr="00EE5FDA">
        <w:softHyphen/>
        <w:t>gäng</w:t>
      </w:r>
      <w:r w:rsidR="004F5706" w:rsidRPr="00EE5FDA">
        <w:softHyphen/>
        <w:t>liggöra sin information via metadata. Geodataportalen är Sveriges koppling till den europeiska geo</w:t>
      </w:r>
      <w:r w:rsidR="004F5706" w:rsidRPr="00EE5FDA">
        <w:softHyphen/>
        <w:t>data</w:t>
      </w:r>
      <w:r w:rsidR="004F5706" w:rsidRPr="00EE5FDA">
        <w:softHyphen/>
        <w:t>portalen, Inspire-geoportal. Infor</w:t>
      </w:r>
      <w:r w:rsidR="004F5706" w:rsidRPr="00EE5FDA">
        <w:softHyphen/>
        <w:t>ma</w:t>
      </w:r>
      <w:r w:rsidR="004F5706" w:rsidRPr="00EE5FDA">
        <w:softHyphen/>
      </w:r>
      <w:r w:rsidR="00C70409" w:rsidRPr="00EE5FDA">
        <w:t>tion om G</w:t>
      </w:r>
      <w:r w:rsidR="004F5706" w:rsidRPr="00EE5FDA">
        <w:t>eodata</w:t>
      </w:r>
      <w:r w:rsidR="004F5706" w:rsidRPr="00EE5FDA">
        <w:softHyphen/>
        <w:t>por</w:t>
      </w:r>
      <w:r w:rsidR="004F5706" w:rsidRPr="00EE5FDA">
        <w:softHyphen/>
        <w:t>talen</w:t>
      </w:r>
      <w:r w:rsidR="00C70409" w:rsidRPr="00EE5FDA">
        <w:t xml:space="preserve"> finns även på </w:t>
      </w:r>
      <w:r w:rsidR="00EE5FDA" w:rsidRPr="00EE5FDA">
        <w:t>engelska</w:t>
      </w:r>
      <w:r w:rsidR="004F5706" w:rsidRPr="00EE5FDA">
        <w:t>.</w:t>
      </w:r>
    </w:p>
    <w:p w:rsidR="00AC7F8A" w:rsidRPr="00EE5FDA" w:rsidRDefault="00AC7F8A" w:rsidP="004F5706"/>
    <w:p w:rsidR="00F0018E" w:rsidRPr="00EE5FDA" w:rsidRDefault="00D57503" w:rsidP="00B61EB6">
      <w:r w:rsidRPr="00EE5FDA">
        <w:softHyphen/>
      </w:r>
      <w:r w:rsidRPr="00EE5FDA">
        <w:softHyphen/>
      </w:r>
      <w:r w:rsidRPr="00EE5FDA">
        <w:softHyphen/>
      </w:r>
      <w:r w:rsidRPr="00EE5FDA">
        <w:softHyphen/>
      </w:r>
      <w:r w:rsidR="00F0018E" w:rsidRPr="00EE5FDA">
        <w:t>SCB har under 2016 utökat ämnesområdet Mil</w:t>
      </w:r>
      <w:r w:rsidR="00CC75D9" w:rsidRPr="00EE5FDA">
        <w:t>jö i Statistikdatabasen (</w:t>
      </w:r>
      <w:hyperlink r:id="rId43" w:history="1">
        <w:r w:rsidR="00E131DD" w:rsidRPr="00EE5FDA">
          <w:rPr>
            <w:rStyle w:val="Hyperlnk"/>
          </w:rPr>
          <w:t>www.statistikdatabasen.scb.se</w:t>
        </w:r>
      </w:hyperlink>
      <w:r w:rsidR="00F0018E" w:rsidRPr="00EE5FDA">
        <w:t>) med nya tabeller om bl.a. uppkommet och behandlat avf</w:t>
      </w:r>
      <w:r w:rsidR="00EA20E3" w:rsidRPr="00EE5FDA">
        <w:t>all och utsläpp av växthusgaser</w:t>
      </w:r>
      <w:r w:rsidR="00F0018E" w:rsidRPr="00EE5FDA">
        <w:t xml:space="preserve">. </w:t>
      </w:r>
      <w:r w:rsidR="00AC7F8A" w:rsidRPr="00EE5FDA">
        <w:t>N</w:t>
      </w:r>
      <w:r w:rsidR="00F0018E" w:rsidRPr="00EE5FDA">
        <w:t xml:space="preserve">y statistik </w:t>
      </w:r>
      <w:r w:rsidR="00AC7F8A" w:rsidRPr="00EE5FDA">
        <w:t xml:space="preserve">finns </w:t>
      </w:r>
      <w:r w:rsidR="00EE5FDA" w:rsidRPr="00EE5FDA">
        <w:t>även</w:t>
      </w:r>
      <w:r w:rsidR="00AC7F8A" w:rsidRPr="00EE5FDA">
        <w:t xml:space="preserve"> för </w:t>
      </w:r>
      <w:r w:rsidR="00F0018E" w:rsidRPr="00EE5FDA">
        <w:t>regionala luftutsläpp per bransch samt kommunernas vatten- och avloppslösningar. Data</w:t>
      </w:r>
      <w:r w:rsidRPr="00EE5FDA">
        <w:softHyphen/>
      </w:r>
      <w:r w:rsidR="00F0018E" w:rsidRPr="00EE5FDA">
        <w:t>basen har även utökats med tabeller för industrins vattenanvändning, skyddad natur, tätorter, småorter och fritidsområden samt miljösektorn.</w:t>
      </w:r>
    </w:p>
    <w:p w:rsidR="000E1F73" w:rsidRPr="00EE5FDA" w:rsidRDefault="000E1F73" w:rsidP="00B61EB6"/>
    <w:p w:rsidR="00B30F5E" w:rsidRPr="00EE5FDA" w:rsidRDefault="00B30F5E" w:rsidP="00E91E15">
      <w:r w:rsidRPr="00EE5FDA">
        <w:t>Naturvårdsverket har tillsammans med Havs- och vattenmyndigheten, länsstyrelserna och de länsstyrelser som utsetts till vattenmyndigheter utvecklat en gemensam strategi för miljödatahantering (</w:t>
      </w:r>
      <w:hyperlink r:id="rId44" w:history="1">
        <w:r w:rsidR="001E7857" w:rsidRPr="000F6385">
          <w:rPr>
            <w:rStyle w:val="Hyperlnk"/>
          </w:rPr>
          <w:t>http://www.naturvardsverket.se/strategi-for-miljodatahantering</w:t>
        </w:r>
      </w:hyperlink>
      <w:r w:rsidR="001E7857">
        <w:t>)</w:t>
      </w:r>
      <w:r w:rsidRPr="00EE5FDA">
        <w:t>med syfte att tillsammans effektivisera arbetet och hanteringen av miljöinfor</w:t>
      </w:r>
      <w:r w:rsidR="00C43A83" w:rsidRPr="00EE5FDA">
        <w:softHyphen/>
      </w:r>
      <w:r w:rsidRPr="00EE5FDA">
        <w:t xml:space="preserve">mation. </w:t>
      </w:r>
    </w:p>
    <w:p w:rsidR="00B30F5E" w:rsidRPr="00EE5FDA" w:rsidRDefault="00B30F5E" w:rsidP="00B30F5E"/>
    <w:p w:rsidR="00B30F5E" w:rsidRPr="00EE5FDA" w:rsidRDefault="00B30F5E" w:rsidP="00B30F5E">
      <w:r w:rsidRPr="00EE5FDA">
        <w:t>Vattenmyndigheterna</w:t>
      </w:r>
      <w:r w:rsidR="00D957C3" w:rsidRPr="00EE5FDA">
        <w:t xml:space="preserve"> </w:t>
      </w:r>
      <w:r w:rsidRPr="00EE5FDA">
        <w:t>ansvarar tillsammans med länsstyrelserna för innehållet i Havs- och vattenmyndighetens databas VattenInform</w:t>
      </w:r>
      <w:r w:rsidRPr="00EE5FDA">
        <w:softHyphen/>
        <w:t>tions</w:t>
      </w:r>
      <w:r w:rsidRPr="00EE5FDA">
        <w:softHyphen/>
        <w:t xml:space="preserve">System Sverige (VISS), </w:t>
      </w:r>
      <w:hyperlink r:id="rId45" w:history="1">
        <w:r w:rsidR="00E131DD" w:rsidRPr="00EE5FDA">
          <w:rPr>
            <w:rStyle w:val="Hyperlnk"/>
          </w:rPr>
          <w:t>www.viss.lansstyrelsen.se</w:t>
        </w:r>
      </w:hyperlink>
      <w:r w:rsidRPr="00EE5FDA">
        <w:rPr>
          <w:rStyle w:val="Hyperlnk"/>
        </w:rPr>
        <w:t>.</w:t>
      </w:r>
      <w:r w:rsidRPr="00EE5FDA">
        <w:t xml:space="preserve"> VISS innehåller information om alla Sveriges större sjöar, vattendrag, grundvatten och kustvatten. Informa</w:t>
      </w:r>
      <w:r w:rsidRPr="00EE5FDA">
        <w:softHyphen/>
        <w:t>tionen är til</w:t>
      </w:r>
      <w:r w:rsidR="00C64D6C" w:rsidRPr="00EE5FDA">
        <w:t>lgänglig för allmänheten för</w:t>
      </w:r>
      <w:r w:rsidRPr="00EE5FDA">
        <w:t xml:space="preserve"> att alla ska ha möjlighet att vara delaktiga i arbetet för ett bättre vatten.</w:t>
      </w:r>
    </w:p>
    <w:p w:rsidR="00B30F5E" w:rsidRPr="00EE5FDA" w:rsidRDefault="00B30F5E" w:rsidP="009321AD"/>
    <w:p w:rsidR="00C64D6C" w:rsidRPr="00EE5FDA" w:rsidRDefault="00A86DC1" w:rsidP="009321AD">
      <w:r w:rsidRPr="00EE5FDA">
        <w:t>I Skogsdataportalen (</w:t>
      </w:r>
      <w:hyperlink r:id="rId46" w:history="1">
        <w:r w:rsidR="001E7857" w:rsidRPr="000F6385">
          <w:rPr>
            <w:rStyle w:val="Hyperlnk"/>
          </w:rPr>
          <w:t>https://www.skogsstyrelsen.se/sjalvservice/karttjanster/skogsdataportalen/</w:t>
        </w:r>
      </w:hyperlink>
      <w:r w:rsidR="001E7857">
        <w:t>)</w:t>
      </w:r>
      <w:r w:rsidR="009321AD" w:rsidRPr="00EE5FDA">
        <w:t>kan all</w:t>
      </w:r>
      <w:r w:rsidR="006441B0" w:rsidRPr="00EE5FDA">
        <w:softHyphen/>
      </w:r>
      <w:r w:rsidR="009321AD" w:rsidRPr="00EE5FDA">
        <w:t xml:space="preserve">mänheten söka och utforska </w:t>
      </w:r>
      <w:r w:rsidR="00017C6B" w:rsidRPr="00EE5FDA">
        <w:t>geografisk information</w:t>
      </w:r>
      <w:r w:rsidRPr="00EE5FDA">
        <w:t xml:space="preserve"> som i huvudsak har produ</w:t>
      </w:r>
      <w:r w:rsidR="006441B0" w:rsidRPr="00EE5FDA">
        <w:softHyphen/>
      </w:r>
      <w:r w:rsidRPr="00EE5FDA">
        <w:t>ce</w:t>
      </w:r>
      <w:r w:rsidR="006441B0" w:rsidRPr="00EE5FDA">
        <w:softHyphen/>
      </w:r>
      <w:r w:rsidRPr="00EE5FDA">
        <w:t xml:space="preserve">rats av </w:t>
      </w:r>
      <w:r w:rsidR="009321AD" w:rsidRPr="00EE5FDA">
        <w:t>Skogsstyrelsen</w:t>
      </w:r>
      <w:r w:rsidRPr="00EE5FDA">
        <w:t xml:space="preserve">. </w:t>
      </w:r>
      <w:r w:rsidR="00326F1F" w:rsidRPr="00EE5FDA">
        <w:t>Grunddata kommer även från insam</w:t>
      </w:r>
      <w:r w:rsidR="00D57503" w:rsidRPr="00EE5FDA">
        <w:softHyphen/>
      </w:r>
      <w:r w:rsidR="00326F1F" w:rsidRPr="00EE5FDA">
        <w:t xml:space="preserve">lingar som genomförs av andra myndigheter. </w:t>
      </w:r>
      <w:r w:rsidRPr="00EE5FDA">
        <w:t>De</w:t>
      </w:r>
      <w:r w:rsidR="009321AD" w:rsidRPr="00EE5FDA">
        <w:t>n</w:t>
      </w:r>
      <w:r w:rsidRPr="00EE5FDA">
        <w:t xml:space="preserve"> som har </w:t>
      </w:r>
      <w:r w:rsidR="009321AD" w:rsidRPr="00EE5FDA">
        <w:t>tillgång till ett eget geografiskt</w:t>
      </w:r>
      <w:r w:rsidR="00C64D6C" w:rsidRPr="00EE5FDA">
        <w:t xml:space="preserve"> system eller </w:t>
      </w:r>
      <w:r w:rsidRPr="00EE5FDA">
        <w:t xml:space="preserve">program kan ladda ned data och använda dessa i det egna programmet. </w:t>
      </w:r>
      <w:r w:rsidR="00C64D6C" w:rsidRPr="00EE5FDA">
        <w:t>I karttjänsten Skogens pärlor redovisas värdefulla skogsområ</w:t>
      </w:r>
      <w:r w:rsidR="00C64D6C" w:rsidRPr="00EE5FDA">
        <w:softHyphen/>
        <w:t>den och kulturlämningar i svenska skogar. Här finns infor</w:t>
      </w:r>
      <w:r w:rsidR="00C64D6C" w:rsidRPr="00EE5FDA">
        <w:softHyphen/>
        <w:t>ma</w:t>
      </w:r>
      <w:r w:rsidR="00C64D6C" w:rsidRPr="00EE5FDA">
        <w:softHyphen/>
        <w:t xml:space="preserve">tion om allt från nyckelbiotoper och sumpskogar till </w:t>
      </w:r>
      <w:r w:rsidR="00C64D6C" w:rsidRPr="00EE5FDA">
        <w:lastRenderedPageBreak/>
        <w:t>kulturlämningar och nationalparker. Dessutom finns information om artobservationer och om anmälda och utförda avverkningar. Även delar av innehållet i anmälningarna publiceras, men inte ägar- och fastighetsupp</w:t>
      </w:r>
      <w:r w:rsidR="00C64D6C" w:rsidRPr="00EE5FDA">
        <w:softHyphen/>
        <w:t>gifter. Informationen upp</w:t>
      </w:r>
      <w:r w:rsidR="00C64D6C" w:rsidRPr="00EE5FDA">
        <w:softHyphen/>
        <w:t>dateras dagligen. Kartorna ska göra det lättare för olika aktörer att se om ett visst område är anmält för avverkning.</w:t>
      </w:r>
    </w:p>
    <w:p w:rsidR="00096FA2" w:rsidRPr="00EE5FDA" w:rsidRDefault="00096FA2" w:rsidP="009321AD"/>
    <w:p w:rsidR="00C05B48" w:rsidRPr="00EE5FDA" w:rsidRDefault="00096FA2" w:rsidP="009321AD">
      <w:r w:rsidRPr="00EE5FDA">
        <w:t>Artportalen (</w:t>
      </w:r>
      <w:hyperlink r:id="rId47" w:history="1">
        <w:r w:rsidR="00E131DD" w:rsidRPr="00EE5FDA">
          <w:rPr>
            <w:rStyle w:val="Hyperlnk"/>
          </w:rPr>
          <w:t>www.artportalen.se</w:t>
        </w:r>
      </w:hyperlink>
      <w:r w:rsidRPr="00EE5FDA">
        <w:t xml:space="preserve">), som </w:t>
      </w:r>
      <w:r w:rsidR="004B67DE" w:rsidRPr="00EE5FDA">
        <w:t>förvaltas av Artd</w:t>
      </w:r>
      <w:r w:rsidRPr="00EE5FDA">
        <w:t>atabanken v</w:t>
      </w:r>
      <w:r w:rsidR="004B67DE" w:rsidRPr="00EE5FDA">
        <w:t>id S</w:t>
      </w:r>
      <w:r w:rsidR="00B37E21" w:rsidRPr="00EE5FDA">
        <w:t>veriges Lantbruksuniversitet</w:t>
      </w:r>
      <w:r w:rsidR="004B67DE" w:rsidRPr="00EE5FDA">
        <w:t>,</w:t>
      </w:r>
      <w:r w:rsidRPr="00EE5FDA">
        <w:t xml:space="preserve"> är </w:t>
      </w:r>
      <w:r w:rsidR="00F347EA" w:rsidRPr="00EE5FDA">
        <w:t xml:space="preserve">ett öppet </w:t>
      </w:r>
      <w:r w:rsidR="004B67DE" w:rsidRPr="00EE5FDA">
        <w:t>rapport</w:t>
      </w:r>
      <w:r w:rsidR="00F347EA" w:rsidRPr="00EE5FDA">
        <w:t xml:space="preserve">system för </w:t>
      </w:r>
      <w:r w:rsidR="004B67DE" w:rsidRPr="00EE5FDA">
        <w:t xml:space="preserve">observationer </w:t>
      </w:r>
      <w:r w:rsidR="00F347EA" w:rsidRPr="00EE5FDA">
        <w:t xml:space="preserve">av </w:t>
      </w:r>
      <w:r w:rsidRPr="00EE5FDA">
        <w:t xml:space="preserve">Sveriges växter, djur och svampar. </w:t>
      </w:r>
      <w:r w:rsidR="004B67DE" w:rsidRPr="00EE5FDA">
        <w:t>Det finns cirka 56 miljoner observationer i portalen av närmare 30 000 olika arter, fler än 600 000 unika besökare och c</w:t>
      </w:r>
      <w:r w:rsidR="00791FD9" w:rsidRPr="00EE5FDA">
        <w:t>a</w:t>
      </w:r>
      <w:r w:rsidR="004B67DE" w:rsidRPr="00EE5FDA">
        <w:t xml:space="preserve"> 8</w:t>
      </w:r>
      <w:r w:rsidR="00D57503" w:rsidRPr="00EE5FDA">
        <w:t> </w:t>
      </w:r>
      <w:r w:rsidR="004B67DE" w:rsidRPr="00EE5FDA">
        <w:t xml:space="preserve">500 rapportörer (jan 2017). </w:t>
      </w:r>
      <w:r w:rsidR="00791FD9" w:rsidRPr="00EE5FDA">
        <w:t>I</w:t>
      </w:r>
      <w:r w:rsidR="004B67DE" w:rsidRPr="00EE5FDA">
        <w:t>nforma</w:t>
      </w:r>
      <w:r w:rsidR="00D57503" w:rsidRPr="00EE5FDA">
        <w:softHyphen/>
      </w:r>
      <w:r w:rsidR="004B67DE" w:rsidRPr="00EE5FDA">
        <w:t xml:space="preserve">tionen </w:t>
      </w:r>
      <w:r w:rsidR="00791FD9" w:rsidRPr="00EE5FDA">
        <w:t xml:space="preserve">används </w:t>
      </w:r>
      <w:r w:rsidR="00B2689A" w:rsidRPr="00EE5FDA">
        <w:t xml:space="preserve">bl.a. </w:t>
      </w:r>
      <w:r w:rsidR="004B67DE" w:rsidRPr="00EE5FDA">
        <w:t>för naturvårds</w:t>
      </w:r>
      <w:r w:rsidR="00B2689A" w:rsidRPr="00EE5FDA">
        <w:t xml:space="preserve">arbete och i samhällsplanering samt </w:t>
      </w:r>
      <w:r w:rsidR="004B67DE" w:rsidRPr="00EE5FDA">
        <w:t>som underlag vid EU-rapportering och framtagande av rödlistan enligt den internationella natu</w:t>
      </w:r>
      <w:r w:rsidR="00B2689A" w:rsidRPr="00EE5FDA">
        <w:t>rvårdsunionens (IUCN) kriterier</w:t>
      </w:r>
      <w:r w:rsidR="004B67DE" w:rsidRPr="00EE5FDA">
        <w:t xml:space="preserve">. Grundprincipen är att inrapporterade fynd visas öppet. </w:t>
      </w:r>
      <w:r w:rsidR="00791FD9" w:rsidRPr="00EE5FDA">
        <w:t>U</w:t>
      </w:r>
      <w:r w:rsidR="004B67DE" w:rsidRPr="00EE5FDA">
        <w:t xml:space="preserve">ppgifter </w:t>
      </w:r>
      <w:r w:rsidR="00791FD9" w:rsidRPr="00EE5FDA">
        <w:t>om</w:t>
      </w:r>
      <w:r w:rsidR="004B67DE" w:rsidRPr="00EE5FDA">
        <w:t xml:space="preserve"> skydds</w:t>
      </w:r>
      <w:r w:rsidR="00D57503" w:rsidRPr="00EE5FDA">
        <w:softHyphen/>
      </w:r>
      <w:r w:rsidR="004B67DE" w:rsidRPr="00EE5FDA">
        <w:t>klassade arter hanteras enligt gällande sekretesslagstiftning (20</w:t>
      </w:r>
      <w:r w:rsidR="00D57503" w:rsidRPr="00EE5FDA">
        <w:t> </w:t>
      </w:r>
      <w:r w:rsidR="004B67DE" w:rsidRPr="00EE5FDA">
        <w:t>kap.</w:t>
      </w:r>
      <w:r w:rsidR="004143E0" w:rsidRPr="00EE5FDA">
        <w:t xml:space="preserve"> </w:t>
      </w:r>
      <w:r w:rsidR="004B67DE" w:rsidRPr="00EE5FDA">
        <w:t>1</w:t>
      </w:r>
      <w:r w:rsidR="00791FD9" w:rsidRPr="00EE5FDA">
        <w:t xml:space="preserve"> </w:t>
      </w:r>
      <w:r w:rsidR="004B67DE" w:rsidRPr="00EE5FDA">
        <w:t xml:space="preserve">§ </w:t>
      </w:r>
      <w:r w:rsidR="004143E0" w:rsidRPr="00EE5FDA">
        <w:t>offentlighets- och sekretesslagen (2009:400</w:t>
      </w:r>
      <w:r w:rsidR="004B67DE" w:rsidRPr="00EE5FDA">
        <w:t>).</w:t>
      </w:r>
    </w:p>
    <w:p w:rsidR="00C05B48" w:rsidRPr="00EE5FDA" w:rsidRDefault="00C05B48" w:rsidP="009321AD"/>
    <w:p w:rsidR="00DF797D" w:rsidRPr="00EE5FDA" w:rsidRDefault="00DF797D" w:rsidP="00DF797D">
      <w:r w:rsidRPr="00EE5FDA">
        <w:rPr>
          <w:spacing w:val="-8"/>
        </w:rPr>
        <w:t>Jordbruksverket gör analyser och undersökningar om jordbruk och miljö som</w:t>
      </w:r>
      <w:r w:rsidRPr="00EE5FDA">
        <w:t xml:space="preserve"> </w:t>
      </w:r>
      <w:r w:rsidRPr="00EE5FDA">
        <w:rPr>
          <w:spacing w:val="-4"/>
        </w:rPr>
        <w:t xml:space="preserve">finns tillgängliga via </w:t>
      </w:r>
      <w:hyperlink r:id="rId48" w:history="1">
        <w:r w:rsidR="00E131DD" w:rsidRPr="00EE5FDA">
          <w:rPr>
            <w:rStyle w:val="Hyperlnk"/>
            <w:spacing w:val="-4"/>
          </w:rPr>
          <w:t>www.jordbruksverket.se</w:t>
        </w:r>
      </w:hyperlink>
      <w:r w:rsidR="00E131DD" w:rsidRPr="00EE5FDA">
        <w:rPr>
          <w:spacing w:val="-4"/>
        </w:rPr>
        <w:t>.</w:t>
      </w:r>
    </w:p>
    <w:p w:rsidR="00DF797D" w:rsidRPr="00EE5FDA" w:rsidRDefault="00DF797D" w:rsidP="00DF797D"/>
    <w:p w:rsidR="00DF797D" w:rsidRPr="00EE5FDA" w:rsidRDefault="00DF797D" w:rsidP="00DF797D">
      <w:r w:rsidRPr="00EE5FDA">
        <w:t>SLU publicerar miljöinformation via sin egen webbplats (</w:t>
      </w:r>
      <w:hyperlink r:id="rId49" w:history="1">
        <w:r w:rsidR="00E131DD" w:rsidRPr="00EE5FDA">
          <w:rPr>
            <w:rStyle w:val="Hyperlnk"/>
          </w:rPr>
          <w:t>www.slu.se</w:t>
        </w:r>
      </w:hyperlink>
      <w:r w:rsidRPr="00EE5FDA">
        <w:t>), särskilda dataportaler (</w:t>
      </w:r>
      <w:hyperlink r:id="rId50" w:history="1">
        <w:r w:rsidR="00E131DD" w:rsidRPr="00EE5FDA">
          <w:rPr>
            <w:rStyle w:val="Hyperlnk"/>
          </w:rPr>
          <w:t>www.artportalen.se</w:t>
        </w:r>
      </w:hyperlink>
      <w:r w:rsidRPr="00EE5FDA">
        <w:t>) och geografisk miljöin</w:t>
      </w:r>
      <w:r w:rsidRPr="00EE5FDA">
        <w:softHyphen/>
        <w:t>for</w:t>
      </w:r>
      <w:r w:rsidRPr="00EE5FDA">
        <w:softHyphen/>
        <w:t>mation via Geodataportalen.</w:t>
      </w:r>
    </w:p>
    <w:p w:rsidR="00DF797D" w:rsidRPr="00EE5FDA" w:rsidRDefault="00DF797D" w:rsidP="00DF797D"/>
    <w:p w:rsidR="00D245C5" w:rsidRPr="00EE5FDA" w:rsidRDefault="00C05B48" w:rsidP="009321AD">
      <w:r w:rsidRPr="00EE5FDA">
        <w:t>Riksskogstaxeringen vid SLU producerar officiell statistik över skogar</w:t>
      </w:r>
      <w:r w:rsidR="00D57503" w:rsidRPr="00EE5FDA">
        <w:softHyphen/>
      </w:r>
      <w:r w:rsidRPr="00EE5FDA">
        <w:t xml:space="preserve">nas tillstånd och förändringar som tillgängliggörs digitalt på flera olika sätt. Förutom </w:t>
      </w:r>
      <w:r w:rsidR="00791FD9" w:rsidRPr="00EE5FDA">
        <w:t>årliga rapporter</w:t>
      </w:r>
      <w:r w:rsidRPr="00EE5FDA">
        <w:t xml:space="preserve"> i serien Skogsdata finns ett interak</w:t>
      </w:r>
      <w:r w:rsidR="00D57503" w:rsidRPr="00EE5FDA">
        <w:softHyphen/>
      </w:r>
      <w:r w:rsidRPr="00EE5FDA">
        <w:t>tivt verktyg (taxwebb.slu.se) där en användare själv kan söka och anpassa den s</w:t>
      </w:r>
      <w:r w:rsidR="00791FD9" w:rsidRPr="00EE5FDA">
        <w:t>tatistik man är intresserad av</w:t>
      </w:r>
      <w:r w:rsidRPr="00EE5FDA">
        <w:t>. SLU publicerar även artfakta, fenologiska data, fiskdata, data om mark, grödor, inlandsvatten och hav, förekomst av skogsskador, samt statistik om vilt och viltskador. Vidare tillhandahåller SLU olika verktyg för att visualisera, ana</w:t>
      </w:r>
      <w:r w:rsidR="00D57503" w:rsidRPr="00EE5FDA">
        <w:softHyphen/>
      </w:r>
      <w:r w:rsidRPr="00EE5FDA">
        <w:t>lysera och göra bedömningar eller prognoser med hjälp av art- och miljödata (</w:t>
      </w:r>
      <w:hyperlink r:id="rId51" w:history="1">
        <w:r w:rsidR="00E131DD" w:rsidRPr="00EE5FDA">
          <w:rPr>
            <w:rStyle w:val="Hyperlnk"/>
          </w:rPr>
          <w:t>www.slu.se/miljoanalys/statistik-och-miljodata/analysverktyg</w:t>
        </w:r>
      </w:hyperlink>
      <w:r w:rsidRPr="00EE5FDA">
        <w:t>).</w:t>
      </w:r>
    </w:p>
    <w:p w:rsidR="00A43EB8" w:rsidRPr="00EE5FDA" w:rsidRDefault="00A43EB8" w:rsidP="009321AD"/>
    <w:p w:rsidR="00A43EB8" w:rsidRPr="00EE5FDA" w:rsidRDefault="00A43EB8" w:rsidP="0091494A">
      <w:pPr>
        <w:tabs>
          <w:tab w:val="left" w:pos="2410"/>
        </w:tabs>
      </w:pPr>
      <w:r w:rsidRPr="00EE5FDA">
        <w:t>Strålsäkerhetsmyndigheten (SSM) samlar in uppgifter om radioaktiva ämnen och strålning i miljön. Många mät- och analysresultat från under</w:t>
      </w:r>
      <w:r w:rsidR="00633B53" w:rsidRPr="00EE5FDA">
        <w:softHyphen/>
      </w:r>
      <w:r w:rsidRPr="00EE5FDA">
        <w:t xml:space="preserve">sökningar som SSM har gjort eller som har rapporterats in till SSM finns publicerade på </w:t>
      </w:r>
      <w:hyperlink r:id="rId52" w:history="1">
        <w:r w:rsidR="00E131DD" w:rsidRPr="00EE5FDA">
          <w:rPr>
            <w:rStyle w:val="Hyperlnk"/>
          </w:rPr>
          <w:t>www.ssm.se</w:t>
        </w:r>
      </w:hyperlink>
      <w:r w:rsidRPr="00EE5FDA">
        <w:t>. D</w:t>
      </w:r>
      <w:r w:rsidR="003F30F8" w:rsidRPr="00EE5FDA">
        <w:t>ata från SSM:s nationella miljö</w:t>
      </w:r>
      <w:r w:rsidRPr="00EE5FDA">
        <w:t>övervakningsprogram är till viss del även sökbara i SSM:s miljödata</w:t>
      </w:r>
      <w:r w:rsidR="00633B53" w:rsidRPr="00EE5FDA">
        <w:softHyphen/>
      </w:r>
      <w:r w:rsidRPr="00EE5FDA">
        <w:t>bas som också är tillgänglig via webbplatsen.</w:t>
      </w:r>
    </w:p>
    <w:p w:rsidR="00D245C5" w:rsidRPr="00EE5FDA" w:rsidRDefault="00D245C5" w:rsidP="00DF797D">
      <w:pPr>
        <w:pStyle w:val="RKnormal"/>
      </w:pPr>
    </w:p>
    <w:p w:rsidR="00B829EE" w:rsidRPr="00EE5FDA" w:rsidRDefault="00B829EE" w:rsidP="00B829EE">
      <w:r w:rsidRPr="00EE5FDA">
        <w:lastRenderedPageBreak/>
        <w:t>Kemikalieinspektionen publicerar förutom på sin hemsida (</w:t>
      </w:r>
      <w:hyperlink r:id="rId53" w:history="1">
        <w:r w:rsidR="00E131DD" w:rsidRPr="00EE5FDA">
          <w:rPr>
            <w:rStyle w:val="Hyperlnk"/>
          </w:rPr>
          <w:t>www.kemi.se</w:t>
        </w:r>
      </w:hyperlink>
      <w:r w:rsidR="00A75CED" w:rsidRPr="00EE5FDA">
        <w:t xml:space="preserve">) </w:t>
      </w:r>
      <w:r w:rsidRPr="00EE5FDA">
        <w:t>information i databaser som är tillgängliga för allmänheten, t.ex. Företagsregistret och Bekämpningsmedelsregistret och har sedan 2015 en målgruppsanpassad ingång för allmänhet/konsumenter på sin webbplats. KemI har ett avtal och samarbetar med Konsumentverket i upplysningstjänsten Hallå Konsument (</w:t>
      </w:r>
      <w:hyperlink r:id="rId54" w:history="1">
        <w:r w:rsidR="00E131DD" w:rsidRPr="00EE5FDA">
          <w:rPr>
            <w:rStyle w:val="Hyperlnk"/>
          </w:rPr>
          <w:t>www.hallakonsument.se</w:t>
        </w:r>
      </w:hyperlink>
      <w:r w:rsidRPr="00EE5FDA">
        <w:t xml:space="preserve">).  </w:t>
      </w:r>
    </w:p>
    <w:p w:rsidR="00B829EE" w:rsidRPr="00EE5FDA" w:rsidRDefault="00B829EE" w:rsidP="00B829EE"/>
    <w:p w:rsidR="00DF797D" w:rsidRPr="00EE5FDA" w:rsidRDefault="00B829EE" w:rsidP="00B829EE">
      <w:r w:rsidRPr="00EE5FDA">
        <w:t xml:space="preserve">Boverket sprider information om miljöfrågor via </w:t>
      </w:r>
      <w:hyperlink r:id="rId55" w:history="1">
        <w:r w:rsidR="00E131DD" w:rsidRPr="00EE5FDA">
          <w:rPr>
            <w:rStyle w:val="Hyperlnk"/>
          </w:rPr>
          <w:t>www.boverket.se</w:t>
        </w:r>
      </w:hyperlink>
      <w:r w:rsidRPr="00EE5FDA">
        <w:t>, men också genom miljö</w:t>
      </w:r>
      <w:r w:rsidRPr="00EE5FDA">
        <w:softHyphen/>
        <w:t>måls</w:t>
      </w:r>
      <w:r w:rsidRPr="00EE5FDA">
        <w:softHyphen/>
        <w:t xml:space="preserve">portalen. </w:t>
      </w:r>
    </w:p>
    <w:p w:rsidR="00B829EE" w:rsidRPr="00EE5FDA" w:rsidRDefault="00B829EE" w:rsidP="00E91E15"/>
    <w:p w:rsidR="00D245C5" w:rsidRPr="00EE5FDA" w:rsidRDefault="00D245C5" w:rsidP="00D245C5">
      <w:r w:rsidRPr="00EE5FDA">
        <w:t xml:space="preserve">Naturhistoriska </w:t>
      </w:r>
      <w:r w:rsidR="00633B53" w:rsidRPr="00EE5FDA">
        <w:t xml:space="preserve">riksmuseets </w:t>
      </w:r>
      <w:r w:rsidRPr="00EE5FDA">
        <w:t xml:space="preserve">samlingar utgör ett viktigt miljöarkiv </w:t>
      </w:r>
      <w:r w:rsidR="0015296C" w:rsidRPr="00EE5FDA">
        <w:t>med långa tidsserier</w:t>
      </w:r>
      <w:r w:rsidRPr="00EE5FDA">
        <w:t xml:space="preserve">. Museet arbetar med digitalisering av samlingarna och </w:t>
      </w:r>
      <w:r w:rsidR="00EE5FDA">
        <w:t>samarbetar med</w:t>
      </w:r>
      <w:r w:rsidRPr="00EE5FDA">
        <w:t xml:space="preserve"> </w:t>
      </w:r>
      <w:r w:rsidR="00161A20" w:rsidRPr="00EE5FDA">
        <w:t>flera</w:t>
      </w:r>
      <w:r w:rsidRPr="00EE5FDA">
        <w:t xml:space="preserve"> naturhistoriska museer, DINA-projektet (</w:t>
      </w:r>
      <w:hyperlink r:id="rId56" w:history="1">
        <w:r w:rsidR="001E7857" w:rsidRPr="000F6385">
          <w:rPr>
            <w:rStyle w:val="Hyperlnk"/>
          </w:rPr>
          <w:t>https://www.dina-project.net/wiki/DINA_project</w:t>
        </w:r>
      </w:hyperlink>
      <w:r w:rsidR="001E7857">
        <w:t xml:space="preserve">) </w:t>
      </w:r>
      <w:r w:rsidRPr="00EE5FDA">
        <w:t xml:space="preserve">för ett gemensamt informationssystem på </w:t>
      </w:r>
      <w:r w:rsidR="00633B53" w:rsidRPr="00EE5FDA">
        <w:t>i</w:t>
      </w:r>
      <w:r w:rsidRPr="00EE5FDA">
        <w:t xml:space="preserve">nternet. Användarvänliga portaler utvecklas för </w:t>
      </w:r>
      <w:r w:rsidR="00EF3B66" w:rsidRPr="00EE5FDA">
        <w:t>att söka i samlingarna (</w:t>
      </w:r>
      <w:hyperlink r:id="rId57" w:history="1">
        <w:r w:rsidR="00E131DD" w:rsidRPr="00EE5FDA">
          <w:rPr>
            <w:rStyle w:val="Hyperlnk"/>
          </w:rPr>
          <w:t>www.dina-web.net/naturarv</w:t>
        </w:r>
      </w:hyperlink>
      <w:r w:rsidRPr="00EE5FDA">
        <w:t>) och ge tillgång till bl.a. DNA-sekvens</w:t>
      </w:r>
      <w:r w:rsidR="00EF3B66" w:rsidRPr="00EE5FDA">
        <w:t>er för artbestämningar (</w:t>
      </w:r>
      <w:hyperlink r:id="rId58" w:history="1">
        <w:r w:rsidR="00E131DD" w:rsidRPr="00EE5FDA">
          <w:rPr>
            <w:rStyle w:val="Hyperlnk"/>
          </w:rPr>
          <w:t>www.dina-web.net/dnakey</w:t>
        </w:r>
      </w:hyperlink>
      <w:r w:rsidRPr="00EE5FDA">
        <w:t>).</w:t>
      </w:r>
      <w:r w:rsidR="00E91E15" w:rsidRPr="00EE5FDA">
        <w:t xml:space="preserve"> </w:t>
      </w:r>
      <w:r w:rsidRPr="00EE5FDA">
        <w:t>Naturhistoriska riksmuseet är på uppdrag av Vetenskapsrådet värd för den svenska noden av Global Biodiversity Information Facility, GBIF (</w:t>
      </w:r>
      <w:hyperlink r:id="rId59" w:history="1">
        <w:r w:rsidR="00E131DD" w:rsidRPr="00EE5FDA">
          <w:rPr>
            <w:rStyle w:val="Hyperlnk"/>
          </w:rPr>
          <w:t>www.gbif.se</w:t>
        </w:r>
      </w:hyperlink>
      <w:r w:rsidRPr="00EE5FDA">
        <w:t xml:space="preserve">), </w:t>
      </w:r>
      <w:r w:rsidR="00161A20" w:rsidRPr="00EE5FDA">
        <w:t>ett initiativ etablerat av OECD</w:t>
      </w:r>
      <w:r w:rsidRPr="00EE5FDA">
        <w:t xml:space="preserve">. Museet sprider även organismspecifik information </w:t>
      </w:r>
      <w:r w:rsidR="00EE5FDA" w:rsidRPr="00EE5FDA">
        <w:t>t.ex.</w:t>
      </w:r>
      <w:r w:rsidRPr="00EE5FDA">
        <w:t xml:space="preserve"> om växter i Virtuella floran </w:t>
      </w:r>
      <w:hyperlink r:id="rId60" w:history="1">
        <w:r w:rsidR="00E131DD" w:rsidRPr="00EE5FDA">
          <w:rPr>
            <w:rStyle w:val="Hyperlnk"/>
          </w:rPr>
          <w:t>http://linnaeus.nrm.se/flora/welcome.html</w:t>
        </w:r>
      </w:hyperlink>
      <w:r w:rsidR="00E131DD" w:rsidRPr="00EE5FDA">
        <w:t xml:space="preserve"> </w:t>
      </w:r>
      <w:r w:rsidRPr="00EE5FDA">
        <w:t xml:space="preserve">och världens fiskar, </w:t>
      </w:r>
      <w:hyperlink r:id="rId61" w:history="1">
        <w:r w:rsidR="00E131DD" w:rsidRPr="00EE5FDA">
          <w:rPr>
            <w:rStyle w:val="Hyperlnk"/>
          </w:rPr>
          <w:t>www.fishbase.se</w:t>
        </w:r>
      </w:hyperlink>
      <w:r w:rsidR="00E131DD" w:rsidRPr="00EE5FDA">
        <w:t xml:space="preserve">. </w:t>
      </w:r>
    </w:p>
    <w:p w:rsidR="00776AC1" w:rsidRPr="00EE5FDA" w:rsidRDefault="00776AC1" w:rsidP="00E91E15"/>
    <w:p w:rsidR="00776AC1" w:rsidRPr="00EE5FDA" w:rsidRDefault="00F62A45" w:rsidP="00E91E15">
      <w:r w:rsidRPr="00EE5FDA">
        <w:t>R</w:t>
      </w:r>
      <w:r w:rsidR="00776AC1" w:rsidRPr="00EE5FDA">
        <w:t xml:space="preserve">egeringen </w:t>
      </w:r>
      <w:r w:rsidR="000A6661" w:rsidRPr="00EE5FDA">
        <w:t xml:space="preserve">har </w:t>
      </w:r>
      <w:r w:rsidR="00DB15BC" w:rsidRPr="00EE5FDA">
        <w:t>bildat ett råd för digitaliseringen av det offentliga Sverige och utsett utvecklingsmyndigheter som ska verka för digital förnyelse, bl.a. för att öka tillgängligheten av miljöinformationen. Naturvårdsverk</w:t>
      </w:r>
      <w:r w:rsidR="00E35BDF" w:rsidRPr="00EE5FDA">
        <w:t xml:space="preserve">et har fått </w:t>
      </w:r>
      <w:r w:rsidR="000A6661" w:rsidRPr="00EE5FDA">
        <w:t xml:space="preserve">i uppdrag att </w:t>
      </w:r>
      <w:r w:rsidR="00E35BDF" w:rsidRPr="00EE5FDA">
        <w:t xml:space="preserve">under tiden 2016-2018 </w:t>
      </w:r>
      <w:r w:rsidR="00DB15BC" w:rsidRPr="00EE5FDA">
        <w:t>leda arbetet med att förbättra tillgängligheten av miljöinfor</w:t>
      </w:r>
      <w:r w:rsidR="00DB15BC" w:rsidRPr="00EE5FDA">
        <w:softHyphen/>
        <w:t>ma</w:t>
      </w:r>
      <w:r w:rsidR="00DB15BC" w:rsidRPr="00EE5FDA">
        <w:softHyphen/>
        <w:t>tion genom att samverka kring befintlig information men även ut</w:t>
      </w:r>
      <w:r w:rsidR="00DB15BC" w:rsidRPr="00EE5FDA">
        <w:softHyphen/>
        <w:t>veckla ny</w:t>
      </w:r>
      <w:r w:rsidR="00D957C3" w:rsidRPr="00EE5FDA">
        <w:t xml:space="preserve"> </w:t>
      </w:r>
      <w:r w:rsidR="005D652B" w:rsidRPr="00EE5FDA">
        <w:t>(</w:t>
      </w:r>
      <w:hyperlink r:id="rId62" w:history="1">
        <w:r w:rsidR="00E131DD" w:rsidRPr="00EE5FDA">
          <w:rPr>
            <w:rStyle w:val="Hyperlnk"/>
          </w:rPr>
          <w:t>http://www.naturvardsverket.se/Miljoarbete-i-samhallet/Miljoarbete-i-Sverige/Regeringsuppdrag/Digitalt-forst--smartare-miljoinformation/</w:t>
        </w:r>
      </w:hyperlink>
      <w:r w:rsidR="005D652B" w:rsidRPr="00EE5FDA">
        <w:t>)</w:t>
      </w:r>
      <w:r w:rsidR="00776AC1" w:rsidRPr="00EE5FDA">
        <w:t>. Syftet är att nå en ökad användning av miljöinformation, att bidra til</w:t>
      </w:r>
      <w:r w:rsidR="00C64D6C" w:rsidRPr="00EE5FDA">
        <w:t>l att möta klimatutmaningen och</w:t>
      </w:r>
      <w:r w:rsidR="00776AC1" w:rsidRPr="00EE5FDA">
        <w:t xml:space="preserve"> att nå de nationella miljökva</w:t>
      </w:r>
      <w:r w:rsidR="00776AC1" w:rsidRPr="00EE5FDA">
        <w:softHyphen/>
        <w:t>li</w:t>
      </w:r>
      <w:r w:rsidR="00776AC1" w:rsidRPr="00EE5FDA">
        <w:softHyphen/>
        <w:t>tets</w:t>
      </w:r>
      <w:r w:rsidR="00776AC1" w:rsidRPr="00EE5FDA">
        <w:softHyphen/>
        <w:t xml:space="preserve">målen och generationsmålet. Naturvårdsverket inriktar uppdraget på att stödja den omställning mot hållbarhet som redan pågår i samhället, genom att ge organisationer och individer större möjlighet att delta och påverka. </w:t>
      </w:r>
      <w:r w:rsidR="00932FF8" w:rsidRPr="00EE5FDA">
        <w:t>Det pågår flera initiativ som rör samverkan kring miljöinformation. Na</w:t>
      </w:r>
      <w:r w:rsidR="00932FF8" w:rsidRPr="00EE5FDA">
        <w:softHyphen/>
        <w:t>tur</w:t>
      </w:r>
      <w:r w:rsidR="00932FF8" w:rsidRPr="00EE5FDA">
        <w:softHyphen/>
        <w:t>vårdsverket har bl.a. startat ett samverkansprogram som involverar flera aktörer kring genomförandet av kraven om tillgängliggörande av infor</w:t>
      </w:r>
      <w:r w:rsidR="00932FF8" w:rsidRPr="00EE5FDA">
        <w:softHyphen/>
        <w:t>ma</w:t>
      </w:r>
      <w:r w:rsidR="00932FF8" w:rsidRPr="00EE5FDA">
        <w:softHyphen/>
        <w:t>tion i det s.k. IED-direktivet (Europaparlamentets och rådets direktiv 2010/75/EU om industriutsläpp).</w:t>
      </w:r>
    </w:p>
    <w:p w:rsidR="00776AC1" w:rsidRPr="00EE5FDA" w:rsidRDefault="00776AC1" w:rsidP="00E91E15"/>
    <w:p w:rsidR="00336157" w:rsidRPr="00EE5FDA" w:rsidRDefault="00336157" w:rsidP="00EB4BEF">
      <w:r w:rsidRPr="00EE5FDA">
        <w:lastRenderedPageBreak/>
        <w:t>För att underlätta sökning i myndi</w:t>
      </w:r>
      <w:r w:rsidR="00882C32" w:rsidRPr="00EE5FDA">
        <w:t>ghetsarkiven</w:t>
      </w:r>
      <w:r w:rsidRPr="00EE5FDA">
        <w:t xml:space="preserve"> ha</w:t>
      </w:r>
      <w:r w:rsidR="006A02FA" w:rsidRPr="00EE5FDA">
        <w:t>r Riks</w:t>
      </w:r>
      <w:r w:rsidR="006A02FA" w:rsidRPr="00EE5FDA">
        <w:softHyphen/>
        <w:t>ar</w:t>
      </w:r>
      <w:r w:rsidR="006A02FA" w:rsidRPr="00EE5FDA">
        <w:softHyphen/>
        <w:t>ki</w:t>
      </w:r>
      <w:r w:rsidR="006A02FA" w:rsidRPr="00EE5FDA">
        <w:softHyphen/>
        <w:t>vet ut</w:t>
      </w:r>
      <w:r w:rsidR="006A02FA" w:rsidRPr="00EE5FDA">
        <w:softHyphen/>
        <w:t xml:space="preserve">vecklat </w:t>
      </w:r>
      <w:r w:rsidR="00EB4BEF" w:rsidRPr="00EE5FDA">
        <w:t>den Natio</w:t>
      </w:r>
      <w:r w:rsidR="00EB4BEF" w:rsidRPr="00EE5FDA">
        <w:softHyphen/>
        <w:t>nella Arkivdatabasen (NAD)</w:t>
      </w:r>
      <w:r w:rsidR="00882C32" w:rsidRPr="00EE5FDA">
        <w:t xml:space="preserve">, </w:t>
      </w:r>
      <w:r w:rsidRPr="00EE5FDA">
        <w:t>tillgän</w:t>
      </w:r>
      <w:r w:rsidR="00656306" w:rsidRPr="00EE5FDA">
        <w:t xml:space="preserve">gligt via </w:t>
      </w:r>
      <w:r w:rsidRPr="00EE5FDA">
        <w:rPr>
          <w:spacing w:val="-8"/>
        </w:rPr>
        <w:t xml:space="preserve"> </w:t>
      </w:r>
      <w:hyperlink r:id="rId63" w:history="1">
        <w:r w:rsidR="00E131DD" w:rsidRPr="00EE5FDA">
          <w:rPr>
            <w:rStyle w:val="Hyperlnk"/>
          </w:rPr>
          <w:t>www.sok.riksarkivet.se</w:t>
        </w:r>
      </w:hyperlink>
      <w:r w:rsidRPr="00EE5FDA">
        <w:t xml:space="preserve">. I NAD </w:t>
      </w:r>
      <w:r w:rsidR="00882C32" w:rsidRPr="00EE5FDA">
        <w:t>finns information om vilka</w:t>
      </w:r>
      <w:r w:rsidRPr="00EE5FDA">
        <w:t xml:space="preserve"> arkiv och samlingar som förvaras i både offentliga och privata arkivin</w:t>
      </w:r>
      <w:r w:rsidRPr="00EE5FDA">
        <w:softHyphen/>
        <w:t>sti</w:t>
      </w:r>
      <w:r w:rsidRPr="00EE5FDA">
        <w:softHyphen/>
        <w:t>tu</w:t>
      </w:r>
      <w:r w:rsidRPr="00EE5FDA">
        <w:softHyphen/>
      </w:r>
      <w:r w:rsidR="005C5294" w:rsidRPr="00EE5FDA">
        <w:t>tioner, bibliotek och museer</w:t>
      </w:r>
      <w:r w:rsidR="005C5294" w:rsidRPr="00EE5FDA">
        <w:rPr>
          <w:spacing w:val="-4"/>
        </w:rPr>
        <w:t xml:space="preserve">. </w:t>
      </w:r>
      <w:r w:rsidRPr="00EE5FDA">
        <w:t>NAD innehåller även detaljerade arkivförteckningar från arkiv förvarade inom Riksarkivet och landsarkiven. Med hjälp av NAD kan man också söka fram a</w:t>
      </w:r>
      <w:r w:rsidR="00A51E51" w:rsidRPr="00EE5FDA">
        <w:t>rkiv</w:t>
      </w:r>
      <w:r w:rsidRPr="00EE5FDA">
        <w:t xml:space="preserve"> från myndigheter och andra organisationer med miljörelaterad verksam</w:t>
      </w:r>
      <w:r w:rsidRPr="00EE5FDA">
        <w:softHyphen/>
        <w:t xml:space="preserve">het, </w:t>
      </w:r>
      <w:r w:rsidR="0059449E" w:rsidRPr="00EE5FDA">
        <w:t>även från numera nedlagda myndigheter såsom K</w:t>
      </w:r>
      <w:r w:rsidRPr="00EE5FDA">
        <w:t>oncessions</w:t>
      </w:r>
      <w:r w:rsidR="00C621DE" w:rsidRPr="00EE5FDA">
        <w:softHyphen/>
      </w:r>
      <w:r w:rsidRPr="00EE5FDA">
        <w:t>nämnden för miljö</w:t>
      </w:r>
      <w:r w:rsidRPr="00EE5FDA">
        <w:softHyphen/>
        <w:t>skydd, Miljödatanämnden, Miljö</w:t>
      </w:r>
      <w:r w:rsidRPr="00EE5FDA">
        <w:softHyphen/>
        <w:t xml:space="preserve">vårdsberedningen och miljöanknutna kommittéer. </w:t>
      </w:r>
    </w:p>
    <w:p w:rsidR="00336157" w:rsidRPr="00EE5FDA" w:rsidRDefault="00336157" w:rsidP="00336157"/>
    <w:p w:rsidR="00C23B92" w:rsidRPr="00EE5FDA" w:rsidRDefault="002B7F4E" w:rsidP="00C23B92">
      <w:r w:rsidRPr="00EE5FDA">
        <w:t xml:space="preserve">Riksarkivet fick </w:t>
      </w:r>
      <w:r w:rsidR="00336157" w:rsidRPr="00EE5FDA">
        <w:t>2016 regeringens uppdrag att under 2016</w:t>
      </w:r>
      <w:r w:rsidR="00C9457C" w:rsidRPr="00EE5FDA">
        <w:t>–</w:t>
      </w:r>
      <w:r w:rsidR="00336157" w:rsidRPr="00EE5FDA">
        <w:t>2018 främja statliga myndigheters arbete med att tillgängliggöra informa</w:t>
      </w:r>
      <w:r w:rsidR="00336157" w:rsidRPr="00EE5FDA">
        <w:softHyphen/>
        <w:t xml:space="preserve">tion och öppna data. I uppdraget ingår bl.a. att ansvara för att förvalta webbhandledningen </w:t>
      </w:r>
      <w:hyperlink r:id="rId64" w:history="1">
        <w:r w:rsidR="00E131DD" w:rsidRPr="00EE5FDA">
          <w:rPr>
            <w:rStyle w:val="Hyperlnk"/>
          </w:rPr>
          <w:t>www.vidareutnyttjande.se</w:t>
        </w:r>
      </w:hyperlink>
      <w:r w:rsidR="00E131DD" w:rsidRPr="00EE5FDA">
        <w:t xml:space="preserve"> </w:t>
      </w:r>
      <w:r w:rsidR="00336157" w:rsidRPr="00EE5FDA">
        <w:t xml:space="preserve">och förvalta och utveckla portalen </w:t>
      </w:r>
      <w:hyperlink r:id="rId65" w:history="1">
        <w:r w:rsidR="00E131DD" w:rsidRPr="00EE5FDA">
          <w:rPr>
            <w:rStyle w:val="Hyperlnk"/>
          </w:rPr>
          <w:t>www.oppnadata.se</w:t>
        </w:r>
      </w:hyperlink>
      <w:r w:rsidR="00336157" w:rsidRPr="00EE5FDA">
        <w:t>.</w:t>
      </w:r>
    </w:p>
    <w:p w:rsidR="0077236E" w:rsidRPr="00EE5FDA" w:rsidRDefault="0077236E" w:rsidP="00C23B92"/>
    <w:p w:rsidR="00C23B92" w:rsidRPr="00EE5FDA" w:rsidRDefault="00C23B92" w:rsidP="00C23B92">
      <w:r w:rsidRPr="00EE5FDA">
        <w:t>Vad gäller klimatanpassning finns ett för flera myndigheter gemensamt kunskapscentrum med en gemensam portal med miljöinformation, klimat</w:t>
      </w:r>
      <w:r w:rsidRPr="00EE5FDA">
        <w:softHyphen/>
        <w:t>anpassningsportalen (</w:t>
      </w:r>
      <w:hyperlink r:id="rId66" w:history="1">
        <w:r w:rsidR="00E131DD" w:rsidRPr="00EE5FDA">
          <w:rPr>
            <w:rStyle w:val="Hyperlnk"/>
          </w:rPr>
          <w:t>www.klimatanpassning.se</w:t>
        </w:r>
      </w:hyperlink>
      <w:r w:rsidRPr="00EE5FDA">
        <w:t xml:space="preserve">). </w:t>
      </w:r>
    </w:p>
    <w:p w:rsidR="00C23B92" w:rsidRPr="00EE5FDA" w:rsidRDefault="00C23B92" w:rsidP="00C23B92"/>
    <w:p w:rsidR="00C23B92" w:rsidRPr="00EE5FDA" w:rsidRDefault="00C23B92" w:rsidP="00C23B92">
      <w:r w:rsidRPr="00EE5FDA">
        <w:t xml:space="preserve">Riksantikvarieämbetet informerar kontinuerligt om aktuellt arbete inom kulturmiljöområdet via </w:t>
      </w:r>
      <w:hyperlink r:id="rId67" w:history="1">
        <w:r w:rsidR="001E7857" w:rsidRPr="000F6385">
          <w:rPr>
            <w:rStyle w:val="Hyperlnk"/>
          </w:rPr>
          <w:t>www.raa.se</w:t>
        </w:r>
      </w:hyperlink>
      <w:r w:rsidR="001E7857">
        <w:t>.</w:t>
      </w:r>
      <w:r w:rsidRPr="00EE5FDA">
        <w:t xml:space="preserve"> Via webbplatsen nås också sökfunktionerna Fornsök, Bebyggelseregistret, K-samsök, Kultur</w:t>
      </w:r>
      <w:r w:rsidRPr="00EE5FDA">
        <w:softHyphen/>
        <w:t xml:space="preserve">miljöbild, m.fl. </w:t>
      </w:r>
    </w:p>
    <w:p w:rsidR="00367FC3" w:rsidRPr="00EE5FDA" w:rsidRDefault="00367FC3" w:rsidP="00C23B92"/>
    <w:p w:rsidR="00367FC3" w:rsidRPr="00EE5FDA" w:rsidRDefault="00367FC3" w:rsidP="00367FC3">
      <w:r w:rsidRPr="00EE5FDA">
        <w:t>Konsumentverket tillhandahåller miljöinformation riktad till konsumen</w:t>
      </w:r>
      <w:r w:rsidRPr="00EE5FDA">
        <w:softHyphen/>
        <w:t xml:space="preserve">ter på </w:t>
      </w:r>
      <w:hyperlink r:id="rId68" w:history="1">
        <w:r w:rsidR="00E131DD" w:rsidRPr="00EE5FDA">
          <w:rPr>
            <w:rStyle w:val="Hyperlnk"/>
          </w:rPr>
          <w:t>www.hallakonsument.se</w:t>
        </w:r>
      </w:hyperlink>
      <w:r w:rsidRPr="00EE5FDA">
        <w:t>.</w:t>
      </w:r>
    </w:p>
    <w:p w:rsidR="00367FC3" w:rsidRPr="00EE5FDA" w:rsidRDefault="00367FC3" w:rsidP="00367FC3"/>
    <w:p w:rsidR="00367FC3" w:rsidRPr="00EE5FDA" w:rsidRDefault="00367FC3" w:rsidP="00367FC3">
      <w:r w:rsidRPr="00EE5FDA">
        <w:t xml:space="preserve">Livsmedelsverket informerar om mat och miljö på </w:t>
      </w:r>
      <w:hyperlink r:id="rId69" w:history="1">
        <w:r w:rsidR="00E131DD" w:rsidRPr="00EE5FDA">
          <w:rPr>
            <w:rStyle w:val="Hyperlnk"/>
          </w:rPr>
          <w:t>www.slv.se</w:t>
        </w:r>
      </w:hyperlink>
      <w:r w:rsidRPr="00EE5FDA">
        <w:t xml:space="preserve">. </w:t>
      </w:r>
    </w:p>
    <w:p w:rsidR="00367FC3" w:rsidRPr="00EE5FDA" w:rsidRDefault="00367FC3" w:rsidP="00367FC3"/>
    <w:p w:rsidR="00367FC3" w:rsidRPr="00EE5FDA" w:rsidRDefault="00367FC3" w:rsidP="00367FC3">
      <w:r w:rsidRPr="00EE5FDA">
        <w:t xml:space="preserve">Sveriges meteorologiska och hydrologiska institut (SMHI) publicerar miljöinformation på </w:t>
      </w:r>
      <w:hyperlink r:id="rId70" w:history="1">
        <w:r w:rsidR="00E131DD" w:rsidRPr="00EE5FDA">
          <w:rPr>
            <w:rStyle w:val="Hyperlnk"/>
          </w:rPr>
          <w:t>www.smhi.se</w:t>
        </w:r>
      </w:hyperlink>
      <w:r w:rsidR="00E131DD" w:rsidRPr="00EE5FDA">
        <w:t>.</w:t>
      </w:r>
    </w:p>
    <w:p w:rsidR="00367FC3" w:rsidRPr="00EE5FDA" w:rsidRDefault="00367FC3" w:rsidP="00367FC3"/>
    <w:p w:rsidR="00367FC3" w:rsidRPr="00EE5FDA" w:rsidRDefault="00367FC3" w:rsidP="00367FC3">
      <w:r w:rsidRPr="00EE5FDA">
        <w:t xml:space="preserve">Folkhälsomyndigheten, som </w:t>
      </w:r>
      <w:r w:rsidR="006836FA" w:rsidRPr="00EE5FDA">
        <w:t xml:space="preserve">bl.a. har i uppdrag att sprida kunskap om hur människors hälsa påverkas av miljön, publicerar årliga rapporter om folkhälsan i Sverige och annan miljöinformation på </w:t>
      </w:r>
      <w:hyperlink r:id="rId71" w:history="1">
        <w:r w:rsidR="00E131DD" w:rsidRPr="00EE5FDA">
          <w:rPr>
            <w:rStyle w:val="Hyperlnk"/>
          </w:rPr>
          <w:t>www.folkhalsomyndigheten.se</w:t>
        </w:r>
      </w:hyperlink>
      <w:r w:rsidRPr="00EE5FDA">
        <w:t>.</w:t>
      </w:r>
    </w:p>
    <w:p w:rsidR="00C23B92" w:rsidRPr="00EE5FDA" w:rsidRDefault="00C23B92" w:rsidP="009458B8"/>
    <w:p w:rsidR="00C23B92" w:rsidRPr="00EE5FDA" w:rsidRDefault="00C23B92" w:rsidP="00C23B92">
      <w:r w:rsidRPr="00EE5FDA">
        <w:rPr>
          <w:spacing w:val="-4"/>
        </w:rPr>
        <w:t>Länsstyrelsernas webb</w:t>
      </w:r>
      <w:r w:rsidRPr="00EE5FDA">
        <w:rPr>
          <w:spacing w:val="-4"/>
        </w:rPr>
        <w:softHyphen/>
      </w:r>
      <w:r w:rsidR="00AC7F8A" w:rsidRPr="00EE5FDA">
        <w:rPr>
          <w:spacing w:val="-6"/>
        </w:rPr>
        <w:t>plats</w:t>
      </w:r>
      <w:r w:rsidRPr="00EE5FDA">
        <w:rPr>
          <w:spacing w:val="-6"/>
        </w:rPr>
        <w:t xml:space="preserve"> </w:t>
      </w:r>
      <w:hyperlink r:id="rId72" w:history="1">
        <w:r w:rsidR="00E131DD" w:rsidRPr="00EE5FDA">
          <w:rPr>
            <w:rStyle w:val="Hyperlnk"/>
            <w:spacing w:val="-6"/>
          </w:rPr>
          <w:t>www.lansstyrelsen.se</w:t>
        </w:r>
      </w:hyperlink>
      <w:r w:rsidR="00E131DD" w:rsidRPr="00EE5FDA">
        <w:rPr>
          <w:spacing w:val="-6"/>
        </w:rPr>
        <w:t xml:space="preserve"> </w:t>
      </w:r>
      <w:r w:rsidRPr="00EE5FDA">
        <w:rPr>
          <w:spacing w:val="-6"/>
        </w:rPr>
        <w:t>innehåller värdefull regional och nationell miljöinformation.</w:t>
      </w:r>
    </w:p>
    <w:p w:rsidR="0077236E" w:rsidRPr="00EE5FDA" w:rsidRDefault="0077236E" w:rsidP="009458B8"/>
    <w:p w:rsidR="00111328" w:rsidRPr="00EE5FDA" w:rsidRDefault="00111328" w:rsidP="009458B8">
      <w:r w:rsidRPr="00EE5FDA">
        <w:lastRenderedPageBreak/>
        <w:t xml:space="preserve">Viltdata.se </w:t>
      </w:r>
      <w:r w:rsidR="00AC7F8A" w:rsidRPr="00EE5FDA">
        <w:t>(</w:t>
      </w:r>
      <w:hyperlink r:id="rId73" w:history="1">
        <w:r w:rsidR="00E131DD" w:rsidRPr="00EE5FDA">
          <w:rPr>
            <w:rStyle w:val="Hyperlnk"/>
          </w:rPr>
          <w:t>www.viltdata.se</w:t>
        </w:r>
      </w:hyperlink>
      <w:r w:rsidR="00AC7F8A" w:rsidRPr="00EE5FDA">
        <w:t xml:space="preserve">) </w:t>
      </w:r>
      <w:r w:rsidRPr="00EE5FDA">
        <w:t>är ett webbaserat system som ger underlag till förvaltningen av jaktbart vilt</w:t>
      </w:r>
      <w:r w:rsidR="00FA61DC" w:rsidRPr="00EE5FDA">
        <w:t xml:space="preserve">. Viltdata ägs och administreras av Svenska Jägareförbundet och är en del av förbundets s.k. allmänna uppdrag om </w:t>
      </w:r>
      <w:r w:rsidR="001433F1" w:rsidRPr="00EE5FDA">
        <w:t xml:space="preserve">bl.a. </w:t>
      </w:r>
      <w:r w:rsidR="005C37FD" w:rsidRPr="00EE5FDA">
        <w:t>viltövervakning</w:t>
      </w:r>
      <w:r w:rsidR="00675235" w:rsidRPr="00EE5FDA">
        <w:t xml:space="preserve"> </w:t>
      </w:r>
      <w:r w:rsidR="00FA61DC" w:rsidRPr="00EE5FDA">
        <w:t>och älgförvaltning.</w:t>
      </w:r>
      <w:r w:rsidRPr="00EE5FDA">
        <w:t xml:space="preserve"> </w:t>
      </w:r>
    </w:p>
    <w:p w:rsidR="001A0666" w:rsidRPr="00EE5FDA" w:rsidRDefault="001A0666" w:rsidP="00BE356B">
      <w:pPr>
        <w:pStyle w:val="Rubrik3"/>
      </w:pPr>
      <w:r w:rsidRPr="00EE5FDA">
        <w:t xml:space="preserve">(d) </w:t>
      </w:r>
      <w:r w:rsidR="00A86267" w:rsidRPr="00EE5FDA">
        <w:t>När det gäller punkt</w:t>
      </w:r>
      <w:r w:rsidR="00DA21EF" w:rsidRPr="00EE5FDA">
        <w:t>en</w:t>
      </w:r>
      <w:r w:rsidR="00A86267" w:rsidRPr="00EE5FDA">
        <w:t xml:space="preserve"> 4 – åtgärder som</w:t>
      </w:r>
      <w:r w:rsidR="00F8090B" w:rsidRPr="00EE5FDA">
        <w:t xml:space="preserve"> har</w:t>
      </w:r>
      <w:r w:rsidR="00A86267" w:rsidRPr="00EE5FDA">
        <w:t xml:space="preserve"> vidtagits för att publicera och sprida nationella rapporter om tillståndet i miljön;</w:t>
      </w:r>
    </w:p>
    <w:p w:rsidR="00A21682" w:rsidRPr="00EE5FDA" w:rsidRDefault="00E34187" w:rsidP="00A21682">
      <w:pPr>
        <w:rPr>
          <w:rStyle w:val="Kommentarsreferens"/>
        </w:rPr>
      </w:pPr>
      <w:r w:rsidRPr="00EE5FDA">
        <w:t xml:space="preserve">Sverige har ett väl utbyggt system för att övervaka </w:t>
      </w:r>
      <w:r w:rsidR="00602D05" w:rsidRPr="00EE5FDA">
        <w:t>landets miljö</w:t>
      </w:r>
      <w:r w:rsidRPr="00EE5FDA">
        <w:t>tillstånd.</w:t>
      </w:r>
      <w:r w:rsidR="00602D05" w:rsidRPr="00EE5FDA">
        <w:t xml:space="preserve"> </w:t>
      </w:r>
      <w:r w:rsidR="00951504" w:rsidRPr="00EE5FDA">
        <w:t xml:space="preserve">Den </w:t>
      </w:r>
      <w:r w:rsidR="00602D05" w:rsidRPr="00EE5FDA">
        <w:t>nationella miljöövervakningen organiseras enligt tio programområden (Fjäll, Hälsorelaterad miljöövervakning, Jordbruksmark, Kust och hav, Landskap, Luft, Miljögiftssamordning, Skog, Sötvatten och Våtmarker) som i sin tur omfattar flera delprogram</w:t>
      </w:r>
      <w:r w:rsidR="00951504" w:rsidRPr="00EE5FDA">
        <w:t xml:space="preserve"> (det nationella övervakningsprogrammet)</w:t>
      </w:r>
      <w:r w:rsidR="00602D05" w:rsidRPr="00EE5FDA">
        <w:t>.</w:t>
      </w:r>
      <w:r w:rsidRPr="00EE5FDA">
        <w:t xml:space="preserve">  </w:t>
      </w:r>
      <w:r w:rsidR="00A21682" w:rsidRPr="00EE5FDA">
        <w:t xml:space="preserve">Naturvårdsverket ansvarar för att </w:t>
      </w:r>
      <w:r w:rsidR="00EE5FDA" w:rsidRPr="00EE5FDA">
        <w:t>samordna den</w:t>
      </w:r>
      <w:r w:rsidR="00A21682" w:rsidRPr="00EE5FDA">
        <w:t xml:space="preserve"> nationella miljöövervakningen</w:t>
      </w:r>
      <w:r w:rsidR="00A21682" w:rsidRPr="00EE5FDA">
        <w:rPr>
          <w:rStyle w:val="Kommentarsreferens"/>
        </w:rPr>
        <w:t>.</w:t>
      </w:r>
    </w:p>
    <w:p w:rsidR="002174DD" w:rsidRPr="00EE5FDA" w:rsidRDefault="00CD02E6" w:rsidP="002174DD">
      <w:pPr>
        <w:rPr>
          <w:sz w:val="16"/>
          <w:szCs w:val="16"/>
        </w:rPr>
      </w:pPr>
      <w:r w:rsidRPr="00EE5FDA">
        <w:t xml:space="preserve">Naturvårdsverket </w:t>
      </w:r>
      <w:r w:rsidR="00815D19" w:rsidRPr="00EE5FDA">
        <w:t xml:space="preserve">och </w:t>
      </w:r>
      <w:r w:rsidR="00602D05" w:rsidRPr="00EE5FDA">
        <w:t xml:space="preserve">Havs- och vattenmyndigheten </w:t>
      </w:r>
      <w:r w:rsidR="00815D19" w:rsidRPr="00EE5FDA">
        <w:t xml:space="preserve">ansvarar tillsammans för att </w:t>
      </w:r>
      <w:r w:rsidR="00602D05" w:rsidRPr="00EE5FDA">
        <w:t xml:space="preserve">genomföra den nationella miljöövervakningen och det </w:t>
      </w:r>
      <w:r w:rsidR="00EE5FDA" w:rsidRPr="00EE5FDA">
        <w:t>nationella miljöövervakningsprogram</w:t>
      </w:r>
      <w:r w:rsidR="00EE5FDA" w:rsidRPr="00EE5FDA">
        <w:softHyphen/>
        <w:t>met</w:t>
      </w:r>
      <w:r w:rsidR="00951504" w:rsidRPr="00EE5FDA">
        <w:t xml:space="preserve">. </w:t>
      </w:r>
      <w:r w:rsidR="002174DD" w:rsidRPr="00EE5FDA">
        <w:t xml:space="preserve">Varje år publicerar </w:t>
      </w:r>
      <w:r w:rsidR="00815D19" w:rsidRPr="00EE5FDA">
        <w:t xml:space="preserve">de </w:t>
      </w:r>
      <w:r w:rsidR="002174DD" w:rsidRPr="00EE5FDA">
        <w:t>information om tillståndet i miljön i form av rapporter för olika delar av program</w:t>
      </w:r>
      <w:r w:rsidR="002174DD" w:rsidRPr="00EE5FDA">
        <w:softHyphen/>
        <w:t>met. Pub</w:t>
      </w:r>
      <w:r w:rsidR="00815D19" w:rsidRPr="00EE5FDA">
        <w:t>licerade rapporter är sökbara i</w:t>
      </w:r>
      <w:r w:rsidR="002174DD" w:rsidRPr="00EE5FDA">
        <w:t xml:space="preserve"> Miljö</w:t>
      </w:r>
      <w:r w:rsidR="002174DD" w:rsidRPr="00EE5FDA">
        <w:softHyphen/>
        <w:t>data</w:t>
      </w:r>
      <w:r w:rsidR="002174DD" w:rsidRPr="00EE5FDA">
        <w:softHyphen/>
        <w:t xml:space="preserve">portalen. </w:t>
      </w:r>
    </w:p>
    <w:p w:rsidR="002174DD" w:rsidRPr="00EE5FDA" w:rsidRDefault="002174DD" w:rsidP="002174DD">
      <w:r w:rsidRPr="00EE5FDA">
        <w:t xml:space="preserve"> </w:t>
      </w:r>
    </w:p>
    <w:p w:rsidR="002174DD" w:rsidRPr="00EE5FDA" w:rsidRDefault="002174DD" w:rsidP="002174DD">
      <w:r w:rsidRPr="00EE5FDA">
        <w:t xml:space="preserve">Resultat från den nationella miljöövervakningen finns också att ta del av hos </w:t>
      </w:r>
      <w:r w:rsidR="00815D19" w:rsidRPr="00EE5FDA">
        <w:t xml:space="preserve">andra aktörer. </w:t>
      </w:r>
      <w:r w:rsidRPr="00EE5FDA">
        <w:t>IVL Svenska Miljöinstitutet (</w:t>
      </w:r>
      <w:hyperlink r:id="rId74" w:history="1">
        <w:r w:rsidR="00E131DD" w:rsidRPr="00EE5FDA">
          <w:rPr>
            <w:rStyle w:val="Hyperlnk"/>
          </w:rPr>
          <w:t>www.ivl.se</w:t>
        </w:r>
      </w:hyperlink>
      <w:r w:rsidRPr="00EE5FDA">
        <w:t xml:space="preserve">), </w:t>
      </w:r>
      <w:r w:rsidR="007C3568" w:rsidRPr="00EE5FDA">
        <w:t xml:space="preserve">Statens lantbruksuniversitet, </w:t>
      </w:r>
      <w:r w:rsidRPr="00EE5FDA">
        <w:t>Sveriges geologiska undersökning</w:t>
      </w:r>
      <w:r w:rsidR="007C3568" w:rsidRPr="00EE5FDA">
        <w:t xml:space="preserve"> </w:t>
      </w:r>
      <w:r w:rsidRPr="00EE5FDA">
        <w:t>SMHI m.fl. publicerar rapporter baser</w:t>
      </w:r>
      <w:r w:rsidR="00815D19" w:rsidRPr="00EE5FDA">
        <w:t>ade på information från miljöövervakningen</w:t>
      </w:r>
      <w:r w:rsidRPr="00EE5FDA">
        <w:t xml:space="preserve"> på sina respek</w:t>
      </w:r>
      <w:r w:rsidRPr="00EE5FDA">
        <w:softHyphen/>
        <w:t xml:space="preserve">tive webbplatser. </w:t>
      </w:r>
      <w:r w:rsidR="007C3568" w:rsidRPr="00EE5FDA">
        <w:t xml:space="preserve">På </w:t>
      </w:r>
      <w:hyperlink r:id="rId75" w:history="1">
        <w:r w:rsidR="00E131DD" w:rsidRPr="00EE5FDA">
          <w:rPr>
            <w:rStyle w:val="Hyperlnk"/>
          </w:rPr>
          <w:t>www.slu.se/miljoanalys/statistik-och-miljodata/</w:t>
        </w:r>
      </w:hyperlink>
      <w:r w:rsidR="00E131DD" w:rsidRPr="00EE5FDA">
        <w:t xml:space="preserve"> </w:t>
      </w:r>
      <w:r w:rsidR="007C3568" w:rsidRPr="00EE5FDA">
        <w:t xml:space="preserve">finns bl.a. statistik om skogarnasens tillstånd och förändring, vilken utgör en del av Sveriges officiella statistik. </w:t>
      </w:r>
    </w:p>
    <w:p w:rsidR="00711BEA" w:rsidRPr="00EE5FDA" w:rsidRDefault="00711BEA" w:rsidP="00B61EB6"/>
    <w:p w:rsidR="007065D8" w:rsidRPr="00EE5FDA" w:rsidRDefault="00CD02E6" w:rsidP="002174DD">
      <w:pPr>
        <w:tabs>
          <w:tab w:val="left" w:pos="4678"/>
        </w:tabs>
      </w:pPr>
      <w:r w:rsidRPr="00EE5FDA">
        <w:t>Naturvårdsverket samordna</w:t>
      </w:r>
      <w:r w:rsidR="00E348AF" w:rsidRPr="00EE5FDA">
        <w:t>r</w:t>
      </w:r>
      <w:r w:rsidRPr="00EE5FDA">
        <w:t xml:space="preserve"> </w:t>
      </w:r>
      <w:r w:rsidR="00815D19" w:rsidRPr="00EE5FDA">
        <w:t>även</w:t>
      </w:r>
      <w:r w:rsidR="002174DD" w:rsidRPr="00EE5FDA">
        <w:t xml:space="preserve"> </w:t>
      </w:r>
      <w:r w:rsidRPr="00EE5FDA">
        <w:t xml:space="preserve">miljömålsuppföljningen </w:t>
      </w:r>
      <w:r w:rsidR="00E348AF" w:rsidRPr="00EE5FDA">
        <w:t>och redovisar årli</w:t>
      </w:r>
      <w:r w:rsidR="006441B0" w:rsidRPr="00EE5FDA">
        <w:softHyphen/>
      </w:r>
      <w:r w:rsidR="00E348AF" w:rsidRPr="00EE5FDA">
        <w:t xml:space="preserve">gen till regeringen </w:t>
      </w:r>
      <w:r w:rsidR="007065D8" w:rsidRPr="00EE5FDA">
        <w:t>en samlad beskrivning av det närmaste föregående årets resultat</w:t>
      </w:r>
      <w:r w:rsidR="002174DD" w:rsidRPr="00EE5FDA">
        <w:t>, vilket</w:t>
      </w:r>
      <w:r w:rsidR="007065D8" w:rsidRPr="00EE5FDA">
        <w:t xml:space="preserve"> </w:t>
      </w:r>
      <w:r w:rsidR="00012784" w:rsidRPr="00EE5FDA">
        <w:t>bl.a.</w:t>
      </w:r>
      <w:r w:rsidR="007065D8" w:rsidRPr="00EE5FDA">
        <w:t xml:space="preserve"> inkluderar en redovisning av de åtgärder som vidtagits för att nå miljökv</w:t>
      </w:r>
      <w:r w:rsidR="00501672" w:rsidRPr="00EE5FDA">
        <w:t>a</w:t>
      </w:r>
      <w:r w:rsidR="007065D8" w:rsidRPr="00EE5FDA">
        <w:t xml:space="preserve">litetsmålen och generationsmålet. </w:t>
      </w:r>
      <w:r w:rsidR="002C5107" w:rsidRPr="00EE5FDA">
        <w:t>En för</w:t>
      </w:r>
      <w:r w:rsidR="006441B0" w:rsidRPr="00EE5FDA">
        <w:softHyphen/>
      </w:r>
      <w:r w:rsidR="002C5107" w:rsidRPr="00EE5FDA">
        <w:t xml:space="preserve">djupad utvärdering av </w:t>
      </w:r>
      <w:r w:rsidR="007065D8" w:rsidRPr="00EE5FDA">
        <w:t xml:space="preserve">möjligheterna att nå miljökvalitetsmålen och generationsmålet </w:t>
      </w:r>
      <w:r w:rsidR="002C5107" w:rsidRPr="00EE5FDA">
        <w:t xml:space="preserve">görs vart fjärde år. </w:t>
      </w:r>
      <w:r w:rsidR="007065D8" w:rsidRPr="00EE5FDA">
        <w:t>Inform</w:t>
      </w:r>
      <w:r w:rsidR="002174DD" w:rsidRPr="00EE5FDA">
        <w:t>ation om miljömålsarbetet</w:t>
      </w:r>
      <w:r w:rsidR="00D311D5" w:rsidRPr="00EE5FDA">
        <w:t>, inkl</w:t>
      </w:r>
      <w:r w:rsidR="00EE5FDA">
        <w:t>usive</w:t>
      </w:r>
      <w:r w:rsidR="00D311D5" w:rsidRPr="00EE5FDA">
        <w:t xml:space="preserve"> de rapporter som publiceras</w:t>
      </w:r>
      <w:r w:rsidR="002174DD" w:rsidRPr="00EE5FDA">
        <w:t xml:space="preserve"> finns</w:t>
      </w:r>
      <w:r w:rsidR="007065D8" w:rsidRPr="00EE5FDA">
        <w:t xml:space="preserve"> att ta del av på miljömålsportalen (</w:t>
      </w:r>
      <w:hyperlink r:id="rId76" w:history="1">
        <w:r w:rsidR="00E131DD" w:rsidRPr="00EE5FDA">
          <w:rPr>
            <w:rStyle w:val="Hyperlnk"/>
          </w:rPr>
          <w:t>www.miljomal.se</w:t>
        </w:r>
      </w:hyperlink>
      <w:r w:rsidR="007065D8" w:rsidRPr="00EE5FDA">
        <w:t>)</w:t>
      </w:r>
      <w:r w:rsidR="002174DD" w:rsidRPr="00EE5FDA">
        <w:t>.</w:t>
      </w:r>
    </w:p>
    <w:p w:rsidR="00815D19" w:rsidRPr="00EE5FDA" w:rsidRDefault="00815D19" w:rsidP="002174DD">
      <w:pPr>
        <w:tabs>
          <w:tab w:val="left" w:pos="4678"/>
        </w:tabs>
      </w:pPr>
    </w:p>
    <w:p w:rsidR="00815D19" w:rsidRPr="00EE5FDA" w:rsidRDefault="00815D19" w:rsidP="00815D19">
      <w:r w:rsidRPr="00EE5FDA">
        <w:t>UNECE har granskat medlemsländernas tillgängliga miljö</w:t>
      </w:r>
      <w:r w:rsidRPr="00EE5FDA">
        <w:softHyphen/>
        <w:t>information och funnit att Sverige har en nära total öppenhet av information som an</w:t>
      </w:r>
      <w:r w:rsidRPr="00EE5FDA">
        <w:softHyphen/>
        <w:t>vänds i europeiska miljötillståndsbeskrivningar.</w:t>
      </w:r>
    </w:p>
    <w:p w:rsidR="001A0666" w:rsidRPr="00EE5FDA" w:rsidRDefault="001A0666" w:rsidP="00BE356B">
      <w:pPr>
        <w:pStyle w:val="Rubrik3"/>
      </w:pPr>
      <w:r w:rsidRPr="00EE5FDA">
        <w:lastRenderedPageBreak/>
        <w:t xml:space="preserve">(e) </w:t>
      </w:r>
      <w:r w:rsidR="009A0E9D" w:rsidRPr="00EE5FDA">
        <w:t xml:space="preserve">När det gäller punkten 5 </w:t>
      </w:r>
      <w:r w:rsidR="002052A7" w:rsidRPr="00EE5FDA">
        <w:t>–</w:t>
      </w:r>
      <w:r w:rsidR="009A0E9D" w:rsidRPr="00EE5FDA">
        <w:t xml:space="preserve"> å</w:t>
      </w:r>
      <w:r w:rsidR="00A86267" w:rsidRPr="00EE5FDA">
        <w:t xml:space="preserve">tgärder </w:t>
      </w:r>
      <w:r w:rsidR="00953DCF" w:rsidRPr="00EE5FDA">
        <w:t>som har vidtagits</w:t>
      </w:r>
      <w:r w:rsidR="00A86267" w:rsidRPr="00EE5FDA">
        <w:t xml:space="preserve"> för att sprida den informa</w:t>
      </w:r>
      <w:r w:rsidR="00AF2BC8" w:rsidRPr="00EE5FDA">
        <w:softHyphen/>
      </w:r>
      <w:r w:rsidR="00942EA6" w:rsidRPr="00EE5FDA">
        <w:t>tion som anges i punk</w:t>
      </w:r>
      <w:r w:rsidR="009A0E9D" w:rsidRPr="00EE5FDA">
        <w:t>ten</w:t>
      </w:r>
      <w:r w:rsidR="00942EA6" w:rsidRPr="00EE5FDA">
        <w:t xml:space="preserve"> (dokument om lagstiftning och politik, internationella avtal om miljöfrågor och andra viktiga internationella dokument om miljöfrågor</w:t>
      </w:r>
      <w:r w:rsidR="009A0E9D" w:rsidRPr="00EE5FDA">
        <w:t xml:space="preserve"> m.m.</w:t>
      </w:r>
      <w:r w:rsidR="00942EA6" w:rsidRPr="00EE5FDA">
        <w:t>)</w:t>
      </w:r>
      <w:r w:rsidR="00A86267" w:rsidRPr="00EE5FDA">
        <w:t>;</w:t>
      </w:r>
    </w:p>
    <w:p w:rsidR="00D957C3" w:rsidRPr="00EE5FDA" w:rsidRDefault="00C64D6C" w:rsidP="002D796E">
      <w:r w:rsidRPr="00EE5FDA">
        <w:t>Enligt</w:t>
      </w:r>
      <w:r w:rsidR="001E4203" w:rsidRPr="00EE5FDA">
        <w:t xml:space="preserve"> rättsinformationsförordningen (1999:175) ska </w:t>
      </w:r>
      <w:r w:rsidRPr="00EE5FDA">
        <w:t xml:space="preserve">det </w:t>
      </w:r>
      <w:r w:rsidR="001E4203" w:rsidRPr="00EE5FDA">
        <w:t xml:space="preserve">finnas ett offentligt rättsinformationssystem </w:t>
      </w:r>
      <w:r w:rsidRPr="00EE5FDA">
        <w:t>för</w:t>
      </w:r>
      <w:r w:rsidR="001E4203" w:rsidRPr="00EE5FDA">
        <w:t xml:space="preserve"> att tillförsäkra den offentliga förvaltningen och enskilda tillgång till grundläggande rättsinformation i elektronisk form samt at</w:t>
      </w:r>
      <w:r w:rsidR="00422E97" w:rsidRPr="00EE5FDA">
        <w:t>t</w:t>
      </w:r>
      <w:r w:rsidR="001E4203" w:rsidRPr="00EE5FDA">
        <w:t xml:space="preserve"> rättsinformationssystemet ska föras med hjälp av informationsteknik och finnas tillgängligt genom ett allmänt nätverk. Innehållet i systemet ska vara tillgängligt på ett enhetligt sätt. I </w:t>
      </w:r>
      <w:r w:rsidR="00D957C3" w:rsidRPr="00EE5FDA">
        <w:t xml:space="preserve">förordningen </w:t>
      </w:r>
      <w:r w:rsidR="001E4203" w:rsidRPr="00EE5FDA">
        <w:t>specifi</w:t>
      </w:r>
      <w:r w:rsidR="0055633C" w:rsidRPr="00EE5FDA">
        <w:t>c</w:t>
      </w:r>
      <w:r w:rsidR="001E4203" w:rsidRPr="00EE5FDA">
        <w:t xml:space="preserve">eras vilken information rättsinformationssystemet ska innehålla. </w:t>
      </w:r>
    </w:p>
    <w:p w:rsidR="00D957C3" w:rsidRPr="00EE5FDA" w:rsidRDefault="00D957C3" w:rsidP="002D796E"/>
    <w:p w:rsidR="00D957C3" w:rsidRPr="00EE5FDA" w:rsidRDefault="001E4203" w:rsidP="002D796E">
      <w:r w:rsidRPr="00EE5FDA">
        <w:t xml:space="preserve">Domstolsverket ansvarar för lagrummet.se </w:t>
      </w:r>
      <w:r w:rsidR="007601EA" w:rsidRPr="00EE5FDA">
        <w:t>(</w:t>
      </w:r>
      <w:hyperlink r:id="rId77" w:history="1">
        <w:r w:rsidR="00E131DD" w:rsidRPr="00EE5FDA">
          <w:rPr>
            <w:rStyle w:val="Hyperlnk"/>
          </w:rPr>
          <w:t>www.lagrummet.se</w:t>
        </w:r>
      </w:hyperlink>
      <w:r w:rsidR="007601EA" w:rsidRPr="00EE5FDA">
        <w:t xml:space="preserve">) </w:t>
      </w:r>
      <w:r w:rsidRPr="00EE5FDA">
        <w:t>som är en gemensam webb</w:t>
      </w:r>
      <w:r w:rsidR="006441B0" w:rsidRPr="00EE5FDA">
        <w:softHyphen/>
      </w:r>
      <w:r w:rsidRPr="00EE5FDA">
        <w:t>plats för den offentliga förvaltningens rättsinformation. På webbplatsen kan man hitta rättsinformation som finns hos regeringen, riksdagen, högre domstolar och statliga myndigheter samt även en del internationell information. Varje myndighet ansvarar för innehållet i sin egen rättsin</w:t>
      </w:r>
      <w:r w:rsidR="006441B0" w:rsidRPr="00EE5FDA">
        <w:softHyphen/>
      </w:r>
      <w:r w:rsidRPr="00EE5FDA">
        <w:t>for</w:t>
      </w:r>
      <w:r w:rsidR="006441B0" w:rsidRPr="00EE5FDA">
        <w:softHyphen/>
      </w:r>
      <w:r w:rsidRPr="00EE5FDA">
        <w:t xml:space="preserve">mation och hur det publiceras på internet. </w:t>
      </w:r>
    </w:p>
    <w:p w:rsidR="00D957C3" w:rsidRPr="00EE5FDA" w:rsidRDefault="00D957C3" w:rsidP="002D796E"/>
    <w:p w:rsidR="00CD7DAB" w:rsidRPr="00EE5FDA" w:rsidRDefault="002C5107" w:rsidP="002D796E">
      <w:r w:rsidRPr="00EE5FDA">
        <w:t>Regeringskansliet pub</w:t>
      </w:r>
      <w:r w:rsidR="006441B0" w:rsidRPr="00EE5FDA">
        <w:softHyphen/>
      </w:r>
      <w:r w:rsidRPr="00EE5FDA">
        <w:t>li</w:t>
      </w:r>
      <w:r w:rsidR="006441B0" w:rsidRPr="00EE5FDA">
        <w:softHyphen/>
      </w:r>
      <w:r w:rsidRPr="00EE5FDA">
        <w:t xml:space="preserve">cerar information på </w:t>
      </w:r>
      <w:hyperlink r:id="rId78" w:history="1">
        <w:r w:rsidR="00E131DD" w:rsidRPr="00EE5FDA">
          <w:rPr>
            <w:rStyle w:val="Hyperlnk"/>
          </w:rPr>
          <w:t>www.regeringen.se</w:t>
        </w:r>
      </w:hyperlink>
      <w:r w:rsidR="00C516ED" w:rsidRPr="00EE5FDA">
        <w:t>,</w:t>
      </w:r>
      <w:r w:rsidR="00F86EB5" w:rsidRPr="00EE5FDA">
        <w:t xml:space="preserve"> </w:t>
      </w:r>
      <w:r w:rsidRPr="00EE5FDA">
        <w:t>skickar ut press</w:t>
      </w:r>
      <w:r w:rsidR="00AF2BC8" w:rsidRPr="00EE5FDA">
        <w:softHyphen/>
      </w:r>
      <w:r w:rsidRPr="00EE5FDA">
        <w:t>meddelanden, ordnar möten och publicerar trycksaker. Konven</w:t>
      </w:r>
      <w:r w:rsidR="006441B0" w:rsidRPr="00EE5FDA">
        <w:softHyphen/>
      </w:r>
      <w:r w:rsidRPr="00EE5FDA">
        <w:t xml:space="preserve">tioner och internationella avtal publiceras på </w:t>
      </w:r>
      <w:r w:rsidR="00E01BA3" w:rsidRPr="00EE5FDA">
        <w:t xml:space="preserve">webbplatsen </w:t>
      </w:r>
      <w:r w:rsidRPr="00EE5FDA">
        <w:t>så snart det är möjligt. För</w:t>
      </w:r>
      <w:r w:rsidR="00AF2BC8" w:rsidRPr="00EE5FDA">
        <w:softHyphen/>
      </w:r>
      <w:r w:rsidRPr="00EE5FDA">
        <w:t xml:space="preserve">fattningar finns i dag tillgängliga på olika webbsidor, bl.a. </w:t>
      </w:r>
      <w:r w:rsidR="00E131DD" w:rsidRPr="00EE5FDA">
        <w:t xml:space="preserve">på riksdagens </w:t>
      </w:r>
      <w:hyperlink r:id="rId79" w:history="1">
        <w:r w:rsidR="00E131DD" w:rsidRPr="00EE5FDA">
          <w:rPr>
            <w:rStyle w:val="Hyperlnk"/>
          </w:rPr>
          <w:t>www.riksdagen.se</w:t>
        </w:r>
      </w:hyperlink>
      <w:r w:rsidR="00FD6676" w:rsidRPr="00EE5FDA">
        <w:t xml:space="preserve">och </w:t>
      </w:r>
      <w:r w:rsidRPr="00EE5FDA">
        <w:t xml:space="preserve">i </w:t>
      </w:r>
      <w:r w:rsidR="00991A36" w:rsidRPr="00EE5FDA">
        <w:t>R</w:t>
      </w:r>
      <w:r w:rsidRPr="00EE5FDA">
        <w:t>egerings</w:t>
      </w:r>
      <w:r w:rsidR="00AF2BC8" w:rsidRPr="00EE5FDA">
        <w:softHyphen/>
      </w:r>
      <w:r w:rsidRPr="00EE5FDA">
        <w:t>kansliets rätts</w:t>
      </w:r>
      <w:r w:rsidR="006441B0" w:rsidRPr="00EE5FDA">
        <w:softHyphen/>
      </w:r>
      <w:r w:rsidRPr="00EE5FDA">
        <w:t>data</w:t>
      </w:r>
      <w:r w:rsidR="006441B0" w:rsidRPr="00EE5FDA">
        <w:softHyphen/>
      </w:r>
      <w:r w:rsidRPr="00EE5FDA">
        <w:t xml:space="preserve">baser </w:t>
      </w:r>
      <w:r w:rsidR="007601EA" w:rsidRPr="00EE5FDA">
        <w:rPr>
          <w:sz w:val="22"/>
        </w:rPr>
        <w:t>(</w:t>
      </w:r>
      <w:hyperlink r:id="rId80" w:history="1">
        <w:r w:rsidR="00E131DD" w:rsidRPr="00EE5FDA">
          <w:rPr>
            <w:rStyle w:val="Hyperlnk"/>
          </w:rPr>
          <w:t>http://rkrattsbaser.gov.se/sfsr</w:t>
        </w:r>
      </w:hyperlink>
      <w:r w:rsidR="007601EA" w:rsidRPr="00EE5FDA">
        <w:t xml:space="preserve">) </w:t>
      </w:r>
      <w:r w:rsidRPr="00EE5FDA">
        <w:t xml:space="preserve">som innehåller </w:t>
      </w:r>
      <w:r w:rsidR="00E01BA3" w:rsidRPr="00EE5FDA">
        <w:t>författningar i fulltext, författni</w:t>
      </w:r>
      <w:r w:rsidR="00861E46" w:rsidRPr="00EE5FDA">
        <w:t>n</w:t>
      </w:r>
      <w:r w:rsidR="00E01BA3" w:rsidRPr="00EE5FDA">
        <w:t xml:space="preserve">gsregister, </w:t>
      </w:r>
      <w:r w:rsidR="00FD6676" w:rsidRPr="00EE5FDA">
        <w:t xml:space="preserve">direktiv till statliga kommittéer i fulltext från 1987 </w:t>
      </w:r>
      <w:r w:rsidR="00E01BA3" w:rsidRPr="00EE5FDA">
        <w:t>och ett kommitté</w:t>
      </w:r>
      <w:r w:rsidR="006441B0" w:rsidRPr="00EE5FDA">
        <w:softHyphen/>
      </w:r>
      <w:r w:rsidR="00E01BA3" w:rsidRPr="00EE5FDA">
        <w:t xml:space="preserve">register </w:t>
      </w:r>
      <w:r w:rsidR="00012784" w:rsidRPr="00EE5FDA">
        <w:t>med redovisningar</w:t>
      </w:r>
      <w:r w:rsidR="00FD6676" w:rsidRPr="00EE5FDA">
        <w:t xml:space="preserve"> av kommittéernas arbete</w:t>
      </w:r>
      <w:r w:rsidRPr="00EE5FDA">
        <w:t xml:space="preserve">. Information </w:t>
      </w:r>
      <w:r w:rsidR="00FD6676" w:rsidRPr="00EE5FDA">
        <w:t>om</w:t>
      </w:r>
      <w:r w:rsidRPr="00EE5FDA">
        <w:t xml:space="preserve"> strategier och policys finns både på regeringens och </w:t>
      </w:r>
      <w:r w:rsidR="0055633C" w:rsidRPr="00EE5FDA">
        <w:t xml:space="preserve">på </w:t>
      </w:r>
      <w:r w:rsidRPr="00EE5FDA">
        <w:t>de statliga myn</w:t>
      </w:r>
      <w:r w:rsidR="006441B0" w:rsidRPr="00EE5FDA">
        <w:softHyphen/>
      </w:r>
      <w:r w:rsidRPr="00EE5FDA">
        <w:t>dig</w:t>
      </w:r>
      <w:r w:rsidR="006441B0" w:rsidRPr="00EE5FDA">
        <w:softHyphen/>
      </w:r>
      <w:r w:rsidRPr="00EE5FDA">
        <w:t xml:space="preserve">heternas webbplatser. </w:t>
      </w:r>
      <w:r w:rsidR="00991A36" w:rsidRPr="00EE5FDA">
        <w:softHyphen/>
      </w:r>
      <w:r w:rsidR="00991A36" w:rsidRPr="00EE5FDA">
        <w:softHyphen/>
      </w:r>
      <w:r w:rsidRPr="00EE5FDA">
        <w:t xml:space="preserve">Ett exempel är </w:t>
      </w:r>
      <w:r w:rsidR="00D311D5" w:rsidRPr="00EE5FDA">
        <w:t>den</w:t>
      </w:r>
      <w:r w:rsidR="00A00DA9" w:rsidRPr="00EE5FDA">
        <w:t xml:space="preserve"> årliga upp</w:t>
      </w:r>
      <w:r w:rsidR="006441B0" w:rsidRPr="00EE5FDA">
        <w:softHyphen/>
      </w:r>
      <w:r w:rsidR="00A00DA9" w:rsidRPr="00EE5FDA">
        <w:t xml:space="preserve">följning av </w:t>
      </w:r>
      <w:r w:rsidR="00012784" w:rsidRPr="00EE5FDA">
        <w:t>miljömålen som</w:t>
      </w:r>
      <w:r w:rsidRPr="00EE5FDA">
        <w:t xml:space="preserve"> presenteras på </w:t>
      </w:r>
      <w:r w:rsidR="00AF77EC" w:rsidRPr="00EE5FDA">
        <w:t>m</w:t>
      </w:r>
      <w:r w:rsidR="00D311D5" w:rsidRPr="00EE5FDA">
        <w:t xml:space="preserve">iljömålsportalen </w:t>
      </w:r>
      <w:hyperlink r:id="rId81" w:history="1">
        <w:r w:rsidR="00E131DD" w:rsidRPr="00EE5FDA">
          <w:rPr>
            <w:rStyle w:val="Hyperlnk"/>
          </w:rPr>
          <w:t>www.miljomal.se</w:t>
        </w:r>
      </w:hyperlink>
      <w:r w:rsidRPr="00EE5FDA">
        <w:t xml:space="preserve">. </w:t>
      </w:r>
      <w:r w:rsidR="00C619BE" w:rsidRPr="00EE5FDA">
        <w:t>Såväl Miljö</w:t>
      </w:r>
      <w:r w:rsidR="008A10F0" w:rsidRPr="00EE5FDA">
        <w:t>- och energi</w:t>
      </w:r>
      <w:r w:rsidR="00C619BE" w:rsidRPr="00EE5FDA">
        <w:t>departementet som</w:t>
      </w:r>
      <w:r w:rsidRPr="00EE5FDA">
        <w:t xml:space="preserve"> de statliga myndig</w:t>
      </w:r>
      <w:r w:rsidR="00991A36" w:rsidRPr="00EE5FDA">
        <w:softHyphen/>
      </w:r>
      <w:r w:rsidRPr="00EE5FDA">
        <w:t>heterna</w:t>
      </w:r>
      <w:r w:rsidR="00C619BE" w:rsidRPr="00EE5FDA">
        <w:t xml:space="preserve"> under departe</w:t>
      </w:r>
      <w:r w:rsidR="00AF2BC8" w:rsidRPr="00EE5FDA">
        <w:softHyphen/>
      </w:r>
      <w:r w:rsidR="00C619BE" w:rsidRPr="00EE5FDA">
        <w:t>mentet</w:t>
      </w:r>
      <w:r w:rsidRPr="00EE5FDA">
        <w:t>, däribland Naturvårds</w:t>
      </w:r>
      <w:r w:rsidR="006441B0" w:rsidRPr="00EE5FDA">
        <w:softHyphen/>
      </w:r>
      <w:r w:rsidRPr="00EE5FDA">
        <w:t>verket</w:t>
      </w:r>
      <w:r w:rsidR="00851C20" w:rsidRPr="00EE5FDA">
        <w:t>, Havs- och vattenmyndigheten</w:t>
      </w:r>
      <w:r w:rsidRPr="00EE5FDA">
        <w:t xml:space="preserve"> och Kemikalieinspektionen, publi</w:t>
      </w:r>
      <w:r w:rsidR="006441B0" w:rsidRPr="00EE5FDA">
        <w:softHyphen/>
      </w:r>
      <w:r w:rsidRPr="00EE5FDA">
        <w:t xml:space="preserve">cerar </w:t>
      </w:r>
      <w:r w:rsidR="00B17368" w:rsidRPr="00EE5FDA">
        <w:t xml:space="preserve">löpande </w:t>
      </w:r>
      <w:r w:rsidRPr="00EE5FDA">
        <w:t xml:space="preserve">information på </w:t>
      </w:r>
      <w:r w:rsidR="00FD6676" w:rsidRPr="00EE5FDA">
        <w:t xml:space="preserve">sina </w:t>
      </w:r>
      <w:r w:rsidRPr="00EE5FDA">
        <w:t>webbplatser</w:t>
      </w:r>
      <w:r w:rsidR="00AF2BC8" w:rsidRPr="00EE5FDA">
        <w:softHyphen/>
      </w:r>
      <w:r w:rsidRPr="00EE5FDA">
        <w:t xml:space="preserve"> om</w:t>
      </w:r>
      <w:r w:rsidR="00C619BE" w:rsidRPr="00EE5FDA">
        <w:t xml:space="preserve"> sitt </w:t>
      </w:r>
      <w:r w:rsidR="00EE5FDA" w:rsidRPr="00EE5FDA">
        <w:t>interna</w:t>
      </w:r>
      <w:r w:rsidR="00EE5FDA" w:rsidRPr="00EE5FDA">
        <w:softHyphen/>
        <w:t>tionella arbete</w:t>
      </w:r>
      <w:r w:rsidRPr="00EE5FDA">
        <w:t xml:space="preserve"> med länkar till konventioner och andra internationella dokument. Myndig</w:t>
      </w:r>
      <w:r w:rsidR="00991A36" w:rsidRPr="00EE5FDA">
        <w:softHyphen/>
      </w:r>
      <w:r w:rsidRPr="00EE5FDA">
        <w:t>heterna sprider information äv</w:t>
      </w:r>
      <w:r w:rsidR="00B440D7" w:rsidRPr="00EE5FDA">
        <w:t>en på andra sätt än via sina webb</w:t>
      </w:r>
      <w:r w:rsidR="006441B0" w:rsidRPr="00EE5FDA">
        <w:softHyphen/>
      </w:r>
      <w:r w:rsidR="00B440D7" w:rsidRPr="00EE5FDA">
        <w:t>platser</w:t>
      </w:r>
      <w:r w:rsidRPr="00EE5FDA">
        <w:t>. Många miljömyndigheter och länsstyrelser publicerar tidningar eller ny</w:t>
      </w:r>
      <w:r w:rsidR="00991A36" w:rsidRPr="00EE5FDA">
        <w:softHyphen/>
      </w:r>
      <w:r w:rsidRPr="00EE5FDA">
        <w:t>hets</w:t>
      </w:r>
      <w:r w:rsidR="00991A36" w:rsidRPr="00EE5FDA">
        <w:softHyphen/>
      </w:r>
      <w:r w:rsidRPr="00EE5FDA">
        <w:t>brev som skickas ut i pappersform eller via e-post</w:t>
      </w:r>
      <w:r w:rsidR="00911FEF" w:rsidRPr="00EE5FDA">
        <w:t xml:space="preserve"> (</w:t>
      </w:r>
      <w:r w:rsidR="00012784" w:rsidRPr="00EE5FDA">
        <w:t>jfr</w:t>
      </w:r>
      <w:r w:rsidR="00911FEF" w:rsidRPr="00EE5FDA">
        <w:t xml:space="preserve"> ovan text om rapporterna Sötvatten, Kust och hav etc</w:t>
      </w:r>
      <w:r w:rsidR="00012784" w:rsidRPr="00EE5FDA">
        <w:t>.</w:t>
      </w:r>
      <w:r w:rsidR="00911FEF" w:rsidRPr="00EE5FDA">
        <w:t>)</w:t>
      </w:r>
      <w:r w:rsidRPr="00EE5FDA">
        <w:t xml:space="preserve">. </w:t>
      </w:r>
      <w:r w:rsidR="001B5B55" w:rsidRPr="00EE5FDA">
        <w:t>Information om hur regering</w:t>
      </w:r>
      <w:r w:rsidR="00991A36" w:rsidRPr="00EE5FDA">
        <w:softHyphen/>
      </w:r>
      <w:r w:rsidR="001B5B55" w:rsidRPr="00EE5FDA">
        <w:t>ens arbete med olika miljöfrågor bedrivs finns framför allt i Miljö- och energidepartementets texter.</w:t>
      </w:r>
    </w:p>
    <w:p w:rsidR="001A0666" w:rsidRPr="00EE5FDA" w:rsidRDefault="001A0666" w:rsidP="007A5153">
      <w:pPr>
        <w:pStyle w:val="Rubrik3"/>
      </w:pPr>
      <w:r w:rsidRPr="00EE5FDA">
        <w:lastRenderedPageBreak/>
        <w:t xml:space="preserve">(f) </w:t>
      </w:r>
      <w:r w:rsidR="00A86267" w:rsidRPr="00EE5FDA">
        <w:t>När det gäller punkt</w:t>
      </w:r>
      <w:r w:rsidR="00DA21EF" w:rsidRPr="00EE5FDA">
        <w:t>en</w:t>
      </w:r>
      <w:r w:rsidR="00A86267" w:rsidRPr="00EE5FDA">
        <w:t xml:space="preserve"> 6 – åtgärder som </w:t>
      </w:r>
      <w:r w:rsidR="00F8090B" w:rsidRPr="00EE5FDA">
        <w:t xml:space="preserve">har </w:t>
      </w:r>
      <w:r w:rsidR="00A86267" w:rsidRPr="00EE5FDA">
        <w:t xml:space="preserve">vidtagits för att uppmuntra de som </w:t>
      </w:r>
      <w:r w:rsidR="00007275" w:rsidRPr="00EE5FDA">
        <w:t xml:space="preserve">bedriver </w:t>
      </w:r>
      <w:r w:rsidR="00A86267" w:rsidRPr="00EE5FDA">
        <w:t>verksamheter som har</w:t>
      </w:r>
      <w:r w:rsidR="00953DCF" w:rsidRPr="00EE5FDA">
        <w:t xml:space="preserve"> en</w:t>
      </w:r>
      <w:r w:rsidR="00A86267" w:rsidRPr="00EE5FDA">
        <w:t xml:space="preserve"> betydande miljöpåverkan att regel</w:t>
      </w:r>
      <w:r w:rsidR="00AF2BC8" w:rsidRPr="00EE5FDA">
        <w:softHyphen/>
      </w:r>
      <w:r w:rsidR="00A86267" w:rsidRPr="00EE5FDA">
        <w:t>bun</w:t>
      </w:r>
      <w:r w:rsidR="00AF2BC8" w:rsidRPr="00EE5FDA">
        <w:softHyphen/>
      </w:r>
      <w:r w:rsidR="00A86267" w:rsidRPr="00EE5FDA">
        <w:t>d</w:t>
      </w:r>
      <w:r w:rsidR="00A27067" w:rsidRPr="00EE5FDA">
        <w:t>et informera allmänheten om deras verksamheters och produkters miljöpåverkan</w:t>
      </w:r>
      <w:r w:rsidR="007A5153" w:rsidRPr="00EE5FDA">
        <w:t xml:space="preserve"> </w:t>
      </w:r>
      <w:r w:rsidR="00A27067" w:rsidRPr="00EE5FDA">
        <w:t>(</w:t>
      </w:r>
      <w:r w:rsidR="007A5153" w:rsidRPr="00EE5FDA">
        <w:t>t.ex. genom frivillig miljömärkning eller miljörevisionssystem)</w:t>
      </w:r>
      <w:r w:rsidRPr="00EE5FDA">
        <w:t xml:space="preserve">; </w:t>
      </w:r>
    </w:p>
    <w:p w:rsidR="002C5107" w:rsidRPr="00EE5FDA" w:rsidRDefault="003D4D07" w:rsidP="003946E0">
      <w:r w:rsidRPr="00EE5FDA" w:rsidDel="0073414F">
        <w:t>Distributörer av kemikalier är</w:t>
      </w:r>
      <w:r w:rsidR="00A5544E" w:rsidRPr="00EE5FDA">
        <w:t xml:space="preserve"> </w:t>
      </w:r>
      <w:r w:rsidRPr="00EE5FDA" w:rsidDel="0073414F">
        <w:t>skyldiga att klassificera och märka sina produkter samt att lämna produktblad till yrkesmässiga mot</w:t>
      </w:r>
      <w:r w:rsidR="00991A36" w:rsidRPr="00EE5FDA" w:rsidDel="0073414F">
        <w:softHyphen/>
      </w:r>
      <w:r w:rsidRPr="00EE5FDA" w:rsidDel="0073414F">
        <w:t>tagare.</w:t>
      </w:r>
      <w:r w:rsidR="006441B0" w:rsidRPr="00EE5FDA">
        <w:softHyphen/>
      </w:r>
      <w:r w:rsidR="00991A36" w:rsidRPr="00EE5FDA">
        <w:softHyphen/>
      </w:r>
      <w:r w:rsidR="00991A36" w:rsidRPr="00EE5FDA">
        <w:softHyphen/>
      </w:r>
      <w:r w:rsidR="0073414F" w:rsidRPr="00EE5FDA">
        <w:t xml:space="preserve"> När det gäller varor har konsumenter och andra som </w:t>
      </w:r>
      <w:r w:rsidR="00E6562C" w:rsidRPr="00EE5FDA">
        <w:t>tar emot en vara</w:t>
      </w:r>
      <w:r w:rsidR="0073414F" w:rsidRPr="00EE5FDA">
        <w:t xml:space="preserve"> rätt att få informa</w:t>
      </w:r>
      <w:r w:rsidR="00A012F3" w:rsidRPr="00EE5FDA">
        <w:softHyphen/>
      </w:r>
      <w:r w:rsidR="0073414F" w:rsidRPr="00EE5FDA">
        <w:t xml:space="preserve">tion om varans innehåll av sådana särskilt farliga ämnen som finns listade på EU:s kandidatförteckning. På Kemikalieinspektionens webbplats finns en blankett som konsumenter kan skriva ut och använda när de vill fråga om varors innehåll av farliga ämnen. </w:t>
      </w:r>
      <w:r w:rsidR="003946E0" w:rsidRPr="00EE5FDA">
        <w:t xml:space="preserve">I EU:s biocidförordning (förordning (EU) nr 528/2012 om tillhandahållande på marknaden och användning av biocidprodukter) </w:t>
      </w:r>
      <w:r w:rsidR="00EB7CAE" w:rsidRPr="00EE5FDA">
        <w:t>finns regler om</w:t>
      </w:r>
      <w:r w:rsidR="00F25DF5" w:rsidRPr="00EE5FDA">
        <w:t xml:space="preserve"> och hur</w:t>
      </w:r>
      <w:r w:rsidR="00EB7CAE" w:rsidRPr="00EE5FDA">
        <w:t xml:space="preserve"> biocidbehandlade varor ska märkas. Syftet med märkningen är att informera om att varan innehåller biologiskt verksamma ämnen och hur konsumenter kan använda varan utan att deras hälsa e</w:t>
      </w:r>
      <w:r w:rsidR="00E6562C" w:rsidRPr="00EE5FDA">
        <w:t>ller miljön kommer till skada</w:t>
      </w:r>
      <w:r w:rsidR="008E654B" w:rsidRPr="00EE5FDA">
        <w:t xml:space="preserve">. Kemikalieinspektionen har tagit fram ett </w:t>
      </w:r>
      <w:r w:rsidR="00E6562C" w:rsidRPr="00EE5FDA">
        <w:t xml:space="preserve">faktablad </w:t>
      </w:r>
      <w:r w:rsidR="008E654B" w:rsidRPr="00EE5FDA">
        <w:t>för att informera om skyldigheten,</w:t>
      </w:r>
      <w:r w:rsidR="00AF77EC" w:rsidRPr="00EE5FDA">
        <w:t xml:space="preserve"> </w:t>
      </w:r>
      <w:hyperlink r:id="rId82" w:history="1">
        <w:r w:rsidR="00E131DD" w:rsidRPr="00EE5FDA">
          <w:rPr>
            <w:rStyle w:val="Hyperlnk"/>
          </w:rPr>
          <w:t>http://www.kemi.se/global/faktablad/faktablad-om-regler-for-biocidbehandlade-varor.pdf</w:t>
        </w:r>
      </w:hyperlink>
      <w:r w:rsidR="00EB7CAE" w:rsidRPr="00EE5FDA">
        <w:t>. På Kemikalieinspektionens webbplats finns möjlighet att tipsa om brister i kemikaliesäkerheten och varje år får myndigheten in runt 300 tips från företag och allmänhet. Det hjälper myndigheten att skydda människor och miljön och att få företagen att fullgöra sina skyldigheter.</w:t>
      </w:r>
      <w:r w:rsidR="00D2385B" w:rsidRPr="00EE5FDA">
        <w:t xml:space="preserve"> </w:t>
      </w:r>
    </w:p>
    <w:p w:rsidR="002C5107" w:rsidRPr="00EE5FDA" w:rsidRDefault="002C5107" w:rsidP="00B61EB6"/>
    <w:p w:rsidR="00AE771B" w:rsidRPr="00EE5FDA" w:rsidRDefault="00A85FBE" w:rsidP="00A85FBE">
      <w:r w:rsidRPr="00EE5FDA">
        <w:t>Det finns flera frivilliga system för att göra produktrelaterad miljö</w:t>
      </w:r>
      <w:r w:rsidRPr="00EE5FDA">
        <w:softHyphen/>
        <w:t>infor</w:t>
      </w:r>
      <w:r w:rsidRPr="00EE5FDA">
        <w:softHyphen/>
        <w:t>ma</w:t>
      </w:r>
      <w:r w:rsidRPr="00EE5FDA">
        <w:softHyphen/>
        <w:t>tion tillgänglig för allmänheten, så som miljömärkning och miljövaru</w:t>
      </w:r>
      <w:r w:rsidRPr="00EE5FDA">
        <w:softHyphen/>
        <w:t>dekla</w:t>
      </w:r>
      <w:r w:rsidRPr="00EE5FDA">
        <w:softHyphen/>
        <w:t>ra</w:t>
      </w:r>
      <w:r w:rsidRPr="00EE5FDA">
        <w:softHyphen/>
        <w:t>tion</w:t>
      </w:r>
      <w:r w:rsidRPr="00EE5FDA">
        <w:softHyphen/>
        <w:t>er. Miljömärkning under</w:t>
      </w:r>
      <w:r w:rsidRPr="00EE5FDA">
        <w:softHyphen/>
        <w:t>lättar för konsumenterna att välja miljöanpassade varor och tjänster och utgör också</w:t>
      </w:r>
      <w:r w:rsidR="00E6562C" w:rsidRPr="00EE5FDA">
        <w:t xml:space="preserve"> en drivkraft för företagen</w:t>
      </w:r>
      <w:r w:rsidRPr="00EE5FDA">
        <w:t xml:space="preserve">. </w:t>
      </w:r>
    </w:p>
    <w:p w:rsidR="00AC7F8A" w:rsidRPr="00EE5FDA" w:rsidRDefault="00AC7F8A" w:rsidP="00A85FBE"/>
    <w:p w:rsidR="00A85FBE" w:rsidRPr="00EE5FDA" w:rsidRDefault="00A85FBE" w:rsidP="00A85FBE">
      <w:r w:rsidRPr="00EE5FDA">
        <w:t>Det statligt ägda bolaget Miljömärkning Sverige AB för</w:t>
      </w:r>
      <w:r w:rsidRPr="00EE5FDA">
        <w:softHyphen/>
        <w:t xml:space="preserve">valtar på regeringens uppdrag märkningssystemen Svanen och EU-blomman i Sverige. Utöver dessa märkningssystem finns en rad andra </w:t>
      </w:r>
      <w:r w:rsidR="009E3E71" w:rsidRPr="00EE5FDA">
        <w:t>miljö</w:t>
      </w:r>
      <w:r w:rsidRPr="00EE5FDA">
        <w:t>märkningar, t.ex. Bra miljöval som är Naturskydds</w:t>
      </w:r>
      <w:r w:rsidRPr="00EE5FDA">
        <w:softHyphen/>
        <w:t>föreningens märkning och TCO Certified, som är en oberoende hållbarhetscertifiering för IT-produkter.</w:t>
      </w:r>
    </w:p>
    <w:p w:rsidR="00A85FBE" w:rsidRPr="00EE5FDA" w:rsidRDefault="00A85FBE" w:rsidP="00A85FBE"/>
    <w:p w:rsidR="00A85FBE" w:rsidRPr="00EE5FDA" w:rsidRDefault="002E7E8A" w:rsidP="00A85FBE">
      <w:r w:rsidRPr="00EE5FDA">
        <w:t xml:space="preserve">Organisationen </w:t>
      </w:r>
      <w:r w:rsidR="00A85FBE" w:rsidRPr="00EE5FDA">
        <w:t>Svenska Forest Stewardship Council</w:t>
      </w:r>
      <w:r w:rsidR="006B6D2B" w:rsidRPr="00EE5FDA">
        <w:t xml:space="preserve"> har </w:t>
      </w:r>
      <w:r w:rsidR="00A85FBE" w:rsidRPr="00EE5FDA">
        <w:t>utvecklat en skogsbruksstandard och en miljömärkning för produkter som kommer från ett ansvarsfullt skogs</w:t>
      </w:r>
      <w:r w:rsidR="00A85FBE" w:rsidRPr="00EE5FDA">
        <w:softHyphen/>
        <w:t>bruk</w:t>
      </w:r>
      <w:r w:rsidR="006B6D2B" w:rsidRPr="00EE5FDA">
        <w:t xml:space="preserve">. </w:t>
      </w:r>
      <w:r w:rsidR="00A85FBE" w:rsidRPr="00EE5FDA">
        <w:t>Träbaserade produk</w:t>
      </w:r>
      <w:r w:rsidR="00A85FBE" w:rsidRPr="00EE5FDA">
        <w:softHyphen/>
        <w:t>ter kan även vara PEFC-märkta. PEFC (Programme for the Endorse</w:t>
      </w:r>
      <w:r w:rsidR="00A85FBE" w:rsidRPr="00EE5FDA">
        <w:softHyphen/>
        <w:t>ment of Forest Certification</w:t>
      </w:r>
      <w:r w:rsidR="00E177FD" w:rsidRPr="00EE5FDA">
        <w:t xml:space="preserve">) </w:t>
      </w:r>
      <w:r w:rsidR="00A85FBE" w:rsidRPr="00EE5FDA">
        <w:t>utvärderar och godkänner nationella standarder för certifieringar som</w:t>
      </w:r>
      <w:r w:rsidR="00E177FD" w:rsidRPr="00EE5FDA">
        <w:t xml:space="preserve"> uppfyller organisationens</w:t>
      </w:r>
      <w:r w:rsidR="00A85FBE" w:rsidRPr="00EE5FDA">
        <w:t xml:space="preserve"> kriterier för hållbart </w:t>
      </w:r>
      <w:r w:rsidR="00A85FBE" w:rsidRPr="00EE5FDA">
        <w:lastRenderedPageBreak/>
        <w:t>skogsbruk</w:t>
      </w:r>
      <w:r w:rsidR="001932D5" w:rsidRPr="00EE5FDA">
        <w:t xml:space="preserve"> </w:t>
      </w:r>
      <w:r w:rsidR="00E00175" w:rsidRPr="00EE5FDA">
        <w:t>IVL Svenska Miljöinsti</w:t>
      </w:r>
      <w:r w:rsidR="00E00175" w:rsidRPr="00EE5FDA">
        <w:softHyphen/>
        <w:t>tutet ansvarar för det internationella systemet för certi</w:t>
      </w:r>
      <w:r w:rsidR="00E00175" w:rsidRPr="00EE5FDA">
        <w:softHyphen/>
        <w:t>fierade miljövaru</w:t>
      </w:r>
      <w:r w:rsidR="00E00175" w:rsidRPr="00EE5FDA">
        <w:softHyphen/>
        <w:t>de</w:t>
      </w:r>
      <w:r w:rsidR="00E00175" w:rsidRPr="00EE5FDA">
        <w:softHyphen/>
        <w:t>klarationer EPD (Environmental Product Declara</w:t>
      </w:r>
      <w:r w:rsidR="00E00175" w:rsidRPr="00EE5FDA">
        <w:softHyphen/>
        <w:t>tion). Deklara</w:t>
      </w:r>
      <w:r w:rsidR="00E00175" w:rsidRPr="00EE5FDA">
        <w:softHyphen/>
        <w:t>tionerna syftar till att ge lättillgänglig, kvalitetssäkrad och jämförbar information om produkters och tjänsters miljöpåverkan.</w:t>
      </w:r>
      <w:r w:rsidR="00AE771B" w:rsidRPr="00EE5FDA">
        <w:t xml:space="preserve"> </w:t>
      </w:r>
    </w:p>
    <w:p w:rsidR="00A85FBE" w:rsidRPr="00EE5FDA" w:rsidRDefault="00A85FBE" w:rsidP="00A85FBE"/>
    <w:p w:rsidR="00A85FBE" w:rsidRPr="00EE5FDA" w:rsidRDefault="00A85FBE" w:rsidP="00B61EB6">
      <w:r w:rsidRPr="00EE5FDA">
        <w:t xml:space="preserve">Allmänheten kan få </w:t>
      </w:r>
      <w:r w:rsidR="00F43994" w:rsidRPr="00EE5FDA">
        <w:t>i</w:t>
      </w:r>
      <w:r w:rsidR="001325B5" w:rsidRPr="00EE5FDA">
        <w:t>nformation om verksamheters påverkan</w:t>
      </w:r>
      <w:r w:rsidRPr="00EE5FDA">
        <w:t xml:space="preserve"> på miljön</w:t>
      </w:r>
      <w:r w:rsidR="00383067" w:rsidRPr="00EE5FDA">
        <w:t xml:space="preserve"> </w:t>
      </w:r>
      <w:r w:rsidR="00087F92" w:rsidRPr="00EE5FDA">
        <w:t>genom</w:t>
      </w:r>
      <w:r w:rsidRPr="00EE5FDA">
        <w:t xml:space="preserve"> olika miljö</w:t>
      </w:r>
      <w:r w:rsidR="00E00175" w:rsidRPr="00EE5FDA">
        <w:t>lednings- och miljö</w:t>
      </w:r>
      <w:r w:rsidRPr="00EE5FDA">
        <w:t>revision</w:t>
      </w:r>
      <w:r w:rsidR="00E00175" w:rsidRPr="00EE5FDA">
        <w:t>ssystem</w:t>
      </w:r>
      <w:r w:rsidRPr="00EE5FDA">
        <w:t xml:space="preserve">. </w:t>
      </w:r>
    </w:p>
    <w:p w:rsidR="00E00175" w:rsidRPr="00EE5FDA" w:rsidRDefault="00E00175" w:rsidP="00B61EB6"/>
    <w:p w:rsidR="00E00175" w:rsidRPr="00EE5FDA" w:rsidRDefault="003C45BE" w:rsidP="00B61EB6">
      <w:r w:rsidRPr="00EE5FDA">
        <w:t>M</w:t>
      </w:r>
      <w:r w:rsidR="00F0320F" w:rsidRPr="00EE5FDA">
        <w:t xml:space="preserve">yndigheter </w:t>
      </w:r>
      <w:r w:rsidRPr="00EE5FDA">
        <w:t xml:space="preserve">som </w:t>
      </w:r>
      <w:r w:rsidR="00F0320F" w:rsidRPr="00EE5FDA">
        <w:t>omfattas av f</w:t>
      </w:r>
      <w:r w:rsidR="00E00175" w:rsidRPr="00EE5FDA">
        <w:t>örord</w:t>
      </w:r>
      <w:r w:rsidR="00E00175" w:rsidRPr="00EE5FDA">
        <w:softHyphen/>
        <w:t>ning</w:t>
      </w:r>
      <w:r w:rsidR="00E46770" w:rsidRPr="00EE5FDA">
        <w:t>en</w:t>
      </w:r>
      <w:r w:rsidR="00E00175" w:rsidRPr="00EE5FDA">
        <w:t xml:space="preserve"> (2009:907) om miljöledning i statliga myndigheter</w:t>
      </w:r>
      <w:r w:rsidRPr="00EE5FDA">
        <w:t xml:space="preserve"> </w:t>
      </w:r>
      <w:r w:rsidR="000E5A3D" w:rsidRPr="00EE5FDA">
        <w:t>(nu</w:t>
      </w:r>
      <w:r w:rsidR="009E79E0" w:rsidRPr="00EE5FDA">
        <w:t xml:space="preserve"> 185 stycken) </w:t>
      </w:r>
      <w:r w:rsidR="00675B38" w:rsidRPr="00EE5FDA">
        <w:t>ska</w:t>
      </w:r>
      <w:r w:rsidR="00F0320F" w:rsidRPr="00EE5FDA">
        <w:t xml:space="preserve"> </w:t>
      </w:r>
      <w:r w:rsidR="007324BC" w:rsidRPr="00EE5FDA">
        <w:t xml:space="preserve">ha </w:t>
      </w:r>
      <w:r w:rsidR="00E00175" w:rsidRPr="00EE5FDA">
        <w:t>ett miljöledningssystem som integrerar miljö</w:t>
      </w:r>
      <w:r w:rsidR="00E00175" w:rsidRPr="00EE5FDA">
        <w:softHyphen/>
        <w:t>hän</w:t>
      </w:r>
      <w:r w:rsidR="00E00175" w:rsidRPr="00EE5FDA">
        <w:softHyphen/>
        <w:t xml:space="preserve">syn i </w:t>
      </w:r>
      <w:r w:rsidRPr="00EE5FDA">
        <w:t>myndighetens</w:t>
      </w:r>
      <w:r w:rsidR="00E46770" w:rsidRPr="00EE5FDA">
        <w:t xml:space="preserve"> </w:t>
      </w:r>
      <w:r w:rsidR="00E00175" w:rsidRPr="00EE5FDA">
        <w:t>verk</w:t>
      </w:r>
      <w:r w:rsidR="00E00175" w:rsidRPr="00EE5FDA">
        <w:softHyphen/>
        <w:t xml:space="preserve">samhet </w:t>
      </w:r>
      <w:r w:rsidRPr="00EE5FDA">
        <w:t>så att</w:t>
      </w:r>
      <w:r w:rsidR="00E00175" w:rsidRPr="00EE5FDA">
        <w:t xml:space="preserve"> hänsyn </w:t>
      </w:r>
      <w:r w:rsidR="00F22852" w:rsidRPr="00EE5FDA">
        <w:t xml:space="preserve">tas </w:t>
      </w:r>
      <w:r w:rsidR="00E00175" w:rsidRPr="00EE5FDA">
        <w:t>till verksam</w:t>
      </w:r>
      <w:r w:rsidR="00E00175" w:rsidRPr="00EE5FDA">
        <w:softHyphen/>
        <w:t>hetens direkta och indirekta miljö</w:t>
      </w:r>
      <w:r w:rsidR="00E00175" w:rsidRPr="00EE5FDA">
        <w:softHyphen/>
        <w:t>påverkan på ett systema</w:t>
      </w:r>
      <w:r w:rsidR="00E00175" w:rsidRPr="00EE5FDA">
        <w:softHyphen/>
        <w:t>tiskt sätt</w:t>
      </w:r>
      <w:r w:rsidR="00E6785A" w:rsidRPr="00EE5FDA">
        <w:t xml:space="preserve">. </w:t>
      </w:r>
      <w:r w:rsidR="00F22852" w:rsidRPr="00EE5FDA">
        <w:t xml:space="preserve">Det innebär bl.a. att </w:t>
      </w:r>
      <w:r w:rsidR="009E79E0" w:rsidRPr="00EE5FDA">
        <w:t>myndigheterna</w:t>
      </w:r>
      <w:r w:rsidR="00F22852" w:rsidRPr="00EE5FDA">
        <w:t xml:space="preserve"> ska ha en miljöpolicy och fastställda miljömål för </w:t>
      </w:r>
      <w:r w:rsidR="009E79E0" w:rsidRPr="00EE5FDA">
        <w:t xml:space="preserve">sin verksamhet </w:t>
      </w:r>
      <w:r w:rsidR="00F22852" w:rsidRPr="00EE5FDA">
        <w:t xml:space="preserve">samt en handlingsplan för arbetet med att nå </w:t>
      </w:r>
      <w:r w:rsidR="00515905" w:rsidRPr="00EE5FDA">
        <w:t>dessa mål</w:t>
      </w:r>
      <w:r w:rsidR="00F22852" w:rsidRPr="00EE5FDA">
        <w:t>. Myndigheterna</w:t>
      </w:r>
      <w:r w:rsidRPr="00EE5FDA">
        <w:t xml:space="preserve"> ska årligen redovisa sitt </w:t>
      </w:r>
      <w:r w:rsidR="00F22852" w:rsidRPr="00EE5FDA">
        <w:t>miljöledningsarbete</w:t>
      </w:r>
      <w:r w:rsidRPr="00EE5FDA">
        <w:t xml:space="preserve"> till </w:t>
      </w:r>
      <w:r w:rsidR="00E00175" w:rsidRPr="00EE5FDA">
        <w:t>Naturvårdsverket</w:t>
      </w:r>
      <w:r w:rsidRPr="00EE5FDA">
        <w:t xml:space="preserve">. Naturvårdsverket ska </w:t>
      </w:r>
      <w:r w:rsidR="00E00175" w:rsidRPr="00EE5FDA">
        <w:t>stödja myndigheter</w:t>
      </w:r>
      <w:r w:rsidR="001325B5" w:rsidRPr="00EE5FDA">
        <w:t>na</w:t>
      </w:r>
      <w:r w:rsidR="00E00175" w:rsidRPr="00EE5FDA">
        <w:t xml:space="preserve"> i </w:t>
      </w:r>
      <w:r w:rsidR="009E79E0" w:rsidRPr="00EE5FDA">
        <w:t xml:space="preserve">arbetet </w:t>
      </w:r>
      <w:r w:rsidR="00E00175" w:rsidRPr="00EE5FDA">
        <w:t xml:space="preserve">och </w:t>
      </w:r>
      <w:r w:rsidRPr="00EE5FDA">
        <w:t>varje år lämna en sammanfattning av redovisningar</w:t>
      </w:r>
      <w:r w:rsidR="00F22852" w:rsidRPr="00EE5FDA">
        <w:t>na</w:t>
      </w:r>
      <w:r w:rsidRPr="00EE5FDA">
        <w:t xml:space="preserve"> till regeringen. </w:t>
      </w:r>
      <w:r w:rsidR="007324BC" w:rsidRPr="00EE5FDA">
        <w:t xml:space="preserve"> </w:t>
      </w:r>
      <w:r w:rsidR="000E5A3D" w:rsidRPr="00EE5FDA">
        <w:t>Naturvårdsverket poängsätter också och rankar de svenska myndigheternas miljöledningsarbete.</w:t>
      </w:r>
    </w:p>
    <w:p w:rsidR="004E7FE6" w:rsidRPr="00EE5FDA" w:rsidRDefault="004E7FE6" w:rsidP="00E00175"/>
    <w:p w:rsidR="00E00175" w:rsidRPr="00EE5FDA" w:rsidRDefault="009E79E0" w:rsidP="00E00175">
      <w:r w:rsidRPr="00EE5FDA">
        <w:t xml:space="preserve">Det finns även </w:t>
      </w:r>
      <w:r w:rsidR="00E00175" w:rsidRPr="00EE5FDA">
        <w:t xml:space="preserve">frivilliga miljöledningssystem </w:t>
      </w:r>
      <w:r w:rsidR="00CD1199" w:rsidRPr="00EE5FDA">
        <w:t>som innebär att certifieringsorgan granskar och miljöcertifierar företag och organisationer</w:t>
      </w:r>
      <w:r w:rsidRPr="00EE5FDA">
        <w:t>, t.ex.</w:t>
      </w:r>
      <w:r w:rsidR="00E00175" w:rsidRPr="00EE5FDA">
        <w:t xml:space="preserve"> ISO 14001</w:t>
      </w:r>
      <w:r w:rsidR="00900359" w:rsidRPr="00EE5FDA">
        <w:t xml:space="preserve"> (</w:t>
      </w:r>
      <w:r w:rsidR="00E00175" w:rsidRPr="00EE5FDA">
        <w:t>en internationellt accepterad standard som utgör grunden för att fastställa ett miljöledningssystem</w:t>
      </w:r>
      <w:r w:rsidR="00900359" w:rsidRPr="00EE5FDA">
        <w:t>)</w:t>
      </w:r>
      <w:r w:rsidR="00E00175" w:rsidRPr="00EE5FDA">
        <w:t xml:space="preserve"> och EMAS (Eco Management and Audit Scheme), som är ett liknande system inom EU. Naturvårdsverket ansvarar för EMAS i Sverige. </w:t>
      </w:r>
    </w:p>
    <w:p w:rsidR="00E00175" w:rsidRPr="00EE5FDA" w:rsidRDefault="00E00175" w:rsidP="00B61EB6"/>
    <w:p w:rsidR="001A0666" w:rsidRPr="00EE5FDA" w:rsidRDefault="001A0666" w:rsidP="00BE356B">
      <w:pPr>
        <w:pStyle w:val="Rubrik3"/>
      </w:pPr>
      <w:r w:rsidRPr="00EE5FDA">
        <w:t xml:space="preserve">(g) </w:t>
      </w:r>
      <w:r w:rsidR="00B945E0" w:rsidRPr="00EE5FDA">
        <w:t>När det gäller punkt</w:t>
      </w:r>
      <w:r w:rsidR="00DA21EF" w:rsidRPr="00EE5FDA">
        <w:t>en</w:t>
      </w:r>
      <w:r w:rsidR="00B945E0" w:rsidRPr="00EE5FDA">
        <w:t xml:space="preserve"> 7 – åtgärder som</w:t>
      </w:r>
      <w:r w:rsidR="00F8090B" w:rsidRPr="00EE5FDA">
        <w:t xml:space="preserve"> har</w:t>
      </w:r>
      <w:r w:rsidR="00B945E0" w:rsidRPr="00EE5FDA">
        <w:t xml:space="preserve"> vidtagits för att publicera och tillhandahålla den information s</w:t>
      </w:r>
      <w:r w:rsidR="009A0E9D" w:rsidRPr="00EE5FDA">
        <w:t>om anges i punkten (t.ex. fakta och analyser relevanta för utformningen av större miljöpolitiska förslag)</w:t>
      </w:r>
      <w:r w:rsidR="00B945E0" w:rsidRPr="00EE5FDA">
        <w:t>;</w:t>
      </w:r>
    </w:p>
    <w:p w:rsidR="001A0666" w:rsidRPr="00EE5FDA" w:rsidRDefault="001F3F9E" w:rsidP="00B61EB6">
      <w:r w:rsidRPr="00EE5FDA">
        <w:t>Enligt offentlighetsprincipen har alla rätt till insyn i en myndighets verk</w:t>
      </w:r>
      <w:r w:rsidR="00AF2BC8" w:rsidRPr="00EE5FDA">
        <w:softHyphen/>
      </w:r>
      <w:r w:rsidRPr="00EE5FDA">
        <w:t xml:space="preserve">samhet och rätt att ta del av allmänna handlingar som </w:t>
      </w:r>
      <w:r w:rsidR="0062645F" w:rsidRPr="00EE5FDA">
        <w:t xml:space="preserve">har </w:t>
      </w:r>
      <w:r w:rsidRPr="00EE5FDA">
        <w:t>kommit in till eller</w:t>
      </w:r>
      <w:r w:rsidR="0062645F" w:rsidRPr="00EE5FDA">
        <w:t xml:space="preserve"> har</w:t>
      </w:r>
      <w:r w:rsidRPr="00EE5FDA">
        <w:t xml:space="preserve"> upprättats hos myndigheten. Förslag till lagändringar </w:t>
      </w:r>
      <w:r w:rsidR="009B3F92" w:rsidRPr="00EE5FDA">
        <w:t>och lik</w:t>
      </w:r>
      <w:r w:rsidR="006441B0" w:rsidRPr="00EE5FDA">
        <w:softHyphen/>
      </w:r>
      <w:r w:rsidR="009B3F92" w:rsidRPr="00EE5FDA">
        <w:t>nan</w:t>
      </w:r>
      <w:r w:rsidR="006441B0" w:rsidRPr="00EE5FDA">
        <w:softHyphen/>
      </w:r>
      <w:r w:rsidR="009B3F92" w:rsidRPr="00EE5FDA">
        <w:t>de r</w:t>
      </w:r>
      <w:r w:rsidRPr="00EE5FDA">
        <w:t>emitteras regelmässigt till myndigheter, intresseorganisationer m.fl. och utgör all</w:t>
      </w:r>
      <w:r w:rsidR="00AF2BC8" w:rsidRPr="00EE5FDA">
        <w:softHyphen/>
      </w:r>
      <w:r w:rsidRPr="00EE5FDA">
        <w:t xml:space="preserve">männa handlingar hos Regeringskansliet. </w:t>
      </w:r>
      <w:r w:rsidR="00E238C2" w:rsidRPr="00EE5FDA">
        <w:t>Ofta görs en sammanställning</w:t>
      </w:r>
      <w:r w:rsidR="001433F1" w:rsidRPr="00EE5FDA">
        <w:t xml:space="preserve"> </w:t>
      </w:r>
      <w:r w:rsidR="00E238C2" w:rsidRPr="00EE5FDA">
        <w:t xml:space="preserve">av remissvaren som finns tillgänglig i ärendets akt. I propositionen görs en sammanfattande beskrivning </w:t>
      </w:r>
      <w:r w:rsidR="00235AAE" w:rsidRPr="00EE5FDA">
        <w:t xml:space="preserve">av </w:t>
      </w:r>
      <w:r w:rsidR="00E238C2" w:rsidRPr="00EE5FDA">
        <w:t xml:space="preserve">delar av synpunkterna i </w:t>
      </w:r>
      <w:r w:rsidR="00235AAE" w:rsidRPr="00EE5FDA">
        <w:t xml:space="preserve">remissvaren </w:t>
      </w:r>
      <w:r w:rsidR="00E238C2" w:rsidRPr="00EE5FDA">
        <w:t>och skälen för regeringens beslut</w:t>
      </w:r>
      <w:r w:rsidRPr="00EE5FDA">
        <w:t>. Besluts</w:t>
      </w:r>
      <w:r w:rsidR="00AF2BC8" w:rsidRPr="00EE5FDA">
        <w:softHyphen/>
      </w:r>
      <w:r w:rsidRPr="00EE5FDA">
        <w:t>underlag i form av exempelvis direktiv, utredningar och propositioner pub</w:t>
      </w:r>
      <w:r w:rsidR="00EC16A0" w:rsidRPr="00EE5FDA">
        <w:t>liceras på i</w:t>
      </w:r>
      <w:r w:rsidRPr="00EE5FDA">
        <w:t>nternet (</w:t>
      </w:r>
      <w:hyperlink r:id="rId83" w:history="1">
        <w:r w:rsidR="00E131DD" w:rsidRPr="00EE5FDA">
          <w:rPr>
            <w:rStyle w:val="Hyperlnk"/>
          </w:rPr>
          <w:t>www.regeringen.se</w:t>
        </w:r>
      </w:hyperlink>
      <w:r w:rsidR="00C44922" w:rsidRPr="00EE5FDA">
        <w:t>)</w:t>
      </w:r>
      <w:r w:rsidRPr="00EE5FDA">
        <w:t xml:space="preserve"> Myndigheter och andra in</w:t>
      </w:r>
      <w:r w:rsidR="00AF2BC8" w:rsidRPr="00EE5FDA">
        <w:softHyphen/>
      </w:r>
      <w:r w:rsidRPr="00EE5FDA">
        <w:t>stitutioners remissvar, årsredovisningar, miljömålsredo</w:t>
      </w:r>
      <w:r w:rsidR="006441B0" w:rsidRPr="00EE5FDA">
        <w:softHyphen/>
      </w:r>
      <w:r w:rsidRPr="00EE5FDA">
        <w:t>vis</w:t>
      </w:r>
      <w:r w:rsidR="006441B0" w:rsidRPr="00EE5FDA">
        <w:softHyphen/>
      </w:r>
      <w:r w:rsidRPr="00EE5FDA">
        <w:t>ning m.m. f</w:t>
      </w:r>
      <w:r w:rsidR="00B047C7" w:rsidRPr="00EE5FDA">
        <w:t>inns i de flesta fall att ta del av</w:t>
      </w:r>
      <w:r w:rsidRPr="00EE5FDA">
        <w:t xml:space="preserve"> direkt på respektive </w:t>
      </w:r>
      <w:r w:rsidR="00953DCF" w:rsidRPr="00EE5FDA">
        <w:t>myndig</w:t>
      </w:r>
      <w:r w:rsidR="006441B0" w:rsidRPr="00EE5FDA">
        <w:softHyphen/>
      </w:r>
      <w:r w:rsidR="00953DCF" w:rsidRPr="00EE5FDA">
        <w:t xml:space="preserve">hets </w:t>
      </w:r>
      <w:r w:rsidRPr="00EE5FDA">
        <w:lastRenderedPageBreak/>
        <w:t>webbplats och kan i annat fall begäras ut från den myndighet som för</w:t>
      </w:r>
      <w:r w:rsidR="006441B0" w:rsidRPr="00EE5FDA">
        <w:softHyphen/>
      </w:r>
      <w:r w:rsidRPr="00EE5FDA">
        <w:t>varar dessa handlingar.</w:t>
      </w:r>
    </w:p>
    <w:p w:rsidR="002C6B7E" w:rsidRPr="00EE5FDA" w:rsidRDefault="001A0666" w:rsidP="00922C44">
      <w:pPr>
        <w:pStyle w:val="Rubrik3"/>
      </w:pPr>
      <w:r w:rsidRPr="00EE5FDA">
        <w:t xml:space="preserve">(h) </w:t>
      </w:r>
      <w:r w:rsidR="00B945E0" w:rsidRPr="00EE5FDA">
        <w:t>När det gäller punkt</w:t>
      </w:r>
      <w:r w:rsidR="00DA21EF" w:rsidRPr="00EE5FDA">
        <w:t>en</w:t>
      </w:r>
      <w:r w:rsidR="00B945E0" w:rsidRPr="00EE5FDA">
        <w:t xml:space="preserve"> 8 – åtgärder som</w:t>
      </w:r>
      <w:r w:rsidR="00F8090B" w:rsidRPr="00EE5FDA">
        <w:t xml:space="preserve"> har</w:t>
      </w:r>
      <w:r w:rsidR="00B945E0" w:rsidRPr="00EE5FDA">
        <w:t xml:space="preserve"> vidtagits för att utveckla me</w:t>
      </w:r>
      <w:r w:rsidR="00AF2BC8" w:rsidRPr="00EE5FDA">
        <w:softHyphen/>
      </w:r>
      <w:r w:rsidR="00B945E0" w:rsidRPr="00EE5FDA">
        <w:t xml:space="preserve">kanismer </w:t>
      </w:r>
      <w:r w:rsidR="00AA6457" w:rsidRPr="00EE5FDA">
        <w:t xml:space="preserve">för </w:t>
      </w:r>
      <w:r w:rsidR="00B945E0" w:rsidRPr="00EE5FDA">
        <w:t xml:space="preserve">att </w:t>
      </w:r>
      <w:r w:rsidR="00C619BE" w:rsidRPr="00EE5FDA">
        <w:t xml:space="preserve">säkerställa att </w:t>
      </w:r>
      <w:r w:rsidR="00A85FBE" w:rsidRPr="00EE5FDA">
        <w:t xml:space="preserve">den produktinformation som behövs görs tillgänglig för </w:t>
      </w:r>
      <w:r w:rsidR="00C619BE" w:rsidRPr="00EE5FDA">
        <w:t xml:space="preserve">allmänheten </w:t>
      </w:r>
      <w:r w:rsidR="00A85FBE" w:rsidRPr="00EE5FDA">
        <w:t xml:space="preserve">på ett sådant sätt att konsumenter kan </w:t>
      </w:r>
      <w:r w:rsidR="00FB0D2A" w:rsidRPr="00EE5FDA">
        <w:t>göra välgrundade miljöval</w:t>
      </w:r>
      <w:r w:rsidR="00B945E0" w:rsidRPr="00EE5FDA">
        <w:t>;</w:t>
      </w:r>
    </w:p>
    <w:p w:rsidR="00941F46" w:rsidRPr="00EE5FDA" w:rsidRDefault="00941F46" w:rsidP="00B61EB6"/>
    <w:p w:rsidR="007F35A7" w:rsidRPr="00EE5FDA" w:rsidRDefault="004F3A64" w:rsidP="00B61EB6">
      <w:r w:rsidRPr="00EE5FDA">
        <w:t xml:space="preserve">Kemikalieinspektionens (KemI) lämnar </w:t>
      </w:r>
      <w:r w:rsidR="00EF7F95" w:rsidRPr="00EE5FDA">
        <w:t xml:space="preserve">via sin upplysningstjänst </w:t>
      </w:r>
      <w:r w:rsidRPr="00EE5FDA">
        <w:t xml:space="preserve">information </w:t>
      </w:r>
      <w:r w:rsidR="00E540FD" w:rsidRPr="00EE5FDA">
        <w:t xml:space="preserve">om </w:t>
      </w:r>
      <w:r w:rsidRPr="00EE5FDA">
        <w:t xml:space="preserve">och svarar på frågor </w:t>
      </w:r>
      <w:r w:rsidR="00EE5FDA" w:rsidRPr="00EE5FDA">
        <w:t>om kemikalier</w:t>
      </w:r>
      <w:r w:rsidR="00E540FD" w:rsidRPr="00EE5FDA">
        <w:t xml:space="preserve"> och kemikalier i varor</w:t>
      </w:r>
      <w:r w:rsidRPr="00EE5FDA">
        <w:t xml:space="preserve">. </w:t>
      </w:r>
      <w:r w:rsidR="00E540FD" w:rsidRPr="00EE5FDA">
        <w:t>På Kem</w:t>
      </w:r>
      <w:r w:rsidR="007F35A7" w:rsidRPr="00EE5FDA">
        <w:t>I</w:t>
      </w:r>
      <w:r w:rsidR="00E540FD" w:rsidRPr="00EE5FDA">
        <w:t xml:space="preserve">s webbplats finns vidare en målgruppsanpassad ingång för allmänhet/konsumenter.  </w:t>
      </w:r>
      <w:r w:rsidR="008E2858" w:rsidRPr="00EE5FDA">
        <w:t>Där finns i</w:t>
      </w:r>
      <w:r w:rsidR="00E540FD" w:rsidRPr="00EE5FDA">
        <w:t xml:space="preserve">nformation om </w:t>
      </w:r>
      <w:r w:rsidR="008E2858" w:rsidRPr="00EE5FDA">
        <w:t xml:space="preserve">de </w:t>
      </w:r>
      <w:r w:rsidR="00E540FD" w:rsidRPr="00EE5FDA">
        <w:t xml:space="preserve">kemikalier </w:t>
      </w:r>
      <w:r w:rsidR="008E2858" w:rsidRPr="00EE5FDA">
        <w:t xml:space="preserve">och varor som är vanligt förekommande i vardagen, t.ex. kylarvätska, brandskum, leksaker och kläder. Där finns även produktinformation om vanligt förekommande kemiska ämnen, t.ex. bisfenol A, bly och flamskyddsmedel. </w:t>
      </w:r>
      <w:r w:rsidR="007F35A7" w:rsidRPr="00EE5FDA">
        <w:t xml:space="preserve">KemI:s kemikaliepodd syftar till att sprida information om kemikalier i vardagen till allmänheten. Podden ska underlätta för konsumenter att göra medvetna val. </w:t>
      </w:r>
      <w:r w:rsidRPr="00EE5FDA">
        <w:t>KemI arbetar proaktivt med medierelationer för att sprida information om skadliga kemikalier i vardagen till allmänheten och till företag. KemI samarbetar med Folkhälsomyndigheten och andra myndigheter om att informera om risker med antibiotikaresistens. Rapex är ett system som EU-länderna använder för att informera varandra om farliga konsumentprodukter som finns på marknaden. Varje fredag pub</w:t>
      </w:r>
      <w:r w:rsidRPr="00EE5FDA">
        <w:softHyphen/>
        <w:t>li</w:t>
      </w:r>
      <w:r w:rsidRPr="00EE5FDA">
        <w:softHyphen/>
        <w:t xml:space="preserve">ceras en lista med Rapex-anmälningar om farliga produkter som har rapporterats in av myndigheterna i EU:s medlemsländer. I listan finns information om produkten, den möjliga faran och åtgärder som vidtogs av det rapporterande landet. </w:t>
      </w:r>
      <w:r w:rsidR="007F35A7" w:rsidRPr="00EE5FDA">
        <w:t>Konsumentverket länkar till Rapex veckor</w:t>
      </w:r>
      <w:r w:rsidR="0025072B" w:rsidRPr="00EE5FDA">
        <w:t xml:space="preserve">apporter på </w:t>
      </w:r>
      <w:hyperlink r:id="rId84" w:history="1">
        <w:r w:rsidR="00E131DD" w:rsidRPr="00EE5FDA">
          <w:rPr>
            <w:rStyle w:val="Hyperlnk"/>
          </w:rPr>
          <w:t>http://www.konsumentverket.se/fragor-och-svar/produktsakerhet/vad-ar-rapex/</w:t>
        </w:r>
      </w:hyperlink>
      <w:r w:rsidR="007F35A7" w:rsidRPr="00EE5FDA">
        <w:t>.</w:t>
      </w:r>
    </w:p>
    <w:p w:rsidR="001A0666" w:rsidRPr="00EE5FDA" w:rsidRDefault="001A0666" w:rsidP="002F7F2C">
      <w:pPr>
        <w:pStyle w:val="Rubrik3"/>
      </w:pPr>
      <w:r w:rsidRPr="00EE5FDA">
        <w:t xml:space="preserve">(i) </w:t>
      </w:r>
      <w:r w:rsidR="00FC595B" w:rsidRPr="00EE5FDA">
        <w:t>När det gäller punkt</w:t>
      </w:r>
      <w:r w:rsidR="00DA21EF" w:rsidRPr="00EE5FDA">
        <w:t>en</w:t>
      </w:r>
      <w:r w:rsidR="00FC595B" w:rsidRPr="00EE5FDA">
        <w:t xml:space="preserve"> 9 – åtgärder som </w:t>
      </w:r>
      <w:r w:rsidR="00F8090B" w:rsidRPr="00EE5FDA">
        <w:t xml:space="preserve">har </w:t>
      </w:r>
      <w:r w:rsidR="004C665F" w:rsidRPr="00EE5FDA">
        <w:t>vidtagits för att skapa</w:t>
      </w:r>
      <w:r w:rsidR="00FC595B" w:rsidRPr="00EE5FDA">
        <w:t xml:space="preserve"> ett nationellt system för </w:t>
      </w:r>
      <w:r w:rsidR="0036778F" w:rsidRPr="00EE5FDA">
        <w:t>att inventera eller registrera</w:t>
      </w:r>
      <w:r w:rsidR="00BE356B" w:rsidRPr="00EE5FDA">
        <w:t xml:space="preserve"> föroreningar</w:t>
      </w:r>
      <w:r w:rsidRPr="00EE5FDA">
        <w:t xml:space="preserve"> </w:t>
      </w:r>
    </w:p>
    <w:p w:rsidR="005C76F0" w:rsidRPr="00EE5FDA" w:rsidRDefault="00A9194D" w:rsidP="00B61EB6">
      <w:r w:rsidRPr="00EE5FDA">
        <w:t xml:space="preserve">Sverige </w:t>
      </w:r>
      <w:r w:rsidR="0055633C" w:rsidRPr="00EE5FDA">
        <w:t>har ratificerat</w:t>
      </w:r>
      <w:r w:rsidRPr="00EE5FDA">
        <w:t xml:space="preserve"> </w:t>
      </w:r>
      <w:r w:rsidR="004C60BC" w:rsidRPr="00EE5FDA">
        <w:t>konventionens protokoll om register över utsläpp och överföringar av föroreningar</w:t>
      </w:r>
      <w:r w:rsidR="0036778F" w:rsidRPr="00EE5FDA">
        <w:t>. I samband med ratificeringen ersattes</w:t>
      </w:r>
      <w:r w:rsidRPr="00EE5FDA">
        <w:t xml:space="preserve"> det tidigare k</w:t>
      </w:r>
      <w:r w:rsidR="005C76F0" w:rsidRPr="00EE5FDA">
        <w:t xml:space="preserve">emikalieutsläppsregistret, KUR, </w:t>
      </w:r>
      <w:r w:rsidRPr="00EE5FDA">
        <w:t xml:space="preserve">av </w:t>
      </w:r>
      <w:r w:rsidR="0036778F" w:rsidRPr="00EE5FDA">
        <w:t>registret</w:t>
      </w:r>
      <w:r w:rsidR="00F939DE" w:rsidRPr="00EE5FDA">
        <w:t xml:space="preserve"> ”</w:t>
      </w:r>
      <w:r w:rsidRPr="00EE5FDA">
        <w:t>Utsläpp i siffror</w:t>
      </w:r>
      <w:r w:rsidR="00F939DE" w:rsidRPr="00EE5FDA">
        <w:t>”</w:t>
      </w:r>
      <w:r w:rsidRPr="00EE5FDA">
        <w:t xml:space="preserve"> </w:t>
      </w:r>
      <w:r w:rsidR="00F939DE" w:rsidRPr="00EE5FDA">
        <w:t>v</w:t>
      </w:r>
      <w:r w:rsidR="00651605" w:rsidRPr="00EE5FDA">
        <w:t>ilket</w:t>
      </w:r>
      <w:r w:rsidRPr="00EE5FDA">
        <w:t xml:space="preserve"> kan nås genom Naturvårdsverkets </w:t>
      </w:r>
      <w:r w:rsidR="006E2DC5" w:rsidRPr="00EE5FDA">
        <w:t>webbplats</w:t>
      </w:r>
      <w:r w:rsidRPr="00EE5FDA">
        <w:t xml:space="preserve"> eller direkt på adress </w:t>
      </w:r>
      <w:hyperlink r:id="rId85" w:history="1">
        <w:r w:rsidR="00E131DD" w:rsidRPr="00EE5FDA">
          <w:rPr>
            <w:rStyle w:val="Hyperlnk"/>
          </w:rPr>
          <w:t>http://utslappisiffror.naturvardsverket.se/</w:t>
        </w:r>
      </w:hyperlink>
      <w:r w:rsidR="00E131DD" w:rsidRPr="00EE5FDA">
        <w:t xml:space="preserve">. </w:t>
      </w:r>
      <w:r w:rsidR="00F939DE" w:rsidRPr="00EE5FDA">
        <w:t>Registret innehåller en databas med utsläpp från de cirka 1</w:t>
      </w:r>
      <w:r w:rsidR="003123AE" w:rsidRPr="00EE5FDA">
        <w:t> </w:t>
      </w:r>
      <w:r w:rsidR="00DE0DAD" w:rsidRPr="00EE5FDA">
        <w:t>1</w:t>
      </w:r>
      <w:r w:rsidR="00F939DE" w:rsidRPr="00EE5FDA">
        <w:t xml:space="preserve">00 största företagen i Sverige som bedriver en </w:t>
      </w:r>
      <w:r w:rsidR="006B6D2B" w:rsidRPr="00EE5FDA">
        <w:t xml:space="preserve">miljöfarlig </w:t>
      </w:r>
      <w:r w:rsidR="00F939DE" w:rsidRPr="00EE5FDA">
        <w:t>verksa</w:t>
      </w:r>
      <w:r w:rsidR="006B6D2B" w:rsidRPr="00EE5FDA">
        <w:t>mhet</w:t>
      </w:r>
      <w:r w:rsidR="00F939DE" w:rsidRPr="00EE5FDA">
        <w:t xml:space="preserve">. </w:t>
      </w:r>
      <w:r w:rsidR="00100F7D" w:rsidRPr="00EE5FDA">
        <w:t>Via</w:t>
      </w:r>
      <w:r w:rsidRPr="00EE5FDA">
        <w:t xml:space="preserve"> webb</w:t>
      </w:r>
      <w:r w:rsidR="00F717F4" w:rsidRPr="00EE5FDA">
        <w:softHyphen/>
      </w:r>
      <w:r w:rsidRPr="00EE5FDA">
        <w:t>platsen</w:t>
      </w:r>
      <w:r w:rsidR="005C76F0" w:rsidRPr="00EE5FDA">
        <w:t xml:space="preserve"> </w:t>
      </w:r>
      <w:r w:rsidR="00100F7D" w:rsidRPr="00EE5FDA">
        <w:t xml:space="preserve">får </w:t>
      </w:r>
      <w:r w:rsidR="005C76F0" w:rsidRPr="00EE5FDA">
        <w:t>allmänheten</w:t>
      </w:r>
      <w:r w:rsidR="00100F7D" w:rsidRPr="00EE5FDA">
        <w:t xml:space="preserve"> tillgång till</w:t>
      </w:r>
      <w:r w:rsidR="005C76F0" w:rsidRPr="00EE5FDA">
        <w:t xml:space="preserve"> in</w:t>
      </w:r>
      <w:r w:rsidR="00C76C28" w:rsidRPr="00EE5FDA">
        <w:softHyphen/>
      </w:r>
      <w:r w:rsidR="005C76F0" w:rsidRPr="00EE5FDA">
        <w:t xml:space="preserve">formation om nationella utsläpp </w:t>
      </w:r>
      <w:r w:rsidRPr="00EE5FDA">
        <w:t xml:space="preserve">och utsläppsregistret </w:t>
      </w:r>
      <w:r w:rsidR="005C76F0" w:rsidRPr="00EE5FDA">
        <w:t xml:space="preserve">är </w:t>
      </w:r>
      <w:r w:rsidRPr="00EE5FDA">
        <w:t xml:space="preserve">alltså </w:t>
      </w:r>
      <w:r w:rsidR="00EC16A0" w:rsidRPr="00EE5FDA">
        <w:t>åtkomligt och sökbart via i</w:t>
      </w:r>
      <w:r w:rsidR="005C76F0" w:rsidRPr="00EE5FDA">
        <w:t>nternet</w:t>
      </w:r>
      <w:r w:rsidR="00F939DE" w:rsidRPr="00EE5FDA">
        <w:t>.</w:t>
      </w:r>
      <w:r w:rsidR="005C76F0" w:rsidRPr="00EE5FDA">
        <w:t xml:space="preserve"> </w:t>
      </w:r>
    </w:p>
    <w:p w:rsidR="005C76F0" w:rsidRPr="00EE5FDA" w:rsidRDefault="005C76F0" w:rsidP="00B61EB6"/>
    <w:p w:rsidR="00C76C28" w:rsidRPr="00EE5FDA" w:rsidRDefault="005C76F0" w:rsidP="00B61EB6">
      <w:r w:rsidRPr="00EE5FDA">
        <w:lastRenderedPageBreak/>
        <w:t>Inom Europeiska unionen har ett register</w:t>
      </w:r>
      <w:r w:rsidR="00C64D6C" w:rsidRPr="00EE5FDA">
        <w:t xml:space="preserve"> över utsläpp utvecklats för</w:t>
      </w:r>
      <w:r w:rsidRPr="00EE5FDA">
        <w:t xml:space="preserve"> att förebygga och begränsa följderna av allvarliga olyckshändelser där far</w:t>
      </w:r>
      <w:r w:rsidR="00F717F4" w:rsidRPr="00EE5FDA">
        <w:softHyphen/>
      </w:r>
      <w:r w:rsidRPr="00EE5FDA">
        <w:t>liga ämnen ingår och för att tillhandahålla lättåtkomlig och jämförbar mil</w:t>
      </w:r>
      <w:r w:rsidR="00F717F4" w:rsidRPr="00EE5FDA">
        <w:softHyphen/>
      </w:r>
      <w:r w:rsidRPr="00EE5FDA">
        <w:t>jö</w:t>
      </w:r>
      <w:r w:rsidR="00F717F4" w:rsidRPr="00EE5FDA">
        <w:softHyphen/>
      </w:r>
      <w:r w:rsidRPr="00EE5FDA">
        <w:t>information om förorenande utsläpp från industrin (</w:t>
      </w:r>
      <w:hyperlink r:id="rId86" w:anchor="/home" w:history="1">
        <w:r w:rsidR="00E131DD" w:rsidRPr="00EE5FDA">
          <w:rPr>
            <w:rStyle w:val="Hyperlnk"/>
          </w:rPr>
          <w:t>http://prtr.ec.europa.eu/#/home</w:t>
        </w:r>
      </w:hyperlink>
      <w:r w:rsidR="00C44922" w:rsidRPr="00EE5FDA">
        <w:t>)</w:t>
      </w:r>
      <w:r w:rsidRPr="00EE5FDA">
        <w:t xml:space="preserve">. </w:t>
      </w:r>
    </w:p>
    <w:p w:rsidR="000F6D5E" w:rsidRPr="00EE5FDA" w:rsidRDefault="000F6D5E" w:rsidP="000F6D5E">
      <w:pPr>
        <w:pStyle w:val="Rubrik1"/>
      </w:pPr>
      <w:r w:rsidRPr="00EE5FDA">
        <w:t>XII. Hinder som uppstått vid genomförandet av artikel 5</w:t>
      </w:r>
    </w:p>
    <w:p w:rsidR="00032BB7" w:rsidRPr="00EE5FDA" w:rsidRDefault="00FC595B" w:rsidP="000F6D5E">
      <w:pPr>
        <w:pStyle w:val="Rubrik3"/>
      </w:pPr>
      <w:r w:rsidRPr="00EE5FDA">
        <w:t xml:space="preserve">Beskriv eventuella </w:t>
      </w:r>
      <w:r w:rsidR="000F6D5E" w:rsidRPr="00EE5FDA">
        <w:t xml:space="preserve">hinder i genomförandet av punkterna i </w:t>
      </w:r>
      <w:r w:rsidRPr="00EE5FDA">
        <w:t>artikel 5.</w:t>
      </w:r>
    </w:p>
    <w:p w:rsidR="005D652B" w:rsidRPr="00EE5FDA" w:rsidRDefault="005D652B" w:rsidP="005D652B">
      <w:r w:rsidRPr="00EE5FDA">
        <w:t>I dag hanteras vissa delar av miljöinformationen som elektroniska doku</w:t>
      </w:r>
      <w:r w:rsidR="00A012F3" w:rsidRPr="00EE5FDA">
        <w:softHyphen/>
      </w:r>
      <w:r w:rsidRPr="00EE5FDA">
        <w:t xml:space="preserve">ment med löptext optimerad för </w:t>
      </w:r>
      <w:r w:rsidR="00AE771B" w:rsidRPr="00EE5FDA">
        <w:t>läsning av människor</w:t>
      </w:r>
      <w:r w:rsidR="000D7792" w:rsidRPr="00EE5FDA">
        <w:t>. A</w:t>
      </w:r>
      <w:r w:rsidRPr="00EE5FDA">
        <w:t xml:space="preserve">ndra </w:t>
      </w:r>
      <w:r w:rsidR="00EE5FDA" w:rsidRPr="00EE5FDA">
        <w:t>delar är</w:t>
      </w:r>
      <w:r w:rsidRPr="00EE5FDA">
        <w:t xml:space="preserve"> optime</w:t>
      </w:r>
      <w:r w:rsidR="00A012F3" w:rsidRPr="00EE5FDA">
        <w:softHyphen/>
      </w:r>
      <w:r w:rsidRPr="00EE5FDA">
        <w:t>rade för maskinell bearbetning och analys. I det senare fallet är det enkelt att maski</w:t>
      </w:r>
      <w:r w:rsidR="00A012F3" w:rsidRPr="00EE5FDA">
        <w:softHyphen/>
      </w:r>
      <w:r w:rsidRPr="00EE5FDA">
        <w:t xml:space="preserve">nellt filtrera bort sekretessbelagda uppgifter före spridning. Finns informationen däremot i löptext behövs en arbetskrävande manuell </w:t>
      </w:r>
      <w:r w:rsidR="000D7792" w:rsidRPr="00EE5FDA">
        <w:t>procedur</w:t>
      </w:r>
      <w:r w:rsidRPr="00EE5FDA">
        <w:t xml:space="preserve"> där sekretessbelagda uppgifter identifieras, sekretess</w:t>
      </w:r>
      <w:r w:rsidR="00A012F3" w:rsidRPr="00EE5FDA">
        <w:softHyphen/>
      </w:r>
      <w:r w:rsidRPr="00EE5FDA">
        <w:t>be</w:t>
      </w:r>
      <w:r w:rsidR="00A012F3" w:rsidRPr="00EE5FDA">
        <w:softHyphen/>
      </w:r>
      <w:r w:rsidRPr="00EE5FDA">
        <w:t xml:space="preserve">döms och vid behov maskas bort, före spridning. </w:t>
      </w:r>
    </w:p>
    <w:p w:rsidR="00A012F3" w:rsidRPr="00EE5FDA" w:rsidRDefault="00A012F3" w:rsidP="005D652B"/>
    <w:p w:rsidR="005D652B" w:rsidRPr="00EE5FDA" w:rsidRDefault="005D652B" w:rsidP="005D652B">
      <w:r w:rsidRPr="00EE5FDA">
        <w:t>Ovanstående har i praktiken gjort att få elektroniska dokument (utöver de där spridningen reglerats specif</w:t>
      </w:r>
      <w:r w:rsidR="00AE771B" w:rsidRPr="00EE5FDA">
        <w:t>ikt i författning) finns</w:t>
      </w:r>
      <w:r w:rsidRPr="00EE5FDA">
        <w:t xml:space="preserve"> tillgäng</w:t>
      </w:r>
      <w:r w:rsidR="00A012F3" w:rsidRPr="00EE5FDA">
        <w:softHyphen/>
      </w:r>
      <w:r w:rsidRPr="00EE5FDA">
        <w:t>liga på inte</w:t>
      </w:r>
      <w:r w:rsidR="00A012F3" w:rsidRPr="00EE5FDA">
        <w:t>rn</w:t>
      </w:r>
      <w:r w:rsidRPr="00EE5FDA">
        <w:t>et.</w:t>
      </w:r>
    </w:p>
    <w:p w:rsidR="00A012F3" w:rsidRPr="00EE5FDA" w:rsidRDefault="00A012F3" w:rsidP="005D652B"/>
    <w:p w:rsidR="004F30D3" w:rsidRPr="00EE5FDA" w:rsidRDefault="005D652B" w:rsidP="004F30D3">
      <w:r w:rsidRPr="00EE5FDA">
        <w:t xml:space="preserve">Miljöinformationen är idag utspridd på ett stort antal myndigheter och webbsidor, vilket innebär att det är svårt för allmänheten att skapa sig en överblick över vilken miljöinformation som </w:t>
      </w:r>
      <w:r w:rsidR="00EE5FDA" w:rsidRPr="00EE5FDA">
        <w:t>finns</w:t>
      </w:r>
      <w:r w:rsidRPr="00EE5FDA">
        <w:t xml:space="preserve"> </w:t>
      </w:r>
      <w:r w:rsidR="00EE5FDA" w:rsidRPr="00EE5FDA">
        <w:t>tillgänglig</w:t>
      </w:r>
      <w:r w:rsidRPr="00EE5FDA">
        <w:t xml:space="preserve"> och hur olika informationsmängder relaterar till varandra. Av samma skäl har allmänheten svårt att fa inblick i myndighetsprocesser och t ex följa ett ärende. Regeringens satsning Digitalt först syftar bl</w:t>
      </w:r>
      <w:r w:rsidR="001A2D2B" w:rsidRPr="00EE5FDA">
        <w:t>.</w:t>
      </w:r>
      <w:r w:rsidRPr="00EE5FDA">
        <w:t>a</w:t>
      </w:r>
      <w:r w:rsidR="001A2D2B" w:rsidRPr="00EE5FDA">
        <w:t>.</w:t>
      </w:r>
      <w:r w:rsidRPr="00EE5FDA">
        <w:t xml:space="preserve"> till att lösa dessa frågor.</w:t>
      </w:r>
    </w:p>
    <w:p w:rsidR="001A0666" w:rsidRPr="00EE5FDA" w:rsidRDefault="000F6D5E" w:rsidP="000F6D5E">
      <w:pPr>
        <w:pStyle w:val="Rubrik1"/>
      </w:pPr>
      <w:r w:rsidRPr="00EE5FDA">
        <w:t>XIII. Y</w:t>
      </w:r>
      <w:r w:rsidR="00FC595B" w:rsidRPr="00EE5FDA">
        <w:t xml:space="preserve">tterligare information om den praktiska tillämpningen av </w:t>
      </w:r>
      <w:r w:rsidRPr="00EE5FDA">
        <w:t>bestämmelserna i artikel 5</w:t>
      </w:r>
    </w:p>
    <w:p w:rsidR="000F6D5E" w:rsidRPr="00EE5FDA" w:rsidRDefault="000F6D5E" w:rsidP="00F717F4">
      <w:pPr>
        <w:pStyle w:val="Rubrik3"/>
      </w:pPr>
      <w:r w:rsidRPr="00EE5FDA">
        <w:t>Ge ytterligare information om den praktiska tillämpningen av bestämmelserna om insamling och spridning av miljöinformation i artikel 5, t.ex. om det finns det någon statistik om publicerad information?</w:t>
      </w:r>
    </w:p>
    <w:p w:rsidR="00F0018E" w:rsidRPr="00EE5FDA" w:rsidRDefault="00F0018E" w:rsidP="00B61EB6">
      <w:r w:rsidRPr="00EE5FDA">
        <w:t>SCB har under 2016 pres</w:t>
      </w:r>
      <w:r w:rsidR="00D957C3" w:rsidRPr="00EE5FDA">
        <w:t>enterat 25 statistiknyheter och</w:t>
      </w:r>
      <w:r w:rsidRPr="00EE5FDA">
        <w:t xml:space="preserve"> publicerat sex artiklar inom miljöområ</w:t>
      </w:r>
      <w:r w:rsidR="004B67DE" w:rsidRPr="00EE5FDA">
        <w:t>det i tidningen Välfärd (</w:t>
      </w:r>
      <w:hyperlink r:id="rId87" w:history="1">
        <w:r w:rsidR="00E131DD" w:rsidRPr="00EE5FDA">
          <w:rPr>
            <w:rStyle w:val="Hyperlnk"/>
          </w:rPr>
          <w:t>www.scb.se/Valfard</w:t>
        </w:r>
      </w:hyperlink>
      <w:r w:rsidR="001A2D2B" w:rsidRPr="00EE5FDA">
        <w:t xml:space="preserve">) </w:t>
      </w:r>
      <w:r w:rsidRPr="00EE5FDA">
        <w:t xml:space="preserve">eller på SCB:s webbplats </w:t>
      </w:r>
      <w:r w:rsidR="004B67DE" w:rsidRPr="00EE5FDA">
        <w:t>(</w:t>
      </w:r>
      <w:hyperlink r:id="rId88" w:history="1">
        <w:r w:rsidR="00E131DD" w:rsidRPr="00EE5FDA">
          <w:rPr>
            <w:rStyle w:val="Hyperlnk"/>
          </w:rPr>
          <w:t>www.scb.se/sv_/Hitta-statistik/Artiklar</w:t>
        </w:r>
      </w:hyperlink>
      <w:r w:rsidRPr="00EE5FDA">
        <w:t>). SCB har även utökat antal tabell</w:t>
      </w:r>
      <w:r w:rsidR="004B67DE" w:rsidRPr="00EE5FDA">
        <w:t>er i Statistikdatabasen (</w:t>
      </w:r>
      <w:hyperlink r:id="rId89" w:history="1">
        <w:r w:rsidR="00E131DD" w:rsidRPr="00EE5FDA">
          <w:rPr>
            <w:rStyle w:val="Hyperlnk"/>
          </w:rPr>
          <w:t>www.statistikdatabasen.scb.se</w:t>
        </w:r>
      </w:hyperlink>
      <w:r w:rsidRPr="00EE5FDA">
        <w:t>) från 140 år 2</w:t>
      </w:r>
      <w:r w:rsidR="001A2D2B" w:rsidRPr="00EE5FDA">
        <w:t>015 till 167 år</w:t>
      </w:r>
      <w:r w:rsidRPr="00EE5FDA">
        <w:t xml:space="preserve"> 2016. Ur Statistikdatabasen har knappt 18</w:t>
      </w:r>
      <w:r w:rsidR="00204F91" w:rsidRPr="00EE5FDA">
        <w:t> </w:t>
      </w:r>
      <w:r w:rsidRPr="00EE5FDA">
        <w:t xml:space="preserve">000 uttag gjorts inom miljöområdet </w:t>
      </w:r>
      <w:r w:rsidR="001A2D2B" w:rsidRPr="00EE5FDA">
        <w:t xml:space="preserve">under 2016 </w:t>
      </w:r>
      <w:r w:rsidRPr="00EE5FDA">
        <w:t>jämfört m</w:t>
      </w:r>
      <w:r w:rsidR="00A51E51" w:rsidRPr="00EE5FDA">
        <w:t>ed</w:t>
      </w:r>
      <w:r w:rsidRPr="00EE5FDA">
        <w:t xml:space="preserve"> drygt 11</w:t>
      </w:r>
      <w:r w:rsidR="00204F91" w:rsidRPr="00EE5FDA">
        <w:t> </w:t>
      </w:r>
      <w:r w:rsidRPr="00EE5FDA">
        <w:t>000 under 2015.</w:t>
      </w:r>
    </w:p>
    <w:p w:rsidR="00E82D37" w:rsidRPr="00EE5FDA" w:rsidRDefault="00E82D37" w:rsidP="00B61EB6"/>
    <w:p w:rsidR="00E82D37" w:rsidRPr="00EE5FDA" w:rsidRDefault="00E82D37" w:rsidP="00E82D37">
      <w:r w:rsidRPr="00EE5FDA">
        <w:t>Länsstyrelsen i Kalmar (Vattenmyndighet för södra Östersjön) har ett samverkansprojekt med Wikimedia Sverige kring möjligheterna att sprida vatteninformation bredare via Wikipedia.</w:t>
      </w:r>
    </w:p>
    <w:p w:rsidR="00266D7A" w:rsidRPr="00EE5FDA" w:rsidRDefault="000F6D5E" w:rsidP="000F6D5E">
      <w:pPr>
        <w:pStyle w:val="Rubrik1"/>
      </w:pPr>
      <w:r w:rsidRPr="00EE5FDA">
        <w:t>XIV. W</w:t>
      </w:r>
      <w:r w:rsidR="00A21148" w:rsidRPr="00EE5FDA">
        <w:t>ebb</w:t>
      </w:r>
      <w:r w:rsidR="00266D7A" w:rsidRPr="00EE5FDA">
        <w:t>adresser</w:t>
      </w:r>
      <w:r w:rsidRPr="00EE5FDA">
        <w:t xml:space="preserve"> som är relevanta för att genomföra bestämmelserna i artikel 5</w:t>
      </w:r>
    </w:p>
    <w:p w:rsidR="000F6D5E" w:rsidRPr="00EE5FDA" w:rsidRDefault="000F6D5E" w:rsidP="00B61EB6">
      <w:pPr>
        <w:pStyle w:val="Rubrik3"/>
      </w:pPr>
      <w:r w:rsidRPr="00EE5FDA">
        <w:t>Ange eventuella relevanta webbadresser</w:t>
      </w:r>
    </w:p>
    <w:p w:rsidR="007A4B8E" w:rsidRPr="00EE5FDA" w:rsidRDefault="007A4B8E" w:rsidP="007A4B8E">
      <w:pPr>
        <w:pStyle w:val="RKnormal"/>
      </w:pPr>
      <w:r w:rsidRPr="00EE5FDA">
        <w:t>-</w:t>
      </w:r>
    </w:p>
    <w:p w:rsidR="001A0666" w:rsidRPr="00EE5FDA" w:rsidRDefault="00056D12" w:rsidP="00056D12">
      <w:pPr>
        <w:pStyle w:val="Rubrik1"/>
      </w:pPr>
      <w:r w:rsidRPr="00EE5FDA">
        <w:t xml:space="preserve">XV. </w:t>
      </w:r>
      <w:r w:rsidR="00FC595B" w:rsidRPr="00EE5FDA">
        <w:t>Artikel</w:t>
      </w:r>
      <w:r w:rsidR="001A0666" w:rsidRPr="00EE5FDA">
        <w:t xml:space="preserve"> 6</w:t>
      </w:r>
      <w:r w:rsidRPr="00EE5FDA">
        <w:t>, Allmänhetens deltagande i beslut om vissa verksamheter</w:t>
      </w:r>
      <w:r w:rsidR="001A0666" w:rsidRPr="00EE5FDA">
        <w:t xml:space="preserve"> </w:t>
      </w:r>
    </w:p>
    <w:p w:rsidR="000C7E93" w:rsidRPr="00EE5FDA" w:rsidRDefault="00056D12" w:rsidP="00056D12">
      <w:pPr>
        <w:pStyle w:val="Rubrik2"/>
      </w:pPr>
      <w:r w:rsidRPr="00EE5FDA">
        <w:t xml:space="preserve">Lista lagar och andra åtgärder som genomför bestämmelserna </w:t>
      </w:r>
      <w:r w:rsidR="00DA21EF" w:rsidRPr="00EE5FDA">
        <w:t xml:space="preserve">i artikel 6 </w:t>
      </w:r>
      <w:r w:rsidRPr="00EE5FDA">
        <w:t xml:space="preserve">om allmänhetens deltagande i beslut om vissa verksamheter </w:t>
      </w:r>
    </w:p>
    <w:p w:rsidR="001A0666" w:rsidRPr="00EE5FDA" w:rsidRDefault="000C7E93" w:rsidP="000C7E93">
      <w:pPr>
        <w:pStyle w:val="Rubrik3"/>
      </w:pPr>
      <w:r w:rsidRPr="00EE5FDA">
        <w:t xml:space="preserve">Förklara </w:t>
      </w:r>
      <w:r w:rsidR="00FC595B" w:rsidRPr="00EE5FDA">
        <w:t xml:space="preserve">hur </w:t>
      </w:r>
      <w:r w:rsidRPr="00EE5FDA">
        <w:t>punkterna i artikel</w:t>
      </w:r>
      <w:r w:rsidR="00FC595B" w:rsidRPr="00EE5FDA">
        <w:t xml:space="preserve"> 6 </w:t>
      </w:r>
      <w:r w:rsidRPr="00EE5FDA">
        <w:t xml:space="preserve">har </w:t>
      </w:r>
      <w:r w:rsidR="00D0546B" w:rsidRPr="00EE5FDA">
        <w:t>genomför</w:t>
      </w:r>
      <w:r w:rsidR="00204F91" w:rsidRPr="00EE5FDA">
        <w:t>t</w:t>
      </w:r>
      <w:r w:rsidR="004F6995" w:rsidRPr="00EE5FDA">
        <w:t>s</w:t>
      </w:r>
      <w:r w:rsidR="00FC595B" w:rsidRPr="00EE5FDA">
        <w:t xml:space="preserve">. Beskriv </w:t>
      </w:r>
      <w:r w:rsidR="009A01B4" w:rsidRPr="00EE5FDA">
        <w:t xml:space="preserve">hur </w:t>
      </w:r>
      <w:r w:rsidR="00FC595B" w:rsidRPr="00EE5FDA">
        <w:t>de relevanta definitionerna i artikel 2 och icke-diskrimineringskravet i artikel 3.9</w:t>
      </w:r>
      <w:r w:rsidR="009A01B4" w:rsidRPr="00EE5FDA">
        <w:t xml:space="preserve"> har genomförts</w:t>
      </w:r>
      <w:r w:rsidR="00FC595B" w:rsidRPr="00EE5FDA">
        <w:t>.</w:t>
      </w:r>
    </w:p>
    <w:p w:rsidR="005C76F0" w:rsidRPr="00EE5FDA" w:rsidRDefault="005C76F0" w:rsidP="00B61EB6">
      <w:r w:rsidRPr="00EE5FDA">
        <w:t>Det finns en lång tradition av att allmänheten del</w:t>
      </w:r>
      <w:r w:rsidR="00D55CFC" w:rsidRPr="00EE5FDA">
        <w:t>tar i beslutsprocesser på miljöområdet</w:t>
      </w:r>
      <w:r w:rsidR="00B44518" w:rsidRPr="00EE5FDA">
        <w:t xml:space="preserve">. Det finns sedan snart fyrtio år </w:t>
      </w:r>
      <w:r w:rsidRPr="00EE5FDA">
        <w:t>en miljö</w:t>
      </w:r>
      <w:r w:rsidR="005C13D1" w:rsidRPr="00EE5FDA">
        <w:t>tillstånds</w:t>
      </w:r>
      <w:r w:rsidR="00204F91" w:rsidRPr="00EE5FDA">
        <w:softHyphen/>
      </w:r>
      <w:r w:rsidRPr="00EE5FDA">
        <w:t>pro</w:t>
      </w:r>
      <w:r w:rsidR="00204F91" w:rsidRPr="00EE5FDA">
        <w:softHyphen/>
      </w:r>
      <w:r w:rsidRPr="00EE5FDA">
        <w:t>cess för indu</w:t>
      </w:r>
      <w:r w:rsidR="00E86A0B" w:rsidRPr="00EE5FDA">
        <w:softHyphen/>
      </w:r>
      <w:r w:rsidRPr="00EE5FDA">
        <w:t xml:space="preserve">striella verksamheter och andra </w:t>
      </w:r>
      <w:r w:rsidR="00082EF2" w:rsidRPr="00EE5FDA">
        <w:t>miljöfarliga verksamheter</w:t>
      </w:r>
      <w:r w:rsidR="00660794" w:rsidRPr="00EE5FDA">
        <w:t>,</w:t>
      </w:r>
      <w:r w:rsidR="00082EF2" w:rsidRPr="00EE5FDA">
        <w:t xml:space="preserve"> </w:t>
      </w:r>
      <w:r w:rsidR="00D6709D" w:rsidRPr="00EE5FDA">
        <w:t>så som t.ex. reningsverk och avfalls</w:t>
      </w:r>
      <w:r w:rsidR="00204F91" w:rsidRPr="00EE5FDA">
        <w:softHyphen/>
      </w:r>
      <w:r w:rsidR="00D6709D" w:rsidRPr="00EE5FDA">
        <w:t>anläggningar</w:t>
      </w:r>
      <w:r w:rsidR="001A2D2B" w:rsidRPr="00EE5FDA">
        <w:t>.</w:t>
      </w:r>
      <w:r w:rsidRPr="00EE5FDA">
        <w:t xml:space="preserve"> </w:t>
      </w:r>
      <w:r w:rsidR="001A2D2B" w:rsidRPr="00EE5FDA">
        <w:t xml:space="preserve">Tillståndsprocesser </w:t>
      </w:r>
      <w:r w:rsidR="00EE5FDA" w:rsidRPr="00EE5FDA">
        <w:t>innebär samråd</w:t>
      </w:r>
      <w:r w:rsidRPr="00EE5FDA">
        <w:t xml:space="preserve"> med allmän</w:t>
      </w:r>
      <w:r w:rsidR="00E86A0B" w:rsidRPr="00EE5FDA">
        <w:softHyphen/>
      </w:r>
      <w:r w:rsidRPr="00EE5FDA">
        <w:t>het</w:t>
      </w:r>
      <w:r w:rsidR="0036778F" w:rsidRPr="00EE5FDA">
        <w:t>en innan en tillståndsansökan lämnas</w:t>
      </w:r>
      <w:r w:rsidR="00F8090B" w:rsidRPr="00EE5FDA">
        <w:t xml:space="preserve"> in till tillståndsmyn</w:t>
      </w:r>
      <w:r w:rsidR="00F717F4" w:rsidRPr="00EE5FDA">
        <w:softHyphen/>
      </w:r>
      <w:r w:rsidR="00F8090B" w:rsidRPr="00EE5FDA">
        <w:t>dig</w:t>
      </w:r>
      <w:r w:rsidR="00F717F4" w:rsidRPr="00EE5FDA">
        <w:softHyphen/>
      </w:r>
      <w:r w:rsidR="00F8090B" w:rsidRPr="00EE5FDA">
        <w:t xml:space="preserve">heten, </w:t>
      </w:r>
      <w:r w:rsidRPr="00EE5FDA">
        <w:t>kun</w:t>
      </w:r>
      <w:r w:rsidR="00E86A0B" w:rsidRPr="00EE5FDA">
        <w:softHyphen/>
      </w:r>
      <w:r w:rsidRPr="00EE5FDA">
        <w:t>görelse av ansökan och inhämtande av y</w:t>
      </w:r>
      <w:r w:rsidR="00AE6BCB" w:rsidRPr="00EE5FDA">
        <w:t>ttranden från bl.a.</w:t>
      </w:r>
      <w:r w:rsidR="00F8090B" w:rsidRPr="00EE5FDA">
        <w:t xml:space="preserve"> allmänheten, </w:t>
      </w:r>
      <w:r w:rsidRPr="00EE5FDA">
        <w:t>ett offentligt samman</w:t>
      </w:r>
      <w:r w:rsidR="00204F91" w:rsidRPr="00EE5FDA">
        <w:softHyphen/>
      </w:r>
      <w:r w:rsidRPr="00EE5FDA">
        <w:t>träde inför tillståndsmyndigheten samt kungörelse av tillstånds</w:t>
      </w:r>
      <w:r w:rsidR="00204F91" w:rsidRPr="00EE5FDA">
        <w:softHyphen/>
      </w:r>
      <w:r w:rsidRPr="00EE5FDA">
        <w:t>myndig</w:t>
      </w:r>
      <w:r w:rsidR="00204F91" w:rsidRPr="00EE5FDA">
        <w:softHyphen/>
      </w:r>
      <w:r w:rsidRPr="00EE5FDA">
        <w:t xml:space="preserve">hetens avgörande. </w:t>
      </w:r>
      <w:r w:rsidR="003078D8" w:rsidRPr="00EE5FDA">
        <w:t xml:space="preserve">Sverige levde </w:t>
      </w:r>
      <w:r w:rsidR="00490A3D" w:rsidRPr="00EE5FDA">
        <w:t>i huvudsak upp till konven</w:t>
      </w:r>
      <w:r w:rsidR="00490A3D" w:rsidRPr="00EE5FDA">
        <w:softHyphen/>
        <w:t>tion</w:t>
      </w:r>
      <w:r w:rsidR="00490A3D" w:rsidRPr="00EE5FDA">
        <w:softHyphen/>
        <w:t>ens bestämmelser om att ge allmänheten möjlighet att delta i beslutspro</w:t>
      </w:r>
      <w:r w:rsidR="00490A3D" w:rsidRPr="00EE5FDA">
        <w:softHyphen/>
        <w:t>cesser i fråga om miljöfarliga verksam</w:t>
      </w:r>
      <w:r w:rsidR="00490A3D" w:rsidRPr="00EE5FDA">
        <w:softHyphen/>
        <w:t xml:space="preserve">heter </w:t>
      </w:r>
      <w:r w:rsidR="003078D8" w:rsidRPr="00EE5FDA">
        <w:t xml:space="preserve">redan </w:t>
      </w:r>
      <w:r w:rsidR="0055633C" w:rsidRPr="00EE5FDA">
        <w:t>innan konventionen</w:t>
      </w:r>
      <w:r w:rsidR="003E001E" w:rsidRPr="00EE5FDA">
        <w:t xml:space="preserve"> ratificerades</w:t>
      </w:r>
      <w:r w:rsidRPr="00EE5FDA">
        <w:t>. Under åren har den</w:t>
      </w:r>
      <w:r w:rsidR="00AC2CCD" w:rsidRPr="00EE5FDA">
        <w:t>na möj</w:t>
      </w:r>
      <w:r w:rsidR="00F717F4" w:rsidRPr="00EE5FDA">
        <w:softHyphen/>
      </w:r>
      <w:r w:rsidR="00AC2CCD" w:rsidRPr="00EE5FDA">
        <w:t>lig</w:t>
      </w:r>
      <w:r w:rsidR="00F717F4" w:rsidRPr="00EE5FDA">
        <w:softHyphen/>
      </w:r>
      <w:r w:rsidR="003078D8" w:rsidRPr="00EE5FDA">
        <w:t>het</w:t>
      </w:r>
      <w:r w:rsidRPr="00EE5FDA">
        <w:t xml:space="preserve"> utvidgats till att avse flera typer av verksamheter samtidigt som de formella kraven på </w:t>
      </w:r>
      <w:r w:rsidR="00CA56D6" w:rsidRPr="00EE5FDA">
        <w:t>bl.a.</w:t>
      </w:r>
      <w:r w:rsidRPr="00EE5FDA">
        <w:t xml:space="preserve"> </w:t>
      </w:r>
      <w:r w:rsidR="00014489" w:rsidRPr="00EE5FDA">
        <w:t>ansökan</w:t>
      </w:r>
      <w:r w:rsidR="00CA56D6" w:rsidRPr="00EE5FDA">
        <w:t xml:space="preserve">, </w:t>
      </w:r>
      <w:r w:rsidRPr="00EE5FDA">
        <w:t>miljö</w:t>
      </w:r>
      <w:r w:rsidR="00204F91" w:rsidRPr="00EE5FDA">
        <w:softHyphen/>
      </w:r>
      <w:r w:rsidRPr="00EE5FDA">
        <w:t>kon</w:t>
      </w:r>
      <w:r w:rsidR="00204F91" w:rsidRPr="00EE5FDA">
        <w:softHyphen/>
      </w:r>
      <w:r w:rsidRPr="00EE5FDA">
        <w:t>s</w:t>
      </w:r>
      <w:r w:rsidR="00CA56D6" w:rsidRPr="00EE5FDA">
        <w:t>ekvensbeskrivning</w:t>
      </w:r>
      <w:r w:rsidR="00014489" w:rsidRPr="00EE5FDA">
        <w:t>en och annat underlagsmaterial</w:t>
      </w:r>
      <w:r w:rsidR="00CA56D6" w:rsidRPr="00EE5FDA">
        <w:t xml:space="preserve">, </w:t>
      </w:r>
      <w:r w:rsidR="0036778F" w:rsidRPr="00EE5FDA">
        <w:t xml:space="preserve">har </w:t>
      </w:r>
      <w:r w:rsidRPr="00EE5FDA">
        <w:t xml:space="preserve">ökat och specificerats. </w:t>
      </w:r>
    </w:p>
    <w:p w:rsidR="00747B4E" w:rsidRPr="00EE5FDA" w:rsidRDefault="00FC595B" w:rsidP="000C7E93">
      <w:pPr>
        <w:pStyle w:val="Rubrik3"/>
      </w:pPr>
      <w:r w:rsidRPr="00EE5FDA">
        <w:lastRenderedPageBreak/>
        <w:t>Beskriv också särskilt:</w:t>
      </w:r>
    </w:p>
    <w:p w:rsidR="0093036F" w:rsidRPr="00EE5FDA" w:rsidRDefault="001A0666" w:rsidP="00B61EB6">
      <w:pPr>
        <w:pStyle w:val="Rubrik3"/>
      </w:pPr>
      <w:r w:rsidRPr="00EE5FDA">
        <w:t xml:space="preserve">(a) </w:t>
      </w:r>
      <w:r w:rsidR="00FC595B" w:rsidRPr="00EE5FDA">
        <w:t>När det gäller punkt</w:t>
      </w:r>
      <w:r w:rsidR="00DA21EF" w:rsidRPr="00EE5FDA">
        <w:t>en</w:t>
      </w:r>
      <w:r w:rsidR="00FC595B" w:rsidRPr="00EE5FDA">
        <w:t xml:space="preserve"> 1 – åtgärder som </w:t>
      </w:r>
      <w:r w:rsidR="00F8090B" w:rsidRPr="00EE5FDA">
        <w:t xml:space="preserve">har </w:t>
      </w:r>
      <w:r w:rsidR="00FC595B" w:rsidRPr="00EE5FDA">
        <w:t>vidtagits för att</w:t>
      </w:r>
      <w:r w:rsidR="00AE4A4F" w:rsidRPr="00EE5FDA">
        <w:t xml:space="preserve"> säkerställa att</w:t>
      </w:r>
      <w:r w:rsidRPr="00EE5FDA">
        <w:t xml:space="preserve">: </w:t>
      </w:r>
    </w:p>
    <w:p w:rsidR="001A0666" w:rsidRPr="00EE5FDA" w:rsidRDefault="001A0666" w:rsidP="000C7E93">
      <w:pPr>
        <w:pStyle w:val="Rubrik4"/>
      </w:pPr>
      <w:r w:rsidRPr="00EE5FDA">
        <w:t xml:space="preserve">(i) </w:t>
      </w:r>
      <w:r w:rsidR="00FC595B" w:rsidRPr="00EE5FDA">
        <w:t xml:space="preserve">bestämmelserna i artikel 6 </w:t>
      </w:r>
      <w:r w:rsidR="00AE4A4F" w:rsidRPr="00EE5FDA">
        <w:t>tillämpas i fråga om beslut om huruvida sådana verksamheter som anges i</w:t>
      </w:r>
      <w:r w:rsidR="00FC595B" w:rsidRPr="00EE5FDA">
        <w:t xml:space="preserve"> bilaga 1 till konventionen</w:t>
      </w:r>
      <w:r w:rsidR="00AE4A4F" w:rsidRPr="00EE5FDA">
        <w:t xml:space="preserve"> ska tillåtas</w:t>
      </w:r>
      <w:r w:rsidR="00FC595B" w:rsidRPr="00EE5FDA">
        <w:t>;</w:t>
      </w:r>
    </w:p>
    <w:p w:rsidR="00660794" w:rsidRPr="00EE5FDA" w:rsidRDefault="002B0F41" w:rsidP="00B61EB6">
      <w:r w:rsidRPr="00EE5FDA">
        <w:t xml:space="preserve">Det krävs tillstånd enligt </w:t>
      </w:r>
      <w:r w:rsidR="00824C64" w:rsidRPr="00EE5FDA">
        <w:t>miljö</w:t>
      </w:r>
      <w:r w:rsidR="00824C64" w:rsidRPr="00EE5FDA">
        <w:softHyphen/>
        <w:t>balken (1998:808)</w:t>
      </w:r>
      <w:r w:rsidR="00BC3FE0" w:rsidRPr="00EE5FDA">
        <w:t xml:space="preserve"> </w:t>
      </w:r>
      <w:r w:rsidRPr="00EE5FDA">
        <w:t>för att bedriva sådana</w:t>
      </w:r>
      <w:r w:rsidR="005C76F0" w:rsidRPr="00EE5FDA">
        <w:t xml:space="preserve"> verksamheter som omfattas av bilaga I till konventionen. </w:t>
      </w:r>
      <w:r w:rsidRPr="00EE5FDA">
        <w:t>Det</w:t>
      </w:r>
      <w:r w:rsidR="007A4982" w:rsidRPr="00EE5FDA">
        <w:t xml:space="preserve"> finns bestämmelser</w:t>
      </w:r>
      <w:r w:rsidR="005C76F0" w:rsidRPr="00EE5FDA">
        <w:t xml:space="preserve"> om miljökonsekvensbeskrivningar och annat beslutsund</w:t>
      </w:r>
      <w:r w:rsidR="00CA56D6" w:rsidRPr="00EE5FDA">
        <w:t>erlag i 6 kap. miljö</w:t>
      </w:r>
      <w:r w:rsidR="00F717F4" w:rsidRPr="00EE5FDA">
        <w:softHyphen/>
      </w:r>
      <w:r w:rsidR="00CA56D6" w:rsidRPr="00EE5FDA">
        <w:t>balken som</w:t>
      </w:r>
      <w:r w:rsidR="005C76F0" w:rsidRPr="00EE5FDA">
        <w:t xml:space="preserve"> garanterar allmänhetens deltagande i </w:t>
      </w:r>
      <w:r w:rsidRPr="00EE5FDA">
        <w:t>dessa tillståndspröv</w:t>
      </w:r>
      <w:r w:rsidR="00F717F4" w:rsidRPr="00EE5FDA">
        <w:softHyphen/>
      </w:r>
      <w:r w:rsidRPr="00EE5FDA">
        <w:t>ning</w:t>
      </w:r>
      <w:r w:rsidR="00F717F4" w:rsidRPr="00EE5FDA">
        <w:softHyphen/>
      </w:r>
      <w:r w:rsidRPr="00EE5FDA">
        <w:t xml:space="preserve">ar i </w:t>
      </w:r>
      <w:r w:rsidR="005C76F0" w:rsidRPr="00EE5FDA">
        <w:t>enlighet med konventionen. Bestämmelser om tillståndspro</w:t>
      </w:r>
      <w:r w:rsidR="006D293A" w:rsidRPr="00EE5FDA">
        <w:softHyphen/>
      </w:r>
      <w:r w:rsidR="005C76F0" w:rsidRPr="00EE5FDA">
        <w:t>cesser finns också i andra lagar som h</w:t>
      </w:r>
      <w:r w:rsidR="007A4982" w:rsidRPr="00EE5FDA">
        <w:t>änvisar till miljöbalkens bestämmel</w:t>
      </w:r>
      <w:r w:rsidR="00F717F4" w:rsidRPr="00EE5FDA">
        <w:softHyphen/>
      </w:r>
      <w:r w:rsidR="007A4982" w:rsidRPr="00EE5FDA">
        <w:t>ser</w:t>
      </w:r>
      <w:r w:rsidR="005C76F0" w:rsidRPr="00EE5FDA">
        <w:t xml:space="preserve"> om samråd. Detta </w:t>
      </w:r>
      <w:r w:rsidR="00247343" w:rsidRPr="00EE5FDA">
        <w:t>gäller t.ex. ellagen (1997:857)</w:t>
      </w:r>
      <w:r w:rsidR="005C76F0" w:rsidRPr="00EE5FDA">
        <w:t>. Anläggningar för luftledning av elektrisk energi med en spänning av minst 200</w:t>
      </w:r>
      <w:r w:rsidR="006D293A" w:rsidRPr="00EE5FDA">
        <w:t> </w:t>
      </w:r>
      <w:r w:rsidR="005C76F0" w:rsidRPr="00EE5FDA">
        <w:t>kV och en längd av mer än 15 km (punkt 17 i konventionsbilagan) är tillstånd</w:t>
      </w:r>
      <w:r w:rsidR="00C44922" w:rsidRPr="00EE5FDA">
        <w:t>s</w:t>
      </w:r>
      <w:r w:rsidR="00F717F4" w:rsidRPr="00EE5FDA">
        <w:softHyphen/>
      </w:r>
      <w:r w:rsidR="00C44922" w:rsidRPr="00EE5FDA">
        <w:t>plik</w:t>
      </w:r>
      <w:r w:rsidR="00F717F4" w:rsidRPr="00EE5FDA">
        <w:softHyphen/>
      </w:r>
      <w:r w:rsidR="00C44922" w:rsidRPr="00EE5FDA">
        <w:t>tiga enligt ellagen som hän</w:t>
      </w:r>
      <w:r w:rsidR="005C76F0" w:rsidRPr="00EE5FDA">
        <w:t>visar till 6</w:t>
      </w:r>
      <w:r w:rsidR="006D293A" w:rsidRPr="00EE5FDA">
        <w:t> </w:t>
      </w:r>
      <w:r w:rsidR="005C76F0" w:rsidRPr="00EE5FDA">
        <w:t>kap. miljöbalken vad gäller förfaran</w:t>
      </w:r>
      <w:r w:rsidR="00F717F4" w:rsidRPr="00EE5FDA">
        <w:softHyphen/>
      </w:r>
      <w:r w:rsidR="005C76F0" w:rsidRPr="00EE5FDA">
        <w:t>det för att ta fram en miljökonsekvensbe</w:t>
      </w:r>
      <w:r w:rsidR="006D293A" w:rsidRPr="00EE5FDA">
        <w:softHyphen/>
      </w:r>
      <w:r w:rsidR="005C76F0" w:rsidRPr="00EE5FDA">
        <w:t>skrivning vid ansökan om till</w:t>
      </w:r>
      <w:r w:rsidR="00F717F4" w:rsidRPr="00EE5FDA">
        <w:softHyphen/>
      </w:r>
      <w:r w:rsidR="005C76F0" w:rsidRPr="00EE5FDA">
        <w:t xml:space="preserve">stånd. </w:t>
      </w:r>
    </w:p>
    <w:p w:rsidR="00660794" w:rsidRPr="00EE5FDA" w:rsidRDefault="00660794" w:rsidP="00B61EB6"/>
    <w:p w:rsidR="00660794" w:rsidRPr="00EE5FDA" w:rsidRDefault="00247343" w:rsidP="00B61EB6">
      <w:r w:rsidRPr="00EE5FDA">
        <w:t>Även väglagen (1971:948) och lagen (1995:1649) om byggande av järn</w:t>
      </w:r>
      <w:r w:rsidR="00F717F4" w:rsidRPr="00EE5FDA">
        <w:softHyphen/>
      </w:r>
      <w:r w:rsidRPr="00EE5FDA">
        <w:t>väg innehåller bestämmelser som hänvisar till 6 kap. miljöbalken. Alla åtgärder som innebär byggande av väg eller järnväg i den mening som anges i respektive sektorslag ska följa en formell planläggningsprocess som innebär att den som avser att bygga vägen eller järnvägen ska upp</w:t>
      </w:r>
      <w:r w:rsidR="00F717F4" w:rsidRPr="00EE5FDA">
        <w:softHyphen/>
      </w:r>
      <w:r w:rsidRPr="00EE5FDA">
        <w:t xml:space="preserve">rätta en väg- eller järnvägsplan. </w:t>
      </w:r>
      <w:r w:rsidR="000643D7" w:rsidRPr="00EE5FDA">
        <w:t xml:space="preserve">Under arbetet med att </w:t>
      </w:r>
      <w:r w:rsidR="00A12F8F" w:rsidRPr="00EE5FDA">
        <w:t xml:space="preserve">upprätta </w:t>
      </w:r>
      <w:r w:rsidR="000643D7" w:rsidRPr="00EE5FDA">
        <w:t>plan</w:t>
      </w:r>
      <w:r w:rsidR="00BF15BB" w:rsidRPr="00EE5FDA">
        <w:t>en</w:t>
      </w:r>
      <w:r w:rsidR="0029287F" w:rsidRPr="00EE5FDA">
        <w:t xml:space="preserve"> ska </w:t>
      </w:r>
      <w:r w:rsidR="00A12F8F" w:rsidRPr="00EE5FDA">
        <w:t>den som avser att bygga väg</w:t>
      </w:r>
      <w:r w:rsidR="00BF15BB" w:rsidRPr="00EE5FDA">
        <w:t>en</w:t>
      </w:r>
      <w:r w:rsidR="00A12F8F" w:rsidRPr="00EE5FDA">
        <w:t xml:space="preserve"> eller järnväg</w:t>
      </w:r>
      <w:r w:rsidR="00BF15BB" w:rsidRPr="00EE5FDA">
        <w:t>en</w:t>
      </w:r>
      <w:r w:rsidR="00A12F8F" w:rsidRPr="00EE5FDA">
        <w:t xml:space="preserve"> </w:t>
      </w:r>
      <w:r w:rsidR="0029287F" w:rsidRPr="00EE5FDA">
        <w:t>samråd</w:t>
      </w:r>
      <w:r w:rsidR="00A12F8F" w:rsidRPr="00EE5FDA">
        <w:t xml:space="preserve">a </w:t>
      </w:r>
      <w:r w:rsidRPr="00EE5FDA">
        <w:t xml:space="preserve">med </w:t>
      </w:r>
      <w:r w:rsidR="00A12F8F" w:rsidRPr="00EE5FDA">
        <w:t>länsstyrel</w:t>
      </w:r>
      <w:r w:rsidR="00F717F4" w:rsidRPr="00EE5FDA">
        <w:softHyphen/>
      </w:r>
      <w:r w:rsidR="00A12F8F" w:rsidRPr="00EE5FDA">
        <w:t xml:space="preserve">sen, berörda kommuner och de enskilda som </w:t>
      </w:r>
      <w:r w:rsidRPr="00EE5FDA">
        <w:t>berör</w:t>
      </w:r>
      <w:r w:rsidR="00A12F8F" w:rsidRPr="00EE5FDA">
        <w:t>s. Samrådet ska avse vägens eller järnvägens lokalisering, utform</w:t>
      </w:r>
      <w:r w:rsidR="00A552C3" w:rsidRPr="00EE5FDA">
        <w:softHyphen/>
      </w:r>
      <w:r w:rsidR="00A12F8F" w:rsidRPr="00EE5FDA">
        <w:t xml:space="preserve">ning och miljöpåverkan. Om vägen eller järnvägen kan antas medföra en betydande miljöpåverkan ska samråd också </w:t>
      </w:r>
      <w:r w:rsidR="00F96615" w:rsidRPr="00EE5FDA">
        <w:t>genomföras</w:t>
      </w:r>
      <w:r w:rsidR="00A12F8F" w:rsidRPr="00EE5FDA">
        <w:t xml:space="preserve"> med de övriga statliga myndigheter samt den allmänhet och de organisationer som kan antas bli berörda, och samrådet ska även avse innehåll i och utformning av den miljökonsekvensbe</w:t>
      </w:r>
      <w:r w:rsidR="00F717F4" w:rsidRPr="00EE5FDA">
        <w:softHyphen/>
      </w:r>
      <w:r w:rsidR="00A12F8F" w:rsidRPr="00EE5FDA">
        <w:t>skriv</w:t>
      </w:r>
      <w:r w:rsidR="00F717F4" w:rsidRPr="00EE5FDA">
        <w:softHyphen/>
      </w:r>
      <w:r w:rsidR="00A12F8F" w:rsidRPr="00EE5FDA">
        <w:t>ning som ska finnas tillsammans med väg- eller järnvägsplanen. Länssty</w:t>
      </w:r>
      <w:r w:rsidR="00F717F4" w:rsidRPr="00EE5FDA">
        <w:softHyphen/>
      </w:r>
      <w:r w:rsidR="00A12F8F" w:rsidRPr="00EE5FDA">
        <w:t>rel</w:t>
      </w:r>
      <w:r w:rsidR="00F717F4" w:rsidRPr="00EE5FDA">
        <w:softHyphen/>
      </w:r>
      <w:r w:rsidR="00A12F8F" w:rsidRPr="00EE5FDA">
        <w:t>sen ska verka för att</w:t>
      </w:r>
      <w:r w:rsidR="00660794" w:rsidRPr="00EE5FDA">
        <w:t xml:space="preserve"> </w:t>
      </w:r>
      <w:r w:rsidR="00A12F8F" w:rsidRPr="00EE5FDA">
        <w:t>miljökonsekvens</w:t>
      </w:r>
      <w:r w:rsidR="00A552C3" w:rsidRPr="00EE5FDA">
        <w:softHyphen/>
      </w:r>
      <w:r w:rsidR="00A12F8F" w:rsidRPr="00EE5FDA">
        <w:t>beskrivningen får den inriktning och omfattning som behövs för pröv</w:t>
      </w:r>
      <w:r w:rsidR="00A552C3" w:rsidRPr="00EE5FDA">
        <w:softHyphen/>
      </w:r>
      <w:r w:rsidR="00A12F8F" w:rsidRPr="00EE5FDA">
        <w:t xml:space="preserve">ningen av planen. </w:t>
      </w:r>
      <w:r w:rsidRPr="00EE5FDA">
        <w:t>Samrådet ska in</w:t>
      </w:r>
      <w:r w:rsidR="00F717F4" w:rsidRPr="00EE5FDA">
        <w:softHyphen/>
      </w:r>
      <w:r w:rsidRPr="00EE5FDA">
        <w:t xml:space="preserve">ledas så tidigt som möjligt och anpassas efter behovet i det enskilda fallet. </w:t>
      </w:r>
      <w:r w:rsidR="002A1CB7" w:rsidRPr="00EE5FDA">
        <w:t xml:space="preserve">Samrådsförfarandet får i vissa fall förenklas, och samråd om en vägs lokalisering och utformning i detalj behöver i vissa fall inte </w:t>
      </w:r>
      <w:r w:rsidR="00F96615" w:rsidRPr="00EE5FDA">
        <w:t>genom</w:t>
      </w:r>
      <w:r w:rsidR="00F717F4" w:rsidRPr="00EE5FDA">
        <w:softHyphen/>
      </w:r>
      <w:r w:rsidR="00F96615" w:rsidRPr="00EE5FDA">
        <w:t>föras</w:t>
      </w:r>
      <w:r w:rsidR="002A1CB7" w:rsidRPr="00EE5FDA">
        <w:t>. Även kungörande- och gransk</w:t>
      </w:r>
      <w:r w:rsidR="00A552C3" w:rsidRPr="00EE5FDA">
        <w:softHyphen/>
      </w:r>
      <w:r w:rsidR="002A1CB7" w:rsidRPr="00EE5FDA">
        <w:t>ningsförfarandena få</w:t>
      </w:r>
      <w:r w:rsidR="00204F91" w:rsidRPr="00EE5FDA">
        <w:t>r</w:t>
      </w:r>
      <w:r w:rsidR="002A1CB7" w:rsidRPr="00EE5FDA">
        <w:t xml:space="preserve"> i vissa fall för</w:t>
      </w:r>
      <w:r w:rsidR="00F717F4" w:rsidRPr="00EE5FDA">
        <w:softHyphen/>
      </w:r>
      <w:r w:rsidR="002A1CB7" w:rsidRPr="00EE5FDA">
        <w:t xml:space="preserve">enklas. </w:t>
      </w:r>
      <w:r w:rsidR="00A552C3" w:rsidRPr="00EE5FDA">
        <w:softHyphen/>
      </w:r>
      <w:r w:rsidR="00A552C3" w:rsidRPr="00EE5FDA">
        <w:softHyphen/>
      </w:r>
      <w:r w:rsidRPr="00EE5FDA">
        <w:t xml:space="preserve">Länsstyrelsen ska under samrådet pröva om </w:t>
      </w:r>
      <w:r w:rsidR="002A1CB7" w:rsidRPr="00EE5FDA">
        <w:t>väg- eller järnvägs</w:t>
      </w:r>
      <w:r w:rsidR="00F717F4" w:rsidRPr="00EE5FDA">
        <w:softHyphen/>
      </w:r>
      <w:r w:rsidRPr="00EE5FDA">
        <w:t>pro</w:t>
      </w:r>
      <w:r w:rsidR="00F717F4" w:rsidRPr="00EE5FDA">
        <w:softHyphen/>
      </w:r>
      <w:r w:rsidRPr="00EE5FDA">
        <w:t xml:space="preserve">jektet kan antas medföra </w:t>
      </w:r>
      <w:r w:rsidR="00475A4D" w:rsidRPr="00EE5FDA">
        <w:t xml:space="preserve">en </w:t>
      </w:r>
      <w:r w:rsidRPr="00EE5FDA">
        <w:t>betydande miljöpåverkan enligt de kriterier som anges i förordningen (1998:905) om miljökonse</w:t>
      </w:r>
      <w:r w:rsidR="004C5EF8" w:rsidRPr="00EE5FDA">
        <w:softHyphen/>
      </w:r>
      <w:r w:rsidRPr="00EE5FDA">
        <w:t>kvens</w:t>
      </w:r>
      <w:r w:rsidR="00F717F4" w:rsidRPr="00EE5FDA">
        <w:softHyphen/>
      </w:r>
      <w:r w:rsidRPr="00EE5FDA">
        <w:t>be</w:t>
      </w:r>
      <w:r w:rsidR="00F717F4" w:rsidRPr="00EE5FDA">
        <w:softHyphen/>
      </w:r>
      <w:r w:rsidRPr="00EE5FDA">
        <w:t>skriv</w:t>
      </w:r>
      <w:r w:rsidR="00F717F4" w:rsidRPr="00EE5FDA">
        <w:softHyphen/>
      </w:r>
      <w:r w:rsidRPr="00EE5FDA">
        <w:t xml:space="preserve">ningar. Om projektet </w:t>
      </w:r>
      <w:r w:rsidR="001653CB" w:rsidRPr="00EE5FDA">
        <w:t xml:space="preserve">kan antas </w:t>
      </w:r>
      <w:r w:rsidRPr="00EE5FDA">
        <w:t xml:space="preserve">medföra </w:t>
      </w:r>
      <w:r w:rsidR="00475A4D" w:rsidRPr="00EE5FDA">
        <w:t xml:space="preserve">en </w:t>
      </w:r>
      <w:r w:rsidRPr="00EE5FDA">
        <w:t>betydande miljö</w:t>
      </w:r>
      <w:r w:rsidR="000D1FB8" w:rsidRPr="00EE5FDA">
        <w:t>påver</w:t>
      </w:r>
      <w:r w:rsidR="00F717F4" w:rsidRPr="00EE5FDA">
        <w:softHyphen/>
      </w:r>
      <w:r w:rsidR="000D1FB8" w:rsidRPr="00EE5FDA">
        <w:t>kan ska en miljökonsekvens</w:t>
      </w:r>
      <w:r w:rsidRPr="00EE5FDA">
        <w:t xml:space="preserve">beskrivning </w:t>
      </w:r>
      <w:r w:rsidR="002A1CB7" w:rsidRPr="00EE5FDA">
        <w:lastRenderedPageBreak/>
        <w:t>som uppfyller kraven i 6</w:t>
      </w:r>
      <w:r w:rsidR="00F717F4" w:rsidRPr="00EE5FDA">
        <w:t> </w:t>
      </w:r>
      <w:r w:rsidR="002A1CB7" w:rsidRPr="00EE5FDA">
        <w:t>kap. 7</w:t>
      </w:r>
      <w:r w:rsidR="00F717F4" w:rsidRPr="00EE5FDA">
        <w:t> </w:t>
      </w:r>
      <w:r w:rsidR="002A1CB7" w:rsidRPr="00EE5FDA">
        <w:t xml:space="preserve">§ </w:t>
      </w:r>
      <w:r w:rsidR="00F862D8" w:rsidRPr="00EE5FDA">
        <w:t>miljö</w:t>
      </w:r>
      <w:r w:rsidR="00A552C3" w:rsidRPr="00EE5FDA">
        <w:softHyphen/>
      </w:r>
      <w:r w:rsidR="00F862D8" w:rsidRPr="00EE5FDA">
        <w:t xml:space="preserve">balken </w:t>
      </w:r>
      <w:r w:rsidRPr="00EE5FDA">
        <w:t>tas fram och godkännas av länsstyrelsen innan den kungörs</w:t>
      </w:r>
      <w:r w:rsidR="00F862D8" w:rsidRPr="00EE5FDA">
        <w:t xml:space="preserve">. </w:t>
      </w:r>
      <w:r w:rsidR="002A1CB7" w:rsidRPr="00EE5FDA">
        <w:t>Om projekt</w:t>
      </w:r>
      <w:r w:rsidR="00BF15BB" w:rsidRPr="00EE5FDA">
        <w:t>et</w:t>
      </w:r>
      <w:r w:rsidR="002A1CB7" w:rsidRPr="00EE5FDA">
        <w:t xml:space="preserve"> inte kan antas medföra en betydan</w:t>
      </w:r>
      <w:r w:rsidR="00A552C3" w:rsidRPr="00EE5FDA">
        <w:softHyphen/>
      </w:r>
      <w:r w:rsidR="002A1CB7" w:rsidRPr="00EE5FDA">
        <w:t>de miljöpåverkan ska</w:t>
      </w:r>
      <w:r w:rsidR="00BF15BB" w:rsidRPr="00EE5FDA">
        <w:t xml:space="preserve"> som underlag tillsammans </w:t>
      </w:r>
      <w:r w:rsidR="002A1CB7" w:rsidRPr="00EE5FDA">
        <w:t>med planen finnas uppgifter om verksamhetens för</w:t>
      </w:r>
      <w:r w:rsidR="00A552C3" w:rsidRPr="00EE5FDA">
        <w:softHyphen/>
      </w:r>
      <w:r w:rsidR="002A1CB7" w:rsidRPr="00EE5FDA">
        <w:t>ut</w:t>
      </w:r>
      <w:r w:rsidR="00A552C3" w:rsidRPr="00EE5FDA">
        <w:softHyphen/>
      </w:r>
      <w:r w:rsidR="002A1CB7" w:rsidRPr="00EE5FDA">
        <w:t>sebara påverkan på människors hälsa och på miljön. Likaså behövs i vissa fall ingen miljö</w:t>
      </w:r>
      <w:r w:rsidR="00F717F4" w:rsidRPr="00EE5FDA">
        <w:softHyphen/>
      </w:r>
      <w:r w:rsidR="002A1CB7" w:rsidRPr="00EE5FDA">
        <w:t>kon</w:t>
      </w:r>
      <w:r w:rsidR="00F717F4" w:rsidRPr="00EE5FDA">
        <w:softHyphen/>
      </w:r>
      <w:r w:rsidR="002A1CB7" w:rsidRPr="00EE5FDA">
        <w:t>se</w:t>
      </w:r>
      <w:r w:rsidR="00F717F4" w:rsidRPr="00EE5FDA">
        <w:softHyphen/>
      </w:r>
      <w:r w:rsidR="002A1CB7" w:rsidRPr="00EE5FDA">
        <w:t>kvensbeskrivning som är särskilt upprättad för väg- eller järnvägs</w:t>
      </w:r>
      <w:r w:rsidR="00F717F4" w:rsidRPr="00EE5FDA">
        <w:softHyphen/>
      </w:r>
      <w:r w:rsidR="002A1CB7" w:rsidRPr="00EE5FDA">
        <w:t xml:space="preserve">planen. </w:t>
      </w:r>
      <w:r w:rsidR="004A5FFB" w:rsidRPr="00EE5FDA">
        <w:t xml:space="preserve">Den som avser att bygga en väg eller järnväg ska </w:t>
      </w:r>
      <w:r w:rsidR="00012784" w:rsidRPr="00EE5FDA">
        <w:t>kungöra</w:t>
      </w:r>
      <w:r w:rsidR="004A5FFB" w:rsidRPr="00EE5FDA">
        <w:t xml:space="preserve"> f</w:t>
      </w:r>
      <w:r w:rsidR="00F862D8" w:rsidRPr="00EE5FDA">
        <w:t>ör</w:t>
      </w:r>
      <w:r w:rsidR="00F717F4" w:rsidRPr="00EE5FDA">
        <w:softHyphen/>
      </w:r>
      <w:r w:rsidR="00F862D8" w:rsidRPr="00EE5FDA">
        <w:t>slaget till väg- eller järnvägsplan och underlaget till denna och låta det granskas. Om en miljö</w:t>
      </w:r>
      <w:r w:rsidR="00A552C3" w:rsidRPr="00EE5FDA">
        <w:softHyphen/>
      </w:r>
      <w:r w:rsidR="00F862D8" w:rsidRPr="00EE5FDA">
        <w:t>kon</w:t>
      </w:r>
      <w:r w:rsidR="00A552C3" w:rsidRPr="00EE5FDA">
        <w:softHyphen/>
      </w:r>
      <w:r w:rsidR="00F862D8" w:rsidRPr="00EE5FDA">
        <w:t xml:space="preserve">sekvensbeskrivning har upprättats, ska den också </w:t>
      </w:r>
      <w:r w:rsidR="00012784" w:rsidRPr="00EE5FDA">
        <w:t>kungöras och</w:t>
      </w:r>
      <w:r w:rsidR="00F862D8" w:rsidRPr="00EE5FDA">
        <w:t xml:space="preserve"> hållas tillgänglig för allmänheten enligt 6</w:t>
      </w:r>
      <w:r w:rsidR="0084161E" w:rsidRPr="00EE5FDA">
        <w:t> </w:t>
      </w:r>
      <w:r w:rsidR="00F862D8" w:rsidRPr="00EE5FDA">
        <w:t>kap. 8</w:t>
      </w:r>
      <w:r w:rsidR="0084161E" w:rsidRPr="00EE5FDA">
        <w:t> </w:t>
      </w:r>
      <w:r w:rsidR="00F862D8" w:rsidRPr="00EE5FDA">
        <w:t xml:space="preserve">§ </w:t>
      </w:r>
      <w:r w:rsidR="00012784" w:rsidRPr="00EE5FDA">
        <w:t>miljöbalken. Trafikverket</w:t>
      </w:r>
      <w:r w:rsidRPr="00EE5FDA">
        <w:t xml:space="preserve"> prövar frågan om att fastställa en väg- eller järnvägsplan efter samråd med länsstyrelsen. En fastställd plan jämställs med meddelat tillstånd enligt miljöbalken. Om </w:t>
      </w:r>
      <w:r w:rsidR="002A1CB7" w:rsidRPr="00EE5FDA">
        <w:t>ett väg- eller järnvägs</w:t>
      </w:r>
      <w:r w:rsidR="00A552C3" w:rsidRPr="00EE5FDA">
        <w:softHyphen/>
      </w:r>
      <w:r w:rsidR="002A1CB7" w:rsidRPr="00EE5FDA">
        <w:t>projekt</w:t>
      </w:r>
      <w:r w:rsidR="00A552C3" w:rsidRPr="00EE5FDA">
        <w:softHyphen/>
      </w:r>
      <w:r w:rsidR="00A552C3" w:rsidRPr="00EE5FDA">
        <w:softHyphen/>
      </w:r>
      <w:r w:rsidRPr="00EE5FDA">
        <w:t xml:space="preserve"> ska tillåtlighetsprövas av regeringen ska miljökonse</w:t>
      </w:r>
      <w:r w:rsidR="0084161E" w:rsidRPr="00EE5FDA">
        <w:softHyphen/>
      </w:r>
      <w:r w:rsidRPr="00EE5FDA">
        <w:t>kvens</w:t>
      </w:r>
      <w:r w:rsidR="0084161E" w:rsidRPr="00EE5FDA">
        <w:softHyphen/>
      </w:r>
      <w:r w:rsidRPr="00EE5FDA">
        <w:t>be</w:t>
      </w:r>
      <w:r w:rsidR="00A552C3" w:rsidRPr="00EE5FDA">
        <w:softHyphen/>
      </w:r>
      <w:r w:rsidRPr="00EE5FDA">
        <w:t>skriv</w:t>
      </w:r>
      <w:r w:rsidR="00A552C3" w:rsidRPr="00EE5FDA">
        <w:softHyphen/>
      </w:r>
      <w:r w:rsidRPr="00EE5FDA">
        <w:t xml:space="preserve">ningen godkännas av länsstyrelsen innan ärendet kungörs. </w:t>
      </w:r>
    </w:p>
    <w:p w:rsidR="00660794" w:rsidRPr="00EE5FDA" w:rsidRDefault="00660794" w:rsidP="00B61EB6"/>
    <w:p w:rsidR="005C76F0" w:rsidRPr="00EE5FDA" w:rsidRDefault="00247343" w:rsidP="00B61EB6">
      <w:r w:rsidRPr="00EE5FDA">
        <w:t>I</w:t>
      </w:r>
      <w:r w:rsidR="005C76F0" w:rsidRPr="00EE5FDA">
        <w:t xml:space="preserve"> 1</w:t>
      </w:r>
      <w:r w:rsidR="00FC2714" w:rsidRPr="00EE5FDA">
        <w:t> </w:t>
      </w:r>
      <w:r w:rsidR="005C76F0" w:rsidRPr="00EE5FDA">
        <w:t>b</w:t>
      </w:r>
      <w:r w:rsidR="00FC2714" w:rsidRPr="00EE5FDA">
        <w:t> </w:t>
      </w:r>
      <w:r w:rsidR="005C76F0" w:rsidRPr="00EE5FDA">
        <w:t xml:space="preserve">§ </w:t>
      </w:r>
      <w:r w:rsidRPr="00EE5FDA">
        <w:t xml:space="preserve">lagen (1983:293) om inrättande, utvidgning och avlysning av allmän farled och allmän hamn hänvisas också till </w:t>
      </w:r>
      <w:r w:rsidR="005C76F0" w:rsidRPr="00EE5FDA">
        <w:t>6</w:t>
      </w:r>
      <w:r w:rsidR="00FC2714" w:rsidRPr="00EE5FDA">
        <w:t> </w:t>
      </w:r>
      <w:r w:rsidR="005C76F0" w:rsidRPr="00EE5FDA">
        <w:t xml:space="preserve">kap. miljöbalken </w:t>
      </w:r>
      <w:r w:rsidR="00456CD6" w:rsidRPr="00EE5FDA">
        <w:t xml:space="preserve">när det gäller förfarandet för att upprätta </w:t>
      </w:r>
      <w:r w:rsidR="005C76F0" w:rsidRPr="00EE5FDA">
        <w:t>en miljökonsekvensbeskrivning. På samma sätt finns hänvisningar till 6</w:t>
      </w:r>
      <w:r w:rsidR="00FC2714" w:rsidRPr="00EE5FDA">
        <w:t> </w:t>
      </w:r>
      <w:r w:rsidR="005C76F0" w:rsidRPr="00EE5FDA">
        <w:t>kap. miljöbalken i e</w:t>
      </w:r>
      <w:r w:rsidR="003848A7" w:rsidRPr="00EE5FDA">
        <w:t>tt antal andra lagar i fråga om</w:t>
      </w:r>
      <w:r w:rsidR="005C76F0" w:rsidRPr="00EE5FDA">
        <w:t xml:space="preserve"> verksamheter som visserligen också kräver tillstånd enligt miljöbalken men dessutom är tillståndspliktiga enligt andra lagar</w:t>
      </w:r>
      <w:r w:rsidR="00B762A5" w:rsidRPr="00EE5FDA">
        <w:t xml:space="preserve">, t.ex. </w:t>
      </w:r>
      <w:r w:rsidR="005C76F0" w:rsidRPr="00EE5FDA">
        <w:t>lagen (1984:3) om kärnteknisk verksamhet och lagen (1966:314) om kontinentalsockeln.</w:t>
      </w:r>
    </w:p>
    <w:p w:rsidR="001A0666" w:rsidRPr="00EE5FDA" w:rsidRDefault="001A0666" w:rsidP="0084161E">
      <w:pPr>
        <w:pStyle w:val="Rubrik4"/>
      </w:pPr>
      <w:r w:rsidRPr="00EE5FDA">
        <w:t xml:space="preserve">(ii) </w:t>
      </w:r>
      <w:r w:rsidR="009431AE" w:rsidRPr="00EE5FDA">
        <w:t xml:space="preserve">bestämmelserna i artikel 6 tillämpas på beslut </w:t>
      </w:r>
      <w:r w:rsidR="00AE4A4F" w:rsidRPr="00EE5FDA">
        <w:t xml:space="preserve">om huruvida verksamheter </w:t>
      </w:r>
      <w:r w:rsidR="009431AE" w:rsidRPr="00EE5FDA">
        <w:t>som inte om</w:t>
      </w:r>
      <w:r w:rsidR="00FC2714" w:rsidRPr="00EE5FDA">
        <w:softHyphen/>
      </w:r>
      <w:r w:rsidR="009431AE" w:rsidRPr="00EE5FDA">
        <w:t xml:space="preserve">fattas av bilaga </w:t>
      </w:r>
      <w:r w:rsidR="00EE5FDA" w:rsidRPr="00EE5FDA">
        <w:t>1, men</w:t>
      </w:r>
      <w:r w:rsidR="009431AE" w:rsidRPr="00EE5FDA">
        <w:t xml:space="preserve"> som kan ha betydande påverkan på miljön</w:t>
      </w:r>
      <w:r w:rsidR="00C405BD" w:rsidRPr="00EE5FDA">
        <w:t>, ska tillåtas</w:t>
      </w:r>
      <w:r w:rsidR="009431AE" w:rsidRPr="00EE5FDA">
        <w:t>;</w:t>
      </w:r>
    </w:p>
    <w:p w:rsidR="001A0666" w:rsidRPr="00EE5FDA" w:rsidRDefault="005C76F0" w:rsidP="00B61EB6">
      <w:r w:rsidRPr="00EE5FDA">
        <w:t>Enligt best</w:t>
      </w:r>
      <w:r w:rsidR="00402188" w:rsidRPr="00EE5FDA">
        <w:t>ämmelser i miljöbalken eller bestämmelser</w:t>
      </w:r>
      <w:r w:rsidRPr="00EE5FDA">
        <w:t xml:space="preserve"> </w:t>
      </w:r>
      <w:r w:rsidR="00402188" w:rsidRPr="00EE5FDA">
        <w:t xml:space="preserve">som </w:t>
      </w:r>
      <w:r w:rsidRPr="00EE5FDA">
        <w:t xml:space="preserve">hänvisar till miljöbalken ska </w:t>
      </w:r>
      <w:r w:rsidR="00012784" w:rsidRPr="00EE5FDA">
        <w:t>reglerna</w:t>
      </w:r>
      <w:r w:rsidRPr="00EE5FDA">
        <w:t xml:space="preserve"> om miljökonsekvensbeskrivningar med till</w:t>
      </w:r>
      <w:r w:rsidR="00FC2714" w:rsidRPr="00EE5FDA">
        <w:softHyphen/>
      </w:r>
      <w:r w:rsidRPr="00EE5FDA">
        <w:t>höran</w:t>
      </w:r>
      <w:r w:rsidR="0084161E" w:rsidRPr="00EE5FDA">
        <w:softHyphen/>
      </w:r>
      <w:r w:rsidRPr="00EE5FDA">
        <w:t>de krav på samråd tillämpas på verksamheter som kan ha betydande på</w:t>
      </w:r>
      <w:r w:rsidR="0084161E" w:rsidRPr="00EE5FDA">
        <w:softHyphen/>
      </w:r>
      <w:r w:rsidRPr="00EE5FDA">
        <w:t xml:space="preserve">verkan på miljön. </w:t>
      </w:r>
      <w:r w:rsidR="00FF3F55" w:rsidRPr="00EE5FDA">
        <w:t xml:space="preserve">Det finns </w:t>
      </w:r>
      <w:r w:rsidR="006A4555" w:rsidRPr="00EE5FDA">
        <w:t xml:space="preserve">vidare </w:t>
      </w:r>
      <w:r w:rsidR="00FF3F55" w:rsidRPr="00EE5FDA">
        <w:t>i 7 kap. 28</w:t>
      </w:r>
      <w:r w:rsidR="00FC2714" w:rsidRPr="00EE5FDA">
        <w:t> </w:t>
      </w:r>
      <w:r w:rsidR="00FF3F55" w:rsidRPr="00EE5FDA">
        <w:t>a</w:t>
      </w:r>
      <w:r w:rsidR="00FC2714" w:rsidRPr="00EE5FDA">
        <w:t> </w:t>
      </w:r>
      <w:r w:rsidR="00FF3F55" w:rsidRPr="00EE5FDA">
        <w:t>§ miljöbalken ett sär</w:t>
      </w:r>
      <w:r w:rsidR="00FC2714" w:rsidRPr="00EE5FDA">
        <w:softHyphen/>
      </w:r>
      <w:r w:rsidR="00FF3F55" w:rsidRPr="00EE5FDA">
        <w:t>skilt krav på tillstånd för att bedriva verksamhet eller vidta åtgärder som på ett betydande sätt kan påverka miljön i ett naturområde som har för</w:t>
      </w:r>
      <w:r w:rsidR="00FC2714" w:rsidRPr="00EE5FDA">
        <w:softHyphen/>
      </w:r>
      <w:r w:rsidR="00FF3F55" w:rsidRPr="00EE5FDA">
        <w:t>tecknats enligt 7</w:t>
      </w:r>
      <w:r w:rsidR="00FC2714" w:rsidRPr="00EE5FDA">
        <w:t> </w:t>
      </w:r>
      <w:r w:rsidR="00FF3F55" w:rsidRPr="00EE5FDA">
        <w:t>kap. 27</w:t>
      </w:r>
      <w:r w:rsidR="00FC2714" w:rsidRPr="00EE5FDA">
        <w:t> </w:t>
      </w:r>
      <w:r w:rsidR="00FF3F55" w:rsidRPr="00EE5FDA">
        <w:t>§ miljöbalken (Natura 2000-områden). Även för denna</w:t>
      </w:r>
      <w:r w:rsidR="007A4982" w:rsidRPr="00EE5FDA">
        <w:t xml:space="preserve"> tillståndsprövning ska bestämmelserna</w:t>
      </w:r>
      <w:r w:rsidR="00FF3F55" w:rsidRPr="00EE5FDA">
        <w:t xml:space="preserve"> om miljökonsekvens</w:t>
      </w:r>
      <w:r w:rsidR="0084161E" w:rsidRPr="00EE5FDA">
        <w:softHyphen/>
      </w:r>
      <w:r w:rsidR="00FF3F55" w:rsidRPr="00EE5FDA">
        <w:t>be</w:t>
      </w:r>
      <w:r w:rsidR="0084161E" w:rsidRPr="00EE5FDA">
        <w:softHyphen/>
      </w:r>
      <w:r w:rsidR="00FF3F55" w:rsidRPr="00EE5FDA">
        <w:t>skriv</w:t>
      </w:r>
      <w:r w:rsidR="0084161E" w:rsidRPr="00EE5FDA">
        <w:softHyphen/>
      </w:r>
      <w:r w:rsidR="00FF3F55" w:rsidRPr="00EE5FDA">
        <w:t>ning</w:t>
      </w:r>
      <w:r w:rsidR="0084161E" w:rsidRPr="00EE5FDA">
        <w:softHyphen/>
      </w:r>
      <w:r w:rsidR="00FF3F55" w:rsidRPr="00EE5FDA">
        <w:t>ar med tillhörande samråd tillämpas.</w:t>
      </w:r>
      <w:r w:rsidR="00A5364B" w:rsidRPr="00EE5FDA">
        <w:t xml:space="preserve"> </w:t>
      </w:r>
    </w:p>
    <w:p w:rsidR="001A0666" w:rsidRPr="00EE5FDA" w:rsidRDefault="001A0666" w:rsidP="000C7E93">
      <w:pPr>
        <w:pStyle w:val="Rubrik3"/>
      </w:pPr>
      <w:r w:rsidRPr="00EE5FDA">
        <w:t xml:space="preserve">(b) </w:t>
      </w:r>
      <w:r w:rsidR="009431AE" w:rsidRPr="00EE5FDA">
        <w:t>När det gäller punkt</w:t>
      </w:r>
      <w:r w:rsidR="00DA21EF" w:rsidRPr="00EE5FDA">
        <w:t>en</w:t>
      </w:r>
      <w:r w:rsidR="009431AE" w:rsidRPr="00EE5FDA">
        <w:t xml:space="preserve"> 2 – åtgärder som </w:t>
      </w:r>
      <w:r w:rsidR="00F8090B" w:rsidRPr="00EE5FDA">
        <w:t xml:space="preserve">har </w:t>
      </w:r>
      <w:r w:rsidR="009431AE" w:rsidRPr="00EE5FDA">
        <w:t xml:space="preserve">vidtagits för att säkerställa </w:t>
      </w:r>
      <w:r w:rsidR="00F8090B" w:rsidRPr="00EE5FDA">
        <w:t xml:space="preserve">att berörd allmänhet informeras tidigt i beslutsprocessen och </w:t>
      </w:r>
      <w:r w:rsidR="009431AE" w:rsidRPr="00EE5FDA">
        <w:t>på ett lämpligt och effektivt sätt;</w:t>
      </w:r>
      <w:r w:rsidRPr="00EE5FDA">
        <w:t xml:space="preserve"> </w:t>
      </w:r>
    </w:p>
    <w:p w:rsidR="00747B4E" w:rsidRPr="00EE5FDA" w:rsidRDefault="007A4982" w:rsidP="00B61EB6">
      <w:r w:rsidRPr="00EE5FDA">
        <w:t>Enligt bestämmelser</w:t>
      </w:r>
      <w:r w:rsidR="005C76F0" w:rsidRPr="00EE5FDA">
        <w:t xml:space="preserve"> i miljöbalken ska den som tänker bedriva en verk</w:t>
      </w:r>
      <w:r w:rsidR="0084161E" w:rsidRPr="00EE5FDA">
        <w:softHyphen/>
      </w:r>
      <w:r w:rsidR="005C76F0" w:rsidRPr="00EE5FDA">
        <w:t>sam</w:t>
      </w:r>
      <w:r w:rsidR="0084161E" w:rsidRPr="00EE5FDA">
        <w:softHyphen/>
      </w:r>
      <w:r w:rsidR="005C76F0" w:rsidRPr="00EE5FDA">
        <w:t>het som kräver tillstånd eller beslut om tillåtlighet samråda med länsstyrel</w:t>
      </w:r>
      <w:r w:rsidR="009E1870" w:rsidRPr="00EE5FDA">
        <w:softHyphen/>
      </w:r>
      <w:r w:rsidR="005C76F0" w:rsidRPr="00EE5FDA">
        <w:t xml:space="preserve">sen, tillsynsmyndigheten och enskilda som kan antas bli </w:t>
      </w:r>
      <w:r w:rsidR="00E41E51" w:rsidRPr="00EE5FDA">
        <w:t xml:space="preserve">särskilt </w:t>
      </w:r>
      <w:r w:rsidR="005C76F0" w:rsidRPr="00EE5FDA">
        <w:t>berörda. Motsvarande process garanteras också i gräns</w:t>
      </w:r>
      <w:r w:rsidR="00B7270F" w:rsidRPr="00EE5FDA">
        <w:softHyphen/>
      </w:r>
      <w:r w:rsidR="005C76F0" w:rsidRPr="00EE5FDA">
        <w:t>över</w:t>
      </w:r>
      <w:r w:rsidR="00B7270F" w:rsidRPr="00EE5FDA">
        <w:softHyphen/>
      </w:r>
      <w:r w:rsidR="005C76F0" w:rsidRPr="00EE5FDA">
        <w:t xml:space="preserve">skridande </w:t>
      </w:r>
      <w:r w:rsidR="005C76F0" w:rsidRPr="00EE5FDA">
        <w:lastRenderedPageBreak/>
        <w:t>samman</w:t>
      </w:r>
      <w:r w:rsidR="00FC2714" w:rsidRPr="00EE5FDA">
        <w:softHyphen/>
      </w:r>
      <w:r w:rsidR="005C76F0" w:rsidRPr="00EE5FDA">
        <w:t>hang. Redan före samrådet ska den som avser att bedriva verk</w:t>
      </w:r>
      <w:r w:rsidR="0084161E" w:rsidRPr="00EE5FDA">
        <w:softHyphen/>
      </w:r>
      <w:r w:rsidR="005C76F0" w:rsidRPr="00EE5FDA">
        <w:t>samheten lämna uppgifter om verksamhetens lokalisering, omfattning och utform</w:t>
      </w:r>
      <w:r w:rsidR="009E1870" w:rsidRPr="00EE5FDA">
        <w:softHyphen/>
      </w:r>
      <w:r w:rsidR="005C76F0" w:rsidRPr="00EE5FDA">
        <w:t>ning samt dess förutsedda miljöpåverkan till myndigheterna och till de enskilda som särskilt berörs. När en miljökonsekvensbe</w:t>
      </w:r>
      <w:r w:rsidR="0084161E" w:rsidRPr="00EE5FDA">
        <w:softHyphen/>
      </w:r>
      <w:r w:rsidR="005C76F0" w:rsidRPr="00EE5FDA">
        <w:t>skriv</w:t>
      </w:r>
      <w:r w:rsidR="0084161E" w:rsidRPr="00EE5FDA">
        <w:softHyphen/>
      </w:r>
      <w:r w:rsidR="005C76F0" w:rsidRPr="00EE5FDA">
        <w:t>ning har upp</w:t>
      </w:r>
      <w:r w:rsidR="009E1870" w:rsidRPr="00EE5FDA">
        <w:softHyphen/>
      </w:r>
      <w:r w:rsidR="005C76F0" w:rsidRPr="00EE5FDA">
        <w:t>rättats i ett mål eller ärende om miljöfarlig verksamhet eller vatten</w:t>
      </w:r>
      <w:r w:rsidR="009E1870" w:rsidRPr="00EE5FDA">
        <w:softHyphen/>
      </w:r>
      <w:r w:rsidR="005C76F0" w:rsidRPr="00EE5FDA">
        <w:t>verksamhet, ska detta kungöras till</w:t>
      </w:r>
      <w:r w:rsidR="00B7270F" w:rsidRPr="00EE5FDA">
        <w:softHyphen/>
      </w:r>
      <w:r w:rsidR="005C76F0" w:rsidRPr="00EE5FDA">
        <w:t>sam</w:t>
      </w:r>
      <w:r w:rsidR="00B7270F" w:rsidRPr="00EE5FDA">
        <w:softHyphen/>
      </w:r>
      <w:r w:rsidR="005C76F0" w:rsidRPr="00EE5FDA">
        <w:t>mans med kungörelsen om an</w:t>
      </w:r>
      <w:r w:rsidR="009E1870" w:rsidRPr="00EE5FDA">
        <w:softHyphen/>
      </w:r>
      <w:r w:rsidR="005C76F0" w:rsidRPr="00EE5FDA">
        <w:t>sö</w:t>
      </w:r>
      <w:r w:rsidR="009E1870" w:rsidRPr="00EE5FDA">
        <w:softHyphen/>
      </w:r>
      <w:r w:rsidR="005C76F0" w:rsidRPr="00EE5FDA">
        <w:t>kan</w:t>
      </w:r>
      <w:r w:rsidR="000604F3" w:rsidRPr="00EE5FDA">
        <w:t xml:space="preserve"> (6 kap. 8 § miljöbalken)</w:t>
      </w:r>
      <w:r w:rsidR="005C76F0" w:rsidRPr="00EE5FDA">
        <w:t>. Miljöbalken innehåller också krav på vad kungörelsen sk</w:t>
      </w:r>
      <w:r w:rsidR="00475A4D" w:rsidRPr="00EE5FDA">
        <w:t xml:space="preserve">a omfatta. </w:t>
      </w:r>
      <w:r w:rsidR="005C76F0" w:rsidRPr="00EE5FDA">
        <w:t>Därefter ska ansökan och miljökonse</w:t>
      </w:r>
      <w:r w:rsidR="0084161E" w:rsidRPr="00EE5FDA">
        <w:softHyphen/>
      </w:r>
      <w:r w:rsidR="005C76F0" w:rsidRPr="00EE5FDA">
        <w:t>kvens</w:t>
      </w:r>
      <w:r w:rsidR="0084161E" w:rsidRPr="00EE5FDA">
        <w:softHyphen/>
      </w:r>
      <w:r w:rsidR="005C76F0" w:rsidRPr="00EE5FDA">
        <w:t>be</w:t>
      </w:r>
      <w:r w:rsidR="0084161E" w:rsidRPr="00EE5FDA">
        <w:softHyphen/>
      </w:r>
      <w:r w:rsidR="005C76F0" w:rsidRPr="00EE5FDA">
        <w:t>skrivningen hållas till</w:t>
      </w:r>
      <w:r w:rsidR="00B7270F" w:rsidRPr="00EE5FDA">
        <w:softHyphen/>
      </w:r>
      <w:r w:rsidR="005C76F0" w:rsidRPr="00EE5FDA">
        <w:t>gängl</w:t>
      </w:r>
      <w:r w:rsidR="0036778F" w:rsidRPr="00EE5FDA">
        <w:t>ig för allmänheten, som ska ges</w:t>
      </w:r>
      <w:r w:rsidR="005C76F0" w:rsidRPr="00EE5FDA">
        <w:t xml:space="preserve"> tillfälle att yttra sig innan målet eller ärendet prövas. Handlingarna i en tillståndsansökan ska inte bara hållas tillgängliga hos den beslutande myn</w:t>
      </w:r>
      <w:r w:rsidR="0084161E" w:rsidRPr="00EE5FDA">
        <w:softHyphen/>
      </w:r>
      <w:r w:rsidR="005C76F0" w:rsidRPr="00EE5FDA">
        <w:t xml:space="preserve">digheten utan även hos en aktförvarare som </w:t>
      </w:r>
      <w:r w:rsidR="00B762A5" w:rsidRPr="00EE5FDA">
        <w:t>t.</w:t>
      </w:r>
      <w:r w:rsidR="005C76F0" w:rsidRPr="00EE5FDA">
        <w:t>ex</w:t>
      </w:r>
      <w:r w:rsidR="00B762A5" w:rsidRPr="00EE5FDA">
        <w:t xml:space="preserve">. </w:t>
      </w:r>
      <w:r w:rsidR="005C76F0" w:rsidRPr="00EE5FDA">
        <w:t>kan vara ett kommunalt kontor i närheten av den plats där verksamheten ska be</w:t>
      </w:r>
      <w:r w:rsidR="0084161E" w:rsidRPr="00EE5FDA">
        <w:softHyphen/>
      </w:r>
      <w:r w:rsidR="005C76F0" w:rsidRPr="00EE5FDA">
        <w:t>drivas.</w:t>
      </w:r>
    </w:p>
    <w:p w:rsidR="008C63CB" w:rsidRPr="00EE5FDA" w:rsidRDefault="008C63CB" w:rsidP="00B61EB6"/>
    <w:p w:rsidR="008C63CB" w:rsidRPr="00EE5FDA" w:rsidRDefault="008C63CB" w:rsidP="00B61EB6">
      <w:r w:rsidRPr="00EE5FDA">
        <w:t xml:space="preserve">En kungörelse ska enligt ett tillägg i miljöbalken, 22 kap. 3 a §, om den avser en s.k. Sevesoverksamhet, innehålla särskild uppgift om detta (som ett led i att öka informationen till allmänheten, se prop. 2014/15:60 s. 60).  </w:t>
      </w:r>
    </w:p>
    <w:p w:rsidR="001A0666" w:rsidRPr="00EE5FDA" w:rsidRDefault="001A0666" w:rsidP="000C7E93">
      <w:pPr>
        <w:pStyle w:val="Rubrik3"/>
      </w:pPr>
      <w:r w:rsidRPr="00EE5FDA">
        <w:t xml:space="preserve">(c) </w:t>
      </w:r>
      <w:r w:rsidR="00F6674C" w:rsidRPr="00EE5FDA">
        <w:t>När det gäller punkt</w:t>
      </w:r>
      <w:r w:rsidR="00DA21EF" w:rsidRPr="00EE5FDA">
        <w:t>en</w:t>
      </w:r>
      <w:r w:rsidR="00F6674C" w:rsidRPr="00EE5FDA">
        <w:t xml:space="preserve"> 3 – åtgärder som </w:t>
      </w:r>
      <w:r w:rsidR="00AE6BCB" w:rsidRPr="00EE5FDA">
        <w:t xml:space="preserve">har </w:t>
      </w:r>
      <w:r w:rsidR="00F6674C" w:rsidRPr="00EE5FDA">
        <w:t>vidtagits för att säkerställa att tidsfristerna för allmänhetens deltagande överensstämmer med kraven i bestämmelsen;</w:t>
      </w:r>
      <w:r w:rsidRPr="00EE5FDA">
        <w:t xml:space="preserve"> </w:t>
      </w:r>
    </w:p>
    <w:p w:rsidR="008C63CB" w:rsidRPr="00EE5FDA" w:rsidRDefault="005C76F0" w:rsidP="00B61EB6">
      <w:r w:rsidRPr="00EE5FDA">
        <w:t xml:space="preserve">Det är en förutsättning för en fungerande process </w:t>
      </w:r>
      <w:r w:rsidR="00660794" w:rsidRPr="00EE5FDA">
        <w:t xml:space="preserve">att </w:t>
      </w:r>
      <w:r w:rsidR="00AE6BCB" w:rsidRPr="00EE5FDA">
        <w:t>allmänheten er</w:t>
      </w:r>
      <w:r w:rsidR="0084161E" w:rsidRPr="00EE5FDA">
        <w:softHyphen/>
      </w:r>
      <w:r w:rsidR="00AE6BCB" w:rsidRPr="00EE5FDA">
        <w:t>bjuds en rimlig</w:t>
      </w:r>
      <w:r w:rsidRPr="00EE5FDA">
        <w:t xml:space="preserve"> tid för </w:t>
      </w:r>
      <w:r w:rsidR="0029287F" w:rsidRPr="00EE5FDA">
        <w:t>att hämta in</w:t>
      </w:r>
      <w:r w:rsidRPr="00EE5FDA">
        <w:t xml:space="preserve"> information, </w:t>
      </w:r>
      <w:r w:rsidR="0029287F" w:rsidRPr="00EE5FDA">
        <w:t>ta ställning</w:t>
      </w:r>
      <w:r w:rsidRPr="00EE5FDA">
        <w:t xml:space="preserve"> och </w:t>
      </w:r>
      <w:r w:rsidR="0029287F" w:rsidRPr="00EE5FDA">
        <w:t xml:space="preserve">lämna </w:t>
      </w:r>
      <w:r w:rsidRPr="00EE5FDA">
        <w:t>in</w:t>
      </w:r>
      <w:r w:rsidR="0029287F" w:rsidRPr="00EE5FDA">
        <w:t xml:space="preserve"> </w:t>
      </w:r>
      <w:r w:rsidRPr="00EE5FDA">
        <w:t>synpunkter. Enligt 6</w:t>
      </w:r>
      <w:r w:rsidR="000730CF" w:rsidRPr="00EE5FDA">
        <w:t> </w:t>
      </w:r>
      <w:r w:rsidRPr="00EE5FDA">
        <w:t>kap. 4</w:t>
      </w:r>
      <w:r w:rsidR="000730CF" w:rsidRPr="00EE5FDA">
        <w:t> </w:t>
      </w:r>
      <w:r w:rsidRPr="00EE5FDA">
        <w:t>§ miljöbalken ska samråd genom</w:t>
      </w:r>
      <w:r w:rsidR="000730CF" w:rsidRPr="00EE5FDA">
        <w:softHyphen/>
      </w:r>
      <w:r w:rsidRPr="00EE5FDA">
        <w:t>föras i god tid</w:t>
      </w:r>
      <w:r w:rsidR="00B7270F" w:rsidRPr="00EE5FDA">
        <w:t xml:space="preserve"> innan en ansökan om tillstånd görs och den miljökonse</w:t>
      </w:r>
      <w:r w:rsidR="00B7270F" w:rsidRPr="00EE5FDA">
        <w:softHyphen/>
        <w:t>kvens</w:t>
      </w:r>
      <w:r w:rsidR="00B7270F" w:rsidRPr="00EE5FDA">
        <w:softHyphen/>
        <w:t>beskriv</w:t>
      </w:r>
      <w:r w:rsidR="0084161E" w:rsidRPr="00EE5FDA">
        <w:softHyphen/>
      </w:r>
      <w:r w:rsidR="00B7270F" w:rsidRPr="00EE5FDA">
        <w:t>ning som krävs upprättas</w:t>
      </w:r>
      <w:r w:rsidRPr="00EE5FDA">
        <w:t xml:space="preserve">. </w:t>
      </w:r>
      <w:r w:rsidR="008C63CB" w:rsidRPr="00EE5FDA">
        <w:t>Om mark- och miljödomstolen kallar till huvudförhandling i målet i samband med kungörelsen av ansökan och miljökonsekvensbeskrivning, får förhandlingen hållas tidigast tre veckor efter det att kungörandet skedde (22 kap. 17 § miljöbalken).</w:t>
      </w:r>
    </w:p>
    <w:p w:rsidR="001A0666" w:rsidRPr="00EE5FDA" w:rsidRDefault="001A0666" w:rsidP="000C7E93">
      <w:pPr>
        <w:pStyle w:val="Rubrik3"/>
      </w:pPr>
      <w:r w:rsidRPr="00EE5FDA">
        <w:t xml:space="preserve">(d) </w:t>
      </w:r>
      <w:r w:rsidR="00F6674C" w:rsidRPr="00EE5FDA">
        <w:t>När det gäller punkt</w:t>
      </w:r>
      <w:r w:rsidR="00DA21EF" w:rsidRPr="00EE5FDA">
        <w:t>en</w:t>
      </w:r>
      <w:r w:rsidR="00F6674C" w:rsidRPr="00EE5FDA">
        <w:t xml:space="preserve"> 4 – åtgärder som </w:t>
      </w:r>
      <w:r w:rsidR="00F8090B" w:rsidRPr="00EE5FDA">
        <w:t xml:space="preserve">har </w:t>
      </w:r>
      <w:r w:rsidR="00F6674C" w:rsidRPr="00EE5FDA">
        <w:t xml:space="preserve">vidtagits för att säkerställa </w:t>
      </w:r>
      <w:r w:rsidR="00C405BD" w:rsidRPr="00EE5FDA">
        <w:t>att allmänheten får delta på ett tidigt stadium</w:t>
      </w:r>
      <w:r w:rsidRPr="00EE5FDA">
        <w:t xml:space="preserve">; </w:t>
      </w:r>
    </w:p>
    <w:p w:rsidR="00747B4E" w:rsidRPr="00EE5FDA" w:rsidRDefault="005C76F0" w:rsidP="00B61EB6">
      <w:pPr>
        <w:rPr>
          <w:i/>
        </w:rPr>
      </w:pPr>
      <w:r w:rsidRPr="00EE5FDA">
        <w:t>I miljöbalken ställs krav på</w:t>
      </w:r>
      <w:r w:rsidR="0029287F" w:rsidRPr="00EE5FDA">
        <w:t xml:space="preserve"> att den som avser att bedriva en verksamhet </w:t>
      </w:r>
      <w:r w:rsidRPr="00EE5FDA">
        <w:t>redan före samrådet ska lämna uppgifter om verksam</w:t>
      </w:r>
      <w:r w:rsidR="000730CF" w:rsidRPr="00EE5FDA">
        <w:softHyphen/>
      </w:r>
      <w:r w:rsidRPr="00EE5FDA">
        <w:t>hetens lokalisering, omfattning och utformning samt dess förutsedda miljöpåverkan till myndigheterna och till de enskilda som särskilt berörs.</w:t>
      </w:r>
    </w:p>
    <w:p w:rsidR="001A0666" w:rsidRPr="00EE5FDA" w:rsidRDefault="001A0666" w:rsidP="000C7E93">
      <w:pPr>
        <w:pStyle w:val="Rubrik3"/>
      </w:pPr>
      <w:r w:rsidRPr="00EE5FDA">
        <w:t xml:space="preserve">(e) </w:t>
      </w:r>
      <w:r w:rsidR="00F6674C" w:rsidRPr="00EE5FDA">
        <w:t>När det gäller punkt</w:t>
      </w:r>
      <w:r w:rsidR="00DA21EF" w:rsidRPr="00EE5FDA">
        <w:t>en</w:t>
      </w:r>
      <w:r w:rsidR="00F6674C" w:rsidRPr="00EE5FDA">
        <w:t xml:space="preserve"> 5 – åtgärder som</w:t>
      </w:r>
      <w:r w:rsidR="00F8090B" w:rsidRPr="00EE5FDA">
        <w:t xml:space="preserve"> har</w:t>
      </w:r>
      <w:r w:rsidR="00F6674C" w:rsidRPr="00EE5FDA">
        <w:t xml:space="preserve"> vidtagits för att up</w:t>
      </w:r>
      <w:r w:rsidR="00A05D8F" w:rsidRPr="00EE5FDA">
        <w:t xml:space="preserve">pmuntra potentiella sökande att innan de söker </w:t>
      </w:r>
      <w:r w:rsidR="00EE5FDA" w:rsidRPr="00EE5FDA">
        <w:t>tillstånd</w:t>
      </w:r>
      <w:r w:rsidR="00A05D8F" w:rsidRPr="00EE5FDA">
        <w:t xml:space="preserve"> </w:t>
      </w:r>
      <w:r w:rsidR="00F6674C" w:rsidRPr="00EE5FDA">
        <w:t>identifiera den berörda allmänheten, inleda dis</w:t>
      </w:r>
      <w:r w:rsidR="000730CF" w:rsidRPr="00EE5FDA">
        <w:softHyphen/>
      </w:r>
      <w:r w:rsidR="00F6674C" w:rsidRPr="00EE5FDA">
        <w:t>kussioner och tillhandahålla information om syftet med</w:t>
      </w:r>
      <w:r w:rsidR="00E44146" w:rsidRPr="00EE5FDA">
        <w:t xml:space="preserve"> </w:t>
      </w:r>
      <w:r w:rsidR="00F6674C" w:rsidRPr="00EE5FDA">
        <w:t>ansökan;</w:t>
      </w:r>
    </w:p>
    <w:p w:rsidR="005C76F0" w:rsidRPr="00EE5FDA" w:rsidRDefault="005C76F0" w:rsidP="00B61EB6">
      <w:r w:rsidRPr="00EE5FDA">
        <w:t>Enligt miljöbalken ska alla som avser att bedriva verksamhet som kräver tillstånd eller beslut om tillåtlighet samråda med länsstyrelsen, tillsyns</w:t>
      </w:r>
      <w:r w:rsidR="000730CF" w:rsidRPr="00EE5FDA">
        <w:softHyphen/>
      </w:r>
      <w:r w:rsidRPr="00EE5FDA">
        <w:lastRenderedPageBreak/>
        <w:t>myndigheten och enskilda som kan antas bli särskilt berörda. Om verk</w:t>
      </w:r>
      <w:r w:rsidR="000730CF" w:rsidRPr="00EE5FDA">
        <w:softHyphen/>
      </w:r>
      <w:r w:rsidRPr="00EE5FDA">
        <w:t xml:space="preserve">samheten ska antas medföra </w:t>
      </w:r>
      <w:r w:rsidR="00475A4D" w:rsidRPr="00EE5FDA">
        <w:t xml:space="preserve">en </w:t>
      </w:r>
      <w:r w:rsidRPr="00EE5FDA">
        <w:t>betydande m</w:t>
      </w:r>
      <w:r w:rsidR="0029287F" w:rsidRPr="00EE5FDA">
        <w:t>iljöpåverkan ska samråd även genomföras</w:t>
      </w:r>
      <w:r w:rsidRPr="00EE5FDA">
        <w:t xml:space="preserve"> med övriga statliga myndigheter, de kommuner, den allmänhet och de organisationer som kan antas bli berörda. </w:t>
      </w:r>
    </w:p>
    <w:p w:rsidR="0093036F" w:rsidRPr="00EE5FDA" w:rsidRDefault="001A0666" w:rsidP="000C7E93">
      <w:pPr>
        <w:pStyle w:val="Rubrik3"/>
      </w:pPr>
      <w:r w:rsidRPr="00EE5FDA">
        <w:t xml:space="preserve">(f) </w:t>
      </w:r>
      <w:r w:rsidR="00F6674C" w:rsidRPr="00EE5FDA">
        <w:t>När det gäller punkt</w:t>
      </w:r>
      <w:r w:rsidR="00DA21EF" w:rsidRPr="00EE5FDA">
        <w:t>en</w:t>
      </w:r>
      <w:r w:rsidR="00F6674C" w:rsidRPr="00EE5FDA">
        <w:t xml:space="preserve"> 6 – åtgärder som </w:t>
      </w:r>
      <w:r w:rsidR="00F8090B" w:rsidRPr="00EE5FDA">
        <w:t xml:space="preserve">har </w:t>
      </w:r>
      <w:r w:rsidR="00F6674C" w:rsidRPr="00EE5FDA">
        <w:t>vidtagits för att säkerställa att</w:t>
      </w:r>
    </w:p>
    <w:p w:rsidR="00127329" w:rsidRPr="00EE5FDA" w:rsidRDefault="001A0666" w:rsidP="000C7E93">
      <w:pPr>
        <w:pStyle w:val="Rubrik4"/>
      </w:pPr>
      <w:r w:rsidRPr="00EE5FDA">
        <w:t xml:space="preserve">(i) </w:t>
      </w:r>
      <w:r w:rsidR="00F6674C" w:rsidRPr="00EE5FDA">
        <w:t>de behöriga myndigheterna ger den berörda allmänheten all information som är av betydelse för beslutsp</w:t>
      </w:r>
      <w:r w:rsidR="00AA6E1B" w:rsidRPr="00EE5FDA">
        <w:t>r</w:t>
      </w:r>
      <w:r w:rsidR="00F6674C" w:rsidRPr="00EE5FDA">
        <w:t xml:space="preserve">ocessen och som finns tillgänglig </w:t>
      </w:r>
      <w:r w:rsidR="00070471" w:rsidRPr="00EE5FDA">
        <w:t>vid</w:t>
      </w:r>
      <w:r w:rsidR="00F6674C" w:rsidRPr="00EE5FDA">
        <w:t xml:space="preserve"> tid</w:t>
      </w:r>
      <w:r w:rsidR="00DA21EF" w:rsidRPr="00EE5FDA">
        <w:t>en för</w:t>
      </w:r>
      <w:r w:rsidR="00F6674C" w:rsidRPr="00EE5FDA">
        <w:t xml:space="preserve"> förfarandet för allmänhetens deltagande</w:t>
      </w:r>
      <w:r w:rsidR="00070471" w:rsidRPr="00EE5FDA">
        <w:t xml:space="preserve"> </w:t>
      </w:r>
      <w:r w:rsidR="00C405BD" w:rsidRPr="00EE5FDA">
        <w:t>i besl</w:t>
      </w:r>
      <w:r w:rsidR="00070471" w:rsidRPr="00EE5FDA">
        <w:t>utsprocessen</w:t>
      </w:r>
      <w:r w:rsidR="00127329" w:rsidRPr="00EE5FDA">
        <w:t xml:space="preserve"> och </w:t>
      </w:r>
      <w:r w:rsidR="00F6674C" w:rsidRPr="00EE5FDA">
        <w:t xml:space="preserve"> </w:t>
      </w:r>
    </w:p>
    <w:p w:rsidR="001A0666" w:rsidRPr="00EE5FDA" w:rsidRDefault="00F6674C" w:rsidP="000C7E93">
      <w:pPr>
        <w:pStyle w:val="Rubrik4"/>
      </w:pPr>
      <w:r w:rsidRPr="00EE5FDA">
        <w:t xml:space="preserve">(ii) </w:t>
      </w:r>
      <w:r w:rsidR="00127329" w:rsidRPr="00EE5FDA">
        <w:t xml:space="preserve">särskilt att </w:t>
      </w:r>
      <w:r w:rsidRPr="00EE5FDA">
        <w:t>de behöriga myndigheterna ger den berörda allmänheten den informa</w:t>
      </w:r>
      <w:r w:rsidR="000730CF" w:rsidRPr="00EE5FDA">
        <w:softHyphen/>
      </w:r>
      <w:r w:rsidRPr="00EE5FDA">
        <w:t xml:space="preserve">tion som </w:t>
      </w:r>
      <w:r w:rsidR="00C405BD" w:rsidRPr="00EE5FDA">
        <w:t>anges i punkten</w:t>
      </w:r>
      <w:r w:rsidRPr="00EE5FDA">
        <w:t>.</w:t>
      </w:r>
    </w:p>
    <w:p w:rsidR="005C76F0" w:rsidRPr="00EE5FDA" w:rsidRDefault="005C76F0" w:rsidP="00B61EB6">
      <w:r w:rsidRPr="00EE5FDA">
        <w:t>Var och en har rätt att ta del av information</w:t>
      </w:r>
      <w:r w:rsidR="000D1FB8" w:rsidRPr="00EE5FDA">
        <w:t xml:space="preserve"> </w:t>
      </w:r>
      <w:r w:rsidRPr="00EE5FDA">
        <w:t>med stöd av offentlighets</w:t>
      </w:r>
      <w:r w:rsidR="0084161E" w:rsidRPr="00EE5FDA">
        <w:softHyphen/>
      </w:r>
      <w:r w:rsidRPr="00EE5FDA">
        <w:t>prin</w:t>
      </w:r>
      <w:r w:rsidR="0084161E" w:rsidRPr="00EE5FDA">
        <w:softHyphen/>
      </w:r>
      <w:r w:rsidRPr="00EE5FDA">
        <w:t xml:space="preserve">cipen. Tillgången </w:t>
      </w:r>
      <w:r w:rsidR="000604F3" w:rsidRPr="00EE5FDA">
        <w:t>till</w:t>
      </w:r>
      <w:r w:rsidR="0029287F" w:rsidRPr="00EE5FDA">
        <w:t xml:space="preserve"> information är gratis</w:t>
      </w:r>
      <w:r w:rsidRPr="00EE5FDA">
        <w:t>. Det finns i mil</w:t>
      </w:r>
      <w:r w:rsidR="00B8370F" w:rsidRPr="00EE5FDA">
        <w:t>jöbalken uttryckliga bestämmelser</w:t>
      </w:r>
      <w:r w:rsidRPr="00EE5FDA">
        <w:t xml:space="preserve"> om vilken information en mil</w:t>
      </w:r>
      <w:r w:rsidR="000730CF" w:rsidRPr="00EE5FDA">
        <w:softHyphen/>
      </w:r>
      <w:r w:rsidRPr="00EE5FDA">
        <w:t>jö</w:t>
      </w:r>
      <w:r w:rsidR="0084161E" w:rsidRPr="00EE5FDA">
        <w:softHyphen/>
      </w:r>
      <w:r w:rsidRPr="00EE5FDA">
        <w:t>konse</w:t>
      </w:r>
      <w:r w:rsidR="0084161E" w:rsidRPr="00EE5FDA">
        <w:softHyphen/>
      </w:r>
      <w:r w:rsidRPr="00EE5FDA">
        <w:t>kvens</w:t>
      </w:r>
      <w:r w:rsidR="0084161E" w:rsidRPr="00EE5FDA">
        <w:softHyphen/>
      </w:r>
      <w:r w:rsidRPr="00EE5FDA">
        <w:t>beskrivning ska innehålla</w:t>
      </w:r>
      <w:r w:rsidR="00B7270F" w:rsidRPr="00EE5FDA">
        <w:t>. Miljöbalken innehåller även bestämmel</w:t>
      </w:r>
      <w:r w:rsidR="0084161E" w:rsidRPr="00EE5FDA">
        <w:softHyphen/>
      </w:r>
      <w:r w:rsidR="00B7270F" w:rsidRPr="00EE5FDA">
        <w:t>ser om vilken information</w:t>
      </w:r>
      <w:r w:rsidRPr="00EE5FDA">
        <w:t xml:space="preserve"> som ska hållas tillgänglig för allmänheten vid kungörelse av ansökan och miljökonsekvens</w:t>
      </w:r>
      <w:r w:rsidR="00B7270F" w:rsidRPr="00EE5FDA">
        <w:softHyphen/>
      </w:r>
      <w:r w:rsidRPr="00EE5FDA">
        <w:t>beskrivning</w:t>
      </w:r>
      <w:r w:rsidR="00C405BD" w:rsidRPr="00EE5FDA">
        <w:t>en</w:t>
      </w:r>
      <w:r w:rsidRPr="00EE5FDA">
        <w:t xml:space="preserve">. </w:t>
      </w:r>
    </w:p>
    <w:p w:rsidR="001A0666" w:rsidRPr="00EE5FDA" w:rsidRDefault="001A0666" w:rsidP="000C7E93">
      <w:pPr>
        <w:pStyle w:val="Rubrik3"/>
      </w:pPr>
      <w:r w:rsidRPr="00EE5FDA">
        <w:t xml:space="preserve">(g) </w:t>
      </w:r>
      <w:r w:rsidR="00F6674C" w:rsidRPr="00EE5FDA">
        <w:t>När det gäller punkt</w:t>
      </w:r>
      <w:r w:rsidR="00DA21EF" w:rsidRPr="00EE5FDA">
        <w:t>en</w:t>
      </w:r>
      <w:r w:rsidR="00F6674C" w:rsidRPr="00EE5FDA">
        <w:t xml:space="preserve"> 7 – åtgärder som</w:t>
      </w:r>
      <w:r w:rsidR="00F8090B" w:rsidRPr="00EE5FDA">
        <w:t xml:space="preserve"> har</w:t>
      </w:r>
      <w:r w:rsidR="00F6674C" w:rsidRPr="00EE5FDA">
        <w:t xml:space="preserve"> vidtagits för att säkerställa att allmänhetens deltagande i beslutsprocessen ska omfatta en möjlighet för all</w:t>
      </w:r>
      <w:r w:rsidR="000730CF" w:rsidRPr="00EE5FDA">
        <w:softHyphen/>
      </w:r>
      <w:r w:rsidR="00F6674C" w:rsidRPr="00EE5FDA">
        <w:t>mänheten att lämna synpunkter, upplysningar, analyser eller åsikter som den anser vara relevant för den föreslagna verksamheten;</w:t>
      </w:r>
    </w:p>
    <w:p w:rsidR="00634520" w:rsidRPr="00EE5FDA" w:rsidRDefault="005C76F0" w:rsidP="00634520">
      <w:r w:rsidRPr="00EE5FDA">
        <w:t>Efter kungörelse av ansökan och miljökonsekvensbeskrivning ska hand</w:t>
      </w:r>
      <w:r w:rsidR="000730CF" w:rsidRPr="00EE5FDA">
        <w:softHyphen/>
      </w:r>
      <w:r w:rsidRPr="00EE5FDA">
        <w:t>lingarna hållas tillgängliga för allmänheten och allmänheten ska beredas tillfälle att yttra sig innan målet eller ärendet prövas (6</w:t>
      </w:r>
      <w:r w:rsidR="000730CF" w:rsidRPr="00EE5FDA">
        <w:t> </w:t>
      </w:r>
      <w:r w:rsidRPr="00EE5FDA">
        <w:t>kap. 8</w:t>
      </w:r>
      <w:r w:rsidR="000730CF" w:rsidRPr="00EE5FDA">
        <w:t> </w:t>
      </w:r>
      <w:r w:rsidR="00127329" w:rsidRPr="00EE5FDA">
        <w:t xml:space="preserve">§ </w:t>
      </w:r>
      <w:r w:rsidRPr="00EE5FDA">
        <w:t>miljöbalken).</w:t>
      </w:r>
    </w:p>
    <w:p w:rsidR="001A0666" w:rsidRPr="00EE5FDA" w:rsidRDefault="001A0666" w:rsidP="000C7E93">
      <w:pPr>
        <w:pStyle w:val="Rubrik3"/>
      </w:pPr>
      <w:r w:rsidRPr="00EE5FDA">
        <w:t xml:space="preserve">(h) </w:t>
      </w:r>
      <w:r w:rsidR="00F6674C" w:rsidRPr="00EE5FDA">
        <w:t>När det gäller punkt</w:t>
      </w:r>
      <w:r w:rsidR="00DA21EF" w:rsidRPr="00EE5FDA">
        <w:t>en</w:t>
      </w:r>
      <w:r w:rsidR="00F6674C" w:rsidRPr="00EE5FDA">
        <w:t xml:space="preserve"> 8 – åtgärder som </w:t>
      </w:r>
      <w:r w:rsidR="00F8090B" w:rsidRPr="00EE5FDA">
        <w:t xml:space="preserve">har </w:t>
      </w:r>
      <w:r w:rsidR="00F6674C" w:rsidRPr="00EE5FDA">
        <w:t>vidtagits för att säkerställa att det i ett beslut tas vederbörlig hänsyn till vad som framkommit vid allmän</w:t>
      </w:r>
      <w:r w:rsidR="000730CF" w:rsidRPr="00EE5FDA">
        <w:softHyphen/>
      </w:r>
      <w:r w:rsidR="00F6674C" w:rsidRPr="00EE5FDA">
        <w:t>hetens deltagande;</w:t>
      </w:r>
      <w:r w:rsidRPr="00EE5FDA">
        <w:t xml:space="preserve"> </w:t>
      </w:r>
    </w:p>
    <w:p w:rsidR="001A0666" w:rsidRPr="00EE5FDA" w:rsidRDefault="005C76F0" w:rsidP="000C7E93">
      <w:pPr>
        <w:pStyle w:val="Rubrik3"/>
      </w:pPr>
      <w:r w:rsidRPr="00EE5FDA">
        <w:t>Den beslutsfattande</w:t>
      </w:r>
      <w:r w:rsidR="00DE3242" w:rsidRPr="00EE5FDA">
        <w:t xml:space="preserve"> myndigheten ska enligt bestämmelserna</w:t>
      </w:r>
      <w:r w:rsidRPr="00EE5FDA">
        <w:t xml:space="preserve"> i miljö</w:t>
      </w:r>
      <w:r w:rsidR="0084161E" w:rsidRPr="00EE5FDA">
        <w:softHyphen/>
      </w:r>
      <w:r w:rsidRPr="00EE5FDA">
        <w:t>bal</w:t>
      </w:r>
      <w:r w:rsidR="0084161E" w:rsidRPr="00EE5FDA">
        <w:softHyphen/>
      </w:r>
      <w:r w:rsidRPr="00EE5FDA">
        <w:t>ken be</w:t>
      </w:r>
      <w:r w:rsidR="000730CF" w:rsidRPr="00EE5FDA">
        <w:softHyphen/>
      </w:r>
      <w:r w:rsidRPr="00EE5FDA">
        <w:t>akta</w:t>
      </w:r>
      <w:r w:rsidR="00DE3242" w:rsidRPr="00EE5FDA">
        <w:t xml:space="preserve"> resultatet av </w:t>
      </w:r>
      <w:r w:rsidRPr="00EE5FDA">
        <w:t xml:space="preserve">samråd och </w:t>
      </w:r>
      <w:r w:rsidR="00F935BF" w:rsidRPr="00EE5FDA">
        <w:t xml:space="preserve">allmänhetens </w:t>
      </w:r>
      <w:r w:rsidRPr="00EE5FDA">
        <w:t>yttranden över miljö</w:t>
      </w:r>
      <w:r w:rsidR="0084161E" w:rsidRPr="00EE5FDA">
        <w:softHyphen/>
      </w:r>
      <w:r w:rsidRPr="00EE5FDA">
        <w:t>konse</w:t>
      </w:r>
      <w:r w:rsidR="000730CF" w:rsidRPr="00EE5FDA">
        <w:softHyphen/>
      </w:r>
      <w:r w:rsidRPr="00EE5FDA">
        <w:t>kvensbeskrivning</w:t>
      </w:r>
      <w:r w:rsidR="00F935BF" w:rsidRPr="00EE5FDA">
        <w:t>en</w:t>
      </w:r>
      <w:r w:rsidRPr="00EE5FDA">
        <w:t xml:space="preserve"> och an</w:t>
      </w:r>
      <w:r w:rsidR="00260EFB" w:rsidRPr="00EE5FDA">
        <w:t xml:space="preserve">sökan (6 kap. 9 § </w:t>
      </w:r>
      <w:r w:rsidRPr="00EE5FDA">
        <w:t>miljö</w:t>
      </w:r>
      <w:r w:rsidR="0084161E" w:rsidRPr="00EE5FDA">
        <w:softHyphen/>
      </w:r>
      <w:r w:rsidRPr="00EE5FDA">
        <w:t xml:space="preserve">balken). </w:t>
      </w:r>
      <w:r w:rsidR="001A0666" w:rsidRPr="00EE5FDA">
        <w:t xml:space="preserve">(i) </w:t>
      </w:r>
      <w:r w:rsidR="00F6674C" w:rsidRPr="00EE5FDA">
        <w:t>När det gäller punkt</w:t>
      </w:r>
      <w:r w:rsidR="00DA21EF" w:rsidRPr="00EE5FDA">
        <w:t>en</w:t>
      </w:r>
      <w:r w:rsidR="00F6674C" w:rsidRPr="00EE5FDA">
        <w:t xml:space="preserve"> 9 – åtgärder som </w:t>
      </w:r>
      <w:r w:rsidR="00F8090B" w:rsidRPr="00EE5FDA">
        <w:t xml:space="preserve">har </w:t>
      </w:r>
      <w:r w:rsidR="00F6674C" w:rsidRPr="00EE5FDA">
        <w:t xml:space="preserve">vidtagits för att säkerställa att allmänheten skyndsamt </w:t>
      </w:r>
      <w:r w:rsidR="00127329" w:rsidRPr="00EE5FDA">
        <w:t>och på föreskrivet sätt får information om</w:t>
      </w:r>
      <w:r w:rsidR="00F6674C" w:rsidRPr="00EE5FDA">
        <w:t xml:space="preserve"> beslut;</w:t>
      </w:r>
    </w:p>
    <w:p w:rsidR="00747B4E" w:rsidRPr="00EE5FDA" w:rsidRDefault="001F3F9E" w:rsidP="00B61EB6">
      <w:r w:rsidRPr="00EE5FDA">
        <w:t>Mark- och miljödomstolen ska meddela dom om tillstånd så snart som möjligt med hänsyn till målets art och omständigheterna i övrigt (22</w:t>
      </w:r>
      <w:r w:rsidR="000730CF" w:rsidRPr="00EE5FDA">
        <w:t> </w:t>
      </w:r>
      <w:r w:rsidRPr="00EE5FDA">
        <w:t>kap. 21</w:t>
      </w:r>
      <w:r w:rsidR="000730CF" w:rsidRPr="00EE5FDA">
        <w:t> </w:t>
      </w:r>
      <w:r w:rsidRPr="00EE5FDA">
        <w:t>§ miljöbalken). Om huvudförhandling hållits ska domen, om det inte finns synnerliga skäl, meddelas inom två månader efter det att förhand</w:t>
      </w:r>
      <w:r w:rsidR="000730CF" w:rsidRPr="00EE5FDA">
        <w:softHyphen/>
      </w:r>
      <w:r w:rsidRPr="00EE5FDA">
        <w:t>lingen har avslutats. Parterna ska underrättas om innehållet i domen skrift</w:t>
      </w:r>
      <w:r w:rsidR="0084161E" w:rsidRPr="00EE5FDA">
        <w:softHyphen/>
      </w:r>
      <w:r w:rsidRPr="00EE5FDA">
        <w:t xml:space="preserve">ligen eller genom att domen hålls tillgänglig hos aktförvararen. I stor utsträckning kungörs domar i ansökningsmål. Detta gäller i lika hög </w:t>
      </w:r>
      <w:r w:rsidRPr="00EE5FDA">
        <w:lastRenderedPageBreak/>
        <w:t xml:space="preserve">grad länsstyrelsernas beslut i ansökningsärenden. </w:t>
      </w:r>
      <w:r w:rsidR="00330B92" w:rsidRPr="00EE5FDA">
        <w:t xml:space="preserve">Även förordningen (2003:234) om tiden för tillhandahållande av domar och beslut, m.m. innehåller bestämmelser om tiden för tillhandahållande av handlingar, om hur handlingar ska tillhandahållas och om upplysningar till enskilda. </w:t>
      </w:r>
      <w:r w:rsidRPr="00EE5FDA">
        <w:t xml:space="preserve">Den svenska offentlighetsprincipen innebär också att alla har möjlighet att ta del av beslutstexten. Även i förvaltningslagen </w:t>
      </w:r>
      <w:r w:rsidR="00B33140" w:rsidRPr="00EE5FDA">
        <w:t>(1986:223)</w:t>
      </w:r>
      <w:r w:rsidR="00127329" w:rsidRPr="00EE5FDA">
        <w:t>,</w:t>
      </w:r>
      <w:r w:rsidRPr="00EE5FDA">
        <w:t xml:space="preserve"> förvaltnings</w:t>
      </w:r>
      <w:r w:rsidR="0084161E" w:rsidRPr="00EE5FDA">
        <w:softHyphen/>
      </w:r>
      <w:r w:rsidRPr="00EE5FDA">
        <w:t>pro</w:t>
      </w:r>
      <w:r w:rsidR="0084161E" w:rsidRPr="00EE5FDA">
        <w:softHyphen/>
      </w:r>
      <w:r w:rsidRPr="00EE5FDA">
        <w:t>cesslagen (1971:291) och lagen (1996:242)</w:t>
      </w:r>
      <w:r w:rsidR="00B8370F" w:rsidRPr="00EE5FDA">
        <w:t xml:space="preserve"> om domstolsärenden finns bestämmelser</w:t>
      </w:r>
      <w:r w:rsidRPr="00EE5FDA">
        <w:t xml:space="preserve"> om meddelande av dom och beslut. I bestämmelser i miljö</w:t>
      </w:r>
      <w:r w:rsidR="0084161E" w:rsidRPr="00EE5FDA">
        <w:softHyphen/>
      </w:r>
      <w:r w:rsidR="009328EC" w:rsidRPr="00EE5FDA">
        <w:t>balken, rättegångsbalken (1942:740)</w:t>
      </w:r>
      <w:r w:rsidR="009328EC" w:rsidRPr="00EE5FDA">
        <w:rPr>
          <w:rStyle w:val="Kommentarsreferens"/>
          <w:sz w:val="24"/>
          <w:szCs w:val="20"/>
        </w:rPr>
        <w:t xml:space="preserve"> </w:t>
      </w:r>
      <w:r w:rsidRPr="00EE5FDA">
        <w:t>, förvaltningslagen</w:t>
      </w:r>
      <w:r w:rsidR="00330B92" w:rsidRPr="00EE5FDA">
        <w:t>, lagen om domstolsärenden</w:t>
      </w:r>
      <w:r w:rsidRPr="00EE5FDA">
        <w:t xml:space="preserve"> och förvaltningsprocesslagen regleras vidare vad en dom eller ett beslut ska innehålla.</w:t>
      </w:r>
      <w:r w:rsidR="008C63CB" w:rsidRPr="00EE5FDA">
        <w:t xml:space="preserve"> I 29 § industriutsläppsförordningen (2013:250)</w:t>
      </w:r>
      <w:r w:rsidR="00127329" w:rsidRPr="00EE5FDA">
        <w:t xml:space="preserve"> </w:t>
      </w:r>
      <w:r w:rsidR="008C63CB" w:rsidRPr="00EE5FDA">
        <w:t>anges att när en dom i ett tillståndsmål skickas till Naturvårdsverket eller Statens jordbruksverk, ska prövningsmyndigheten särskilt uppmärksamma verket på att domen eller beslutet rör en industriutsläppsverksamhet, med syftet att nämnda myndigheter på ett lättare sätt ska kunna uppfylla sin informationsplikt till allmänheten enligt 28 § i förordningen.</w:t>
      </w:r>
    </w:p>
    <w:p w:rsidR="001A0666" w:rsidRPr="00EE5FDA" w:rsidRDefault="001A0666" w:rsidP="000C7E93">
      <w:pPr>
        <w:pStyle w:val="Rubrik3"/>
      </w:pPr>
      <w:r w:rsidRPr="00EE5FDA">
        <w:t xml:space="preserve">(j) </w:t>
      </w:r>
      <w:r w:rsidR="00F6674C" w:rsidRPr="00EE5FDA">
        <w:t>När det gäller punkt</w:t>
      </w:r>
      <w:r w:rsidR="00DA21EF" w:rsidRPr="00EE5FDA">
        <w:t>en</w:t>
      </w:r>
      <w:r w:rsidR="00F6674C" w:rsidRPr="00EE5FDA">
        <w:t xml:space="preserve"> 10 – åtgärder som </w:t>
      </w:r>
      <w:r w:rsidR="00F8090B" w:rsidRPr="00EE5FDA">
        <w:t xml:space="preserve">har </w:t>
      </w:r>
      <w:r w:rsidR="00F6674C" w:rsidRPr="00EE5FDA">
        <w:t>vidtagits för att säkerställa att punkterna 2</w:t>
      </w:r>
      <w:r w:rsidR="001711AF" w:rsidRPr="00EE5FDA">
        <w:t>–</w:t>
      </w:r>
      <w:r w:rsidR="00F6674C" w:rsidRPr="00EE5FDA">
        <w:t>9 tillämpas när en myndighet omprövar eller uppdaterar vill</w:t>
      </w:r>
      <w:r w:rsidR="000730CF" w:rsidRPr="00EE5FDA">
        <w:softHyphen/>
      </w:r>
      <w:r w:rsidR="00F6674C" w:rsidRPr="00EE5FDA">
        <w:t>koren för en verksamhet som avses i punkt 1;</w:t>
      </w:r>
    </w:p>
    <w:p w:rsidR="00747B4E" w:rsidRPr="00EE5FDA" w:rsidRDefault="002B0F41" w:rsidP="00B61EB6">
      <w:r w:rsidRPr="00EE5FDA">
        <w:t xml:space="preserve">När </w:t>
      </w:r>
      <w:r w:rsidR="00C748E6" w:rsidRPr="00EE5FDA">
        <w:t xml:space="preserve">en myndighet omprövar </w:t>
      </w:r>
      <w:r w:rsidRPr="00EE5FDA">
        <w:t xml:space="preserve">ett tillstånd </w:t>
      </w:r>
      <w:r w:rsidR="005C76F0" w:rsidRPr="00EE5FDA">
        <w:t xml:space="preserve">gäller </w:t>
      </w:r>
      <w:r w:rsidR="002805E7" w:rsidRPr="00EE5FDA">
        <w:t xml:space="preserve">i huvudsak </w:t>
      </w:r>
      <w:r w:rsidR="00B8370F" w:rsidRPr="00EE5FDA">
        <w:t>samma bestämmelser</w:t>
      </w:r>
      <w:r w:rsidR="005C76F0" w:rsidRPr="00EE5FDA">
        <w:t xml:space="preserve"> om miljökonse</w:t>
      </w:r>
      <w:r w:rsidR="000730CF" w:rsidRPr="00EE5FDA">
        <w:softHyphen/>
      </w:r>
      <w:r w:rsidR="005C76F0" w:rsidRPr="00EE5FDA">
        <w:t>kvens</w:t>
      </w:r>
      <w:r w:rsidR="000730CF" w:rsidRPr="00EE5FDA">
        <w:softHyphen/>
      </w:r>
      <w:r w:rsidR="005C76F0" w:rsidRPr="00EE5FDA">
        <w:t>be</w:t>
      </w:r>
      <w:r w:rsidR="000730CF" w:rsidRPr="00EE5FDA">
        <w:softHyphen/>
      </w:r>
      <w:r w:rsidR="005C76F0" w:rsidRPr="00EE5FDA">
        <w:t>skriv</w:t>
      </w:r>
      <w:r w:rsidR="000730CF" w:rsidRPr="00EE5FDA">
        <w:softHyphen/>
      </w:r>
      <w:r w:rsidR="005C76F0" w:rsidRPr="00EE5FDA">
        <w:t>ning och samråd som vid ansökan om ett nytt tillstånd</w:t>
      </w:r>
      <w:r w:rsidR="00B711EE" w:rsidRPr="00EE5FDA">
        <w:t xml:space="preserve"> om ansökan görs av verksamhetsutövaren</w:t>
      </w:r>
      <w:r w:rsidR="005C76F0" w:rsidRPr="00EE5FDA">
        <w:t xml:space="preserve">. </w:t>
      </w:r>
      <w:r w:rsidR="00AA4D89" w:rsidRPr="00EE5FDA">
        <w:t>En miljökonsekvensbeskrivning krävs dock inte i mål eller ärenden om omprövning av tillstånd som initieras av en myndighet. En miljökonsekvensbeskrivning krävs inte heller i mål eller ärenden om ändring</w:t>
      </w:r>
      <w:r w:rsidR="008C5F7B" w:rsidRPr="00EE5FDA">
        <w:t xml:space="preserve"> av villkor</w:t>
      </w:r>
      <w:r w:rsidR="00AA4D89" w:rsidRPr="00EE5FDA">
        <w:t xml:space="preserve"> eller upphävande av villkor</w:t>
      </w:r>
      <w:r w:rsidR="008C5F7B" w:rsidRPr="00EE5FDA">
        <w:t>.</w:t>
      </w:r>
      <w:r w:rsidR="005C76F0" w:rsidRPr="00EE5FDA">
        <w:t xml:space="preserve"> </w:t>
      </w:r>
      <w:r w:rsidR="002805E7" w:rsidRPr="00EE5FDA">
        <w:t>Om en ändring av vill</w:t>
      </w:r>
      <w:r w:rsidR="0084161E" w:rsidRPr="00EE5FDA">
        <w:softHyphen/>
      </w:r>
      <w:r w:rsidR="002805E7" w:rsidRPr="00EE5FDA">
        <w:t>kor innebär att människors hälsa eller miljön kan påverkas kungörs an</w:t>
      </w:r>
      <w:r w:rsidR="0084161E" w:rsidRPr="00EE5FDA">
        <w:softHyphen/>
      </w:r>
      <w:r w:rsidR="002805E7" w:rsidRPr="00EE5FDA">
        <w:t xml:space="preserve">sökan regelmässigt i ortstidningar så att allmänheten får kännedom om ansökan och kan lämna synpunkter på den. </w:t>
      </w:r>
      <w:r w:rsidR="005C76F0" w:rsidRPr="00EE5FDA">
        <w:t xml:space="preserve">Allmänhetens deltagande är därmed garanterat på samma sätt vid omprövning som vid ny verksamhet. </w:t>
      </w:r>
      <w:r w:rsidR="008C5F7B" w:rsidRPr="00EE5FDA">
        <w:t>Om en miljökonsekvensbeskrivning har ingått i målet eller ärendet kungörs även myndighetens dom eller beslut.</w:t>
      </w:r>
    </w:p>
    <w:p w:rsidR="001A0666" w:rsidRPr="00EE5FDA" w:rsidRDefault="001A0666" w:rsidP="000C7E93">
      <w:pPr>
        <w:pStyle w:val="Rubrik3"/>
      </w:pPr>
      <w:r w:rsidRPr="00EE5FDA">
        <w:t xml:space="preserve">(k) </w:t>
      </w:r>
      <w:r w:rsidR="00F6674C" w:rsidRPr="00EE5FDA">
        <w:t>När det gäller punkt</w:t>
      </w:r>
      <w:r w:rsidR="00DA21EF" w:rsidRPr="00EE5FDA">
        <w:t>en</w:t>
      </w:r>
      <w:r w:rsidR="00F6674C" w:rsidRPr="00EE5FDA">
        <w:t xml:space="preserve"> 11 – åtgärder som </w:t>
      </w:r>
      <w:r w:rsidR="00F8090B" w:rsidRPr="00EE5FDA">
        <w:t xml:space="preserve">har </w:t>
      </w:r>
      <w:r w:rsidR="00F6674C" w:rsidRPr="00EE5FDA">
        <w:t>vidtagits för att tillämpa be</w:t>
      </w:r>
      <w:r w:rsidR="000730CF" w:rsidRPr="00EE5FDA">
        <w:softHyphen/>
      </w:r>
      <w:r w:rsidR="00F6674C" w:rsidRPr="00EE5FDA">
        <w:t xml:space="preserve">stämmelserna i artikel 6 på beslut om huruvida avsiktlig utsättning av </w:t>
      </w:r>
      <w:r w:rsidR="00D21C5E" w:rsidRPr="00EE5FDA">
        <w:t>gene</w:t>
      </w:r>
      <w:r w:rsidR="000730CF" w:rsidRPr="00EE5FDA">
        <w:softHyphen/>
      </w:r>
      <w:r w:rsidR="00D21C5E" w:rsidRPr="00EE5FDA">
        <w:t xml:space="preserve">tiskt modifierade organismer </w:t>
      </w:r>
      <w:r w:rsidR="00752F28" w:rsidRPr="00EE5FDA">
        <w:t xml:space="preserve">(GMO) </w:t>
      </w:r>
      <w:r w:rsidR="00F6674C" w:rsidRPr="00EE5FDA">
        <w:t>i miljön ska tillåtas.</w:t>
      </w:r>
      <w:r w:rsidRPr="00EE5FDA">
        <w:t xml:space="preserve"> </w:t>
      </w:r>
    </w:p>
    <w:p w:rsidR="00FE2610" w:rsidRPr="00EE5FDA" w:rsidRDefault="00FE2610" w:rsidP="00FE2610">
      <w:pPr>
        <w:pStyle w:val="RKnormal"/>
      </w:pPr>
      <w:r w:rsidRPr="00EE5FDA">
        <w:t>Se under avsnitt XXXIII.</w:t>
      </w:r>
    </w:p>
    <w:p w:rsidR="00A37F1D" w:rsidRPr="00EE5FDA" w:rsidRDefault="00A37F1D" w:rsidP="00A37F1D">
      <w:pPr>
        <w:pStyle w:val="Rubrik1"/>
      </w:pPr>
      <w:r w:rsidRPr="00EE5FDA">
        <w:lastRenderedPageBreak/>
        <w:t>XVI. Hinder som uppstått vid genomförandet av artikel 6</w:t>
      </w:r>
    </w:p>
    <w:p w:rsidR="00A37F1D" w:rsidRPr="00EE5FDA" w:rsidRDefault="00A37F1D" w:rsidP="00A37F1D">
      <w:pPr>
        <w:pStyle w:val="Rubrik3"/>
      </w:pPr>
      <w:r w:rsidRPr="00EE5FDA">
        <w:t>Beskriv eventuella hinder i genomförandet av punkterna i artikel 6</w:t>
      </w:r>
    </w:p>
    <w:p w:rsidR="00A37F1D" w:rsidRPr="00EE5FDA" w:rsidRDefault="00872A31" w:rsidP="00B61EB6">
      <w:r w:rsidRPr="00EE5FDA">
        <w:t>-</w:t>
      </w:r>
    </w:p>
    <w:p w:rsidR="00A37F1D" w:rsidRPr="00EE5FDA" w:rsidRDefault="00A37F1D" w:rsidP="00A37F1D">
      <w:pPr>
        <w:pStyle w:val="Rubrik1"/>
      </w:pPr>
      <w:r w:rsidRPr="00EE5FDA">
        <w:t>XVII. Ytterligare information om den praktiska tillämpningen av bestämmelserna i artikel 6</w:t>
      </w:r>
    </w:p>
    <w:p w:rsidR="00B61EB6" w:rsidRPr="00EE5FDA" w:rsidRDefault="00A37F1D" w:rsidP="0084161E">
      <w:pPr>
        <w:pStyle w:val="Rubrik3"/>
      </w:pPr>
      <w:r w:rsidRPr="00EE5FDA">
        <w:t>Ge ytterligare information om den praktiska tillämpningen av bestämmel</w:t>
      </w:r>
      <w:r w:rsidR="001711AF" w:rsidRPr="00EE5FDA">
        <w:softHyphen/>
      </w:r>
      <w:r w:rsidRPr="00EE5FDA">
        <w:t>serna om allmänhetens deltagande i beslut om sådana särskilda verksamheter som avses i artikel 6, finns det t.ex. statistik eller annan information om allmänhetens deltagande i beslut om dessa särskilda verksamheter eller om beslut om att inte tillämpa bestämmelserna i artikeln i fråga om</w:t>
      </w:r>
      <w:r w:rsidR="00A00330" w:rsidRPr="00EE5FDA">
        <w:t xml:space="preserve"> verksamheter som rör det nationella försvaret </w:t>
      </w:r>
    </w:p>
    <w:p w:rsidR="00A37F1D" w:rsidRPr="00EE5FDA" w:rsidRDefault="00E22048" w:rsidP="00B61EB6">
      <w:r w:rsidRPr="00EE5FDA">
        <w:t>-</w:t>
      </w:r>
    </w:p>
    <w:p w:rsidR="00A37F1D" w:rsidRPr="00EE5FDA" w:rsidRDefault="00A37F1D" w:rsidP="00A37F1D">
      <w:pPr>
        <w:pStyle w:val="Rubrik1"/>
      </w:pPr>
      <w:r w:rsidRPr="00EE5FDA">
        <w:t>XVIII. Webbadresser som är relevanta för att genomföra bestämmelserna i artikel 6</w:t>
      </w:r>
    </w:p>
    <w:p w:rsidR="00A37F1D" w:rsidRPr="00EE5FDA" w:rsidRDefault="00A37F1D" w:rsidP="00A37F1D">
      <w:pPr>
        <w:pStyle w:val="Rubrik3"/>
      </w:pPr>
      <w:r w:rsidRPr="00EE5FDA">
        <w:t>Ange eventuella relevanta webbadresser</w:t>
      </w:r>
    </w:p>
    <w:p w:rsidR="00A37F1D" w:rsidRPr="00EE5FDA" w:rsidRDefault="0055597B" w:rsidP="00B61EB6">
      <w:r w:rsidRPr="00EE5FDA">
        <w:t>-</w:t>
      </w:r>
    </w:p>
    <w:p w:rsidR="001A0666" w:rsidRPr="00EE5FDA" w:rsidRDefault="0065390E" w:rsidP="00A00330">
      <w:pPr>
        <w:pStyle w:val="Rubrik1"/>
      </w:pPr>
      <w:r w:rsidRPr="00EE5FDA">
        <w:t xml:space="preserve">XIX. </w:t>
      </w:r>
      <w:r w:rsidR="00116969" w:rsidRPr="00EE5FDA">
        <w:t>Artikel</w:t>
      </w:r>
      <w:r w:rsidR="001A0666" w:rsidRPr="00EE5FDA">
        <w:t xml:space="preserve"> 7</w:t>
      </w:r>
      <w:r w:rsidR="00A00330" w:rsidRPr="00EE5FDA">
        <w:t>, Allmänhetens deltagande i utarbetandet av planer, program och riktlinjer avseende miljön</w:t>
      </w:r>
      <w:r w:rsidR="001A0666" w:rsidRPr="00EE5FDA">
        <w:t xml:space="preserve"> </w:t>
      </w:r>
    </w:p>
    <w:p w:rsidR="00747B4E" w:rsidRPr="00EE5FDA" w:rsidRDefault="00A00330" w:rsidP="001711AF">
      <w:pPr>
        <w:pStyle w:val="Rubrik3"/>
      </w:pPr>
      <w:r w:rsidRPr="00EE5FDA">
        <w:t>Lista åtgärder som har vidtagits för att göra det möjligt för allmänheten att</w:t>
      </w:r>
      <w:r w:rsidR="0065390E" w:rsidRPr="00EE5FDA">
        <w:t>, i enlighet med artikel 7,</w:t>
      </w:r>
      <w:r w:rsidRPr="00EE5FDA">
        <w:t xml:space="preserve"> delta i utarbetandet av planer och program </w:t>
      </w:r>
      <w:r w:rsidR="0065390E" w:rsidRPr="00EE5FDA">
        <w:t>som avser</w:t>
      </w:r>
      <w:r w:rsidRPr="00EE5FDA">
        <w:t xml:space="preserve"> m</w:t>
      </w:r>
      <w:r w:rsidR="0065390E" w:rsidRPr="00EE5FDA">
        <w:t>iljön</w:t>
      </w:r>
      <w:r w:rsidRPr="00EE5FDA">
        <w:t xml:space="preserve">. </w:t>
      </w:r>
      <w:r w:rsidR="00116969" w:rsidRPr="00EE5FDA">
        <w:t xml:space="preserve">Beskriv </w:t>
      </w:r>
      <w:r w:rsidR="009A01B4" w:rsidRPr="00EE5FDA">
        <w:t xml:space="preserve">hur </w:t>
      </w:r>
      <w:r w:rsidR="00116969" w:rsidRPr="00EE5FDA">
        <w:t>de relevanta definitionerna i artikel 2 och icke-diskrimi</w:t>
      </w:r>
      <w:r w:rsidR="001711AF" w:rsidRPr="00EE5FDA">
        <w:softHyphen/>
      </w:r>
      <w:r w:rsidR="00116969" w:rsidRPr="00EE5FDA">
        <w:t>ne</w:t>
      </w:r>
      <w:r w:rsidR="001711AF" w:rsidRPr="00EE5FDA">
        <w:softHyphen/>
      </w:r>
      <w:r w:rsidR="00116969" w:rsidRPr="00EE5FDA">
        <w:t>ringskravet i artikel 3.9</w:t>
      </w:r>
      <w:r w:rsidR="009A01B4" w:rsidRPr="00EE5FDA">
        <w:t xml:space="preserve"> har genomförts</w:t>
      </w:r>
      <w:r w:rsidR="00116969" w:rsidRPr="00EE5FDA">
        <w:t>.</w:t>
      </w:r>
    </w:p>
    <w:p w:rsidR="0065390E" w:rsidRPr="00EE5FDA" w:rsidRDefault="0065390E" w:rsidP="00B61EB6">
      <w:r w:rsidRPr="00EE5FDA">
        <w:t>När det gäller fysisk planering och markanvändning finns bestämmelser i plan</w:t>
      </w:r>
      <w:r w:rsidR="004D20C4" w:rsidRPr="00EE5FDA">
        <w:t xml:space="preserve">- och bygglagen (2010:900) </w:t>
      </w:r>
      <w:r w:rsidRPr="00EE5FDA">
        <w:t xml:space="preserve">om att </w:t>
      </w:r>
      <w:r w:rsidR="00F24A2D" w:rsidRPr="00EE5FDA">
        <w:t>kommunen ska hålla plan</w:t>
      </w:r>
      <w:r w:rsidR="0084161E" w:rsidRPr="00EE5FDA">
        <w:softHyphen/>
      </w:r>
      <w:r w:rsidR="00F24A2D" w:rsidRPr="00EE5FDA">
        <w:t>för</w:t>
      </w:r>
      <w:r w:rsidR="0084161E" w:rsidRPr="00EE5FDA">
        <w:softHyphen/>
      </w:r>
      <w:r w:rsidR="00F24A2D" w:rsidRPr="00EE5FDA">
        <w:t>slag tillgängliga</w:t>
      </w:r>
      <w:r w:rsidR="00D7330E" w:rsidRPr="00EE5FDA">
        <w:t xml:space="preserve"> för alla som vill ta del av dem</w:t>
      </w:r>
      <w:r w:rsidR="00F24A2D" w:rsidRPr="00EE5FDA">
        <w:t xml:space="preserve"> och ge kommunens medlemmar, sammanslutningar och enskilda i övrigt som har ett väsent</w:t>
      </w:r>
      <w:r w:rsidR="0084161E" w:rsidRPr="00EE5FDA">
        <w:softHyphen/>
      </w:r>
      <w:r w:rsidR="00F24A2D" w:rsidRPr="00EE5FDA">
        <w:t xml:space="preserve">ligt intresse av </w:t>
      </w:r>
      <w:r w:rsidR="00EE201E" w:rsidRPr="00EE5FDA">
        <w:t>ett förslag</w:t>
      </w:r>
      <w:r w:rsidR="00D7330E" w:rsidRPr="00EE5FDA">
        <w:t xml:space="preserve"> tillfälle att delta i kommunens samråd</w:t>
      </w:r>
      <w:r w:rsidR="00F24A2D" w:rsidRPr="00EE5FDA">
        <w:t xml:space="preserve"> </w:t>
      </w:r>
      <w:r w:rsidRPr="00EE5FDA">
        <w:t>innan beslut fattas.</w:t>
      </w:r>
      <w:r w:rsidR="00EE201E" w:rsidRPr="00EE5FDA">
        <w:t xml:space="preserve"> Syftet med samrådet är att få fram ett så bra besluts</w:t>
      </w:r>
      <w:r w:rsidR="004D549D" w:rsidRPr="00EE5FDA">
        <w:softHyphen/>
      </w:r>
      <w:r w:rsidR="00EE201E" w:rsidRPr="00EE5FDA">
        <w:t>under</w:t>
      </w:r>
      <w:r w:rsidR="004D549D" w:rsidRPr="00EE5FDA">
        <w:softHyphen/>
      </w:r>
      <w:r w:rsidR="00EE201E" w:rsidRPr="00EE5FDA">
        <w:t>lag som möjligt och att ge möjlighet till insyn och påverkan.</w:t>
      </w:r>
      <w:r w:rsidRPr="00EE5FDA">
        <w:t xml:space="preserve"> Det finns även i fråga om annan pla</w:t>
      </w:r>
      <w:r w:rsidRPr="00EE5FDA">
        <w:softHyphen/>
        <w:t>nering bestämmelser om allmänhetens del</w:t>
      </w:r>
      <w:r w:rsidR="004D549D" w:rsidRPr="00EE5FDA">
        <w:softHyphen/>
      </w:r>
      <w:r w:rsidRPr="00EE5FDA">
        <w:t>ta</w:t>
      </w:r>
      <w:r w:rsidR="004D549D" w:rsidRPr="00EE5FDA">
        <w:softHyphen/>
      </w:r>
      <w:r w:rsidRPr="00EE5FDA">
        <w:t>gan</w:t>
      </w:r>
      <w:r w:rsidR="004D549D" w:rsidRPr="00EE5FDA">
        <w:softHyphen/>
      </w:r>
      <w:r w:rsidRPr="00EE5FDA">
        <w:t xml:space="preserve">de, t.ex. </w:t>
      </w:r>
      <w:r w:rsidR="00E90EDD" w:rsidRPr="00EE5FDA">
        <w:t xml:space="preserve">bestämmelser i 15 kap. </w:t>
      </w:r>
      <w:r w:rsidR="00824C64" w:rsidRPr="00EE5FDA">
        <w:t>miljö</w:t>
      </w:r>
      <w:r w:rsidR="00824C64" w:rsidRPr="00EE5FDA">
        <w:softHyphen/>
        <w:t>balken (1998:808)</w:t>
      </w:r>
      <w:r w:rsidR="00BD3A53" w:rsidRPr="00EE5FDA">
        <w:t xml:space="preserve"> </w:t>
      </w:r>
      <w:r w:rsidRPr="00EE5FDA">
        <w:t xml:space="preserve">om hur </w:t>
      </w:r>
      <w:r w:rsidR="00E90EDD" w:rsidRPr="00EE5FDA">
        <w:t xml:space="preserve">avfallsplaner på kommunal och nationell nivå tas fram och vad de ska innehålla. I dessa </w:t>
      </w:r>
      <w:r w:rsidR="00012784" w:rsidRPr="00EE5FDA">
        <w:t>redogörs</w:t>
      </w:r>
      <w:r w:rsidR="00E90EDD" w:rsidRPr="00EE5FDA">
        <w:t xml:space="preserve"> bl.a. för åtgärder som har vidtagits och är planerade att vidtas för att se till att </w:t>
      </w:r>
      <w:r w:rsidRPr="00EE5FDA">
        <w:t>avfall tas om hand</w:t>
      </w:r>
      <w:r w:rsidR="00E90EDD" w:rsidRPr="00EE5FDA">
        <w:t xml:space="preserve"> på ett korrekt </w:t>
      </w:r>
      <w:r w:rsidR="00E90EDD" w:rsidRPr="00EE5FDA">
        <w:lastRenderedPageBreak/>
        <w:t>sätt</w:t>
      </w:r>
      <w:r w:rsidRPr="00EE5FDA">
        <w:t>. Dessutom tilläm</w:t>
      </w:r>
      <w:r w:rsidR="004D549D" w:rsidRPr="00EE5FDA">
        <w:softHyphen/>
      </w:r>
      <w:r w:rsidRPr="00EE5FDA">
        <w:t>pas normalt ett remissförfarande där be</w:t>
      </w:r>
      <w:r w:rsidRPr="00EE5FDA">
        <w:softHyphen/>
        <w:t>rörda myndigheter och organisa</w:t>
      </w:r>
      <w:r w:rsidR="004D549D" w:rsidRPr="00EE5FDA">
        <w:softHyphen/>
      </w:r>
      <w:r w:rsidRPr="00EE5FDA">
        <w:t xml:space="preserve">tioner får komma till tals innan beslut fattas. Även handlingsprogram remitteras till berörda instanser när det bedöms lämpligt. Ett exempel är arbetet med en nationell strategi för hållbar utveckling under vilket det bl.a. har hållits möten och dialoger med olika grupper i samhället. </w:t>
      </w:r>
    </w:p>
    <w:p w:rsidR="0065390E" w:rsidRPr="00EE5FDA" w:rsidRDefault="0065390E" w:rsidP="00B61EB6"/>
    <w:p w:rsidR="0065390E" w:rsidRPr="00EE5FDA" w:rsidRDefault="0065390E" w:rsidP="00B61EB6">
      <w:r w:rsidRPr="00EE5FDA">
        <w:t>Miljöbalken ställer krav på att planer och program som kan antas med</w:t>
      </w:r>
      <w:r w:rsidRPr="00EE5FDA">
        <w:softHyphen/>
        <w:t xml:space="preserve">föra en betydande miljöpåverkan ska miljöbedömas. Inom ramen för en miljöbedömning ska berörda myndigheter och allmänheten få delta i planeringsprocessen och lämna synpunkter som ska beaktas innan planen eller programmet antas. </w:t>
      </w:r>
    </w:p>
    <w:p w:rsidR="0065390E" w:rsidRPr="00EE5FDA" w:rsidRDefault="0065390E" w:rsidP="0065390E">
      <w:pPr>
        <w:pStyle w:val="Rubrik1"/>
      </w:pPr>
      <w:r w:rsidRPr="00EE5FDA">
        <w:t>XX. Möjligheter för allmänheten att, i enlighet med artikel 7, delta i arbetet med att ta fram politiska riktlinjer som avser miljön</w:t>
      </w:r>
    </w:p>
    <w:p w:rsidR="00747B4E" w:rsidRPr="00EE5FDA" w:rsidRDefault="00116969" w:rsidP="00B61EB6">
      <w:pPr>
        <w:pStyle w:val="Rubrik3"/>
      </w:pPr>
      <w:r w:rsidRPr="00EE5FDA">
        <w:t xml:space="preserve">Förklara vilka möjligheter det finns för allmänheten att delta i </w:t>
      </w:r>
      <w:r w:rsidR="00456CD6" w:rsidRPr="00EE5FDA">
        <w:t xml:space="preserve">arbetet med att ta fram </w:t>
      </w:r>
      <w:r w:rsidR="0065390E" w:rsidRPr="00EE5FDA">
        <w:t>politiska riktlinjer som rör miljön</w:t>
      </w:r>
    </w:p>
    <w:p w:rsidR="009E37AF" w:rsidRPr="00EE5FDA" w:rsidRDefault="009E37AF" w:rsidP="009E37AF">
      <w:r w:rsidRPr="00EE5FDA">
        <w:t xml:space="preserve">Det finns ett flertal formaliserade forum för samverkan och dialog mellan Regeringskansliet och företrädare för olika typer av föreningar och folkrörelser. </w:t>
      </w:r>
    </w:p>
    <w:p w:rsidR="009E37AF" w:rsidRPr="00EE5FDA" w:rsidRDefault="009E37AF" w:rsidP="009E37AF"/>
    <w:p w:rsidR="009E37AF" w:rsidRPr="00EE5FDA" w:rsidRDefault="009E37AF" w:rsidP="009E37AF">
      <w:r w:rsidRPr="00EE5FDA">
        <w:t>Den parlamentariska kommittéen Miljömålsbered</w:t>
      </w:r>
      <w:r w:rsidRPr="00EE5FDA">
        <w:softHyphen/>
        <w:t>ning</w:t>
      </w:r>
      <w:r w:rsidRPr="00EE5FDA">
        <w:softHyphen/>
        <w:t>en har t.ex. i uppdrag att ge regeringen råd om hur de av riksdagen fast</w:t>
      </w:r>
      <w:r w:rsidRPr="00EE5FDA">
        <w:softHyphen/>
        <w:t>ställda natio</w:t>
      </w:r>
      <w:r w:rsidR="009B0819" w:rsidRPr="00EE5FDA">
        <w:softHyphen/>
      </w:r>
      <w:r w:rsidRPr="00EE5FDA">
        <w:t xml:space="preserve">nella miljökvalitetsmålen ska nås. Miljömålsberedningen ska </w:t>
      </w:r>
      <w:r w:rsidR="00591C44" w:rsidRPr="00EE5FDA">
        <w:t>arbeta</w:t>
      </w:r>
      <w:r w:rsidRPr="00EE5FDA">
        <w:t xml:space="preserve"> i bred dialog med det omgivande samhället, bl.a. med ideella or</w:t>
      </w:r>
      <w:r w:rsidR="009B0819" w:rsidRPr="00EE5FDA">
        <w:softHyphen/>
      </w:r>
      <w:r w:rsidRPr="00EE5FDA">
        <w:t>ga</w:t>
      </w:r>
      <w:r w:rsidR="009B0819" w:rsidRPr="00EE5FDA">
        <w:softHyphen/>
      </w:r>
      <w:r w:rsidRPr="00EE5FDA">
        <w:t>nisationer</w:t>
      </w:r>
      <w:r w:rsidR="00591C44" w:rsidRPr="00EE5FDA">
        <w:t xml:space="preserve">, för </w:t>
      </w:r>
      <w:r w:rsidRPr="00EE5FDA">
        <w:t xml:space="preserve">är att inhämta kunskap och förankra </w:t>
      </w:r>
      <w:r w:rsidR="00591C44" w:rsidRPr="00EE5FDA">
        <w:t xml:space="preserve">förslag till strategier. </w:t>
      </w:r>
      <w:r w:rsidRPr="00EE5FDA">
        <w:t>Miljömålsberedningen anordnar hearings och seminarier samt bjuder in företrädare för ideella organisationer till samman</w:t>
      </w:r>
      <w:r w:rsidRPr="00EE5FDA">
        <w:softHyphen/>
        <w:t>trädena. Två företrädare för miljöorganisationer i Sverige, Natur</w:t>
      </w:r>
      <w:r w:rsidRPr="00EE5FDA">
        <w:softHyphen/>
        <w:t>skyddsföre</w:t>
      </w:r>
      <w:r w:rsidR="009B0819" w:rsidRPr="00EE5FDA">
        <w:softHyphen/>
      </w:r>
      <w:r w:rsidRPr="00EE5FDA">
        <w:t>ning</w:t>
      </w:r>
      <w:r w:rsidR="009B0819" w:rsidRPr="00EE5FDA">
        <w:softHyphen/>
      </w:r>
      <w:r w:rsidRPr="00EE5FDA">
        <w:t xml:space="preserve">en och </w:t>
      </w:r>
      <w:r w:rsidR="00A05D8F" w:rsidRPr="00EE5FDA">
        <w:t>WWF</w:t>
      </w:r>
      <w:r w:rsidRPr="00EE5FDA">
        <w:t>, har varit sakkunniga i bered</w:t>
      </w:r>
      <w:r w:rsidRPr="00EE5FDA">
        <w:softHyphen/>
        <w:t>ningen sedan den startade 2010.</w:t>
      </w:r>
    </w:p>
    <w:p w:rsidR="009E37AF" w:rsidRPr="00EE5FDA" w:rsidRDefault="009E37AF" w:rsidP="009E37AF"/>
    <w:p w:rsidR="009E37AF" w:rsidRPr="00EE5FDA" w:rsidRDefault="009E37AF" w:rsidP="009E37AF">
      <w:r w:rsidRPr="00EE5FDA">
        <w:t xml:space="preserve">Regeringen arbetar i </w:t>
      </w:r>
      <w:r w:rsidR="002952F2" w:rsidRPr="00EE5FDA">
        <w:t xml:space="preserve">bred </w:t>
      </w:r>
      <w:r w:rsidRPr="00EE5FDA">
        <w:t>dialog med organisationer i det civila samhället och myndigheter med att ta fram ett nationellt skogsprogram</w:t>
      </w:r>
      <w:r w:rsidR="002952F2" w:rsidRPr="00EE5FDA">
        <w:t>. Syftet är skogen ska bidra med jobb och hållbar tillväxt i hela landet samt till utvecklingen av en växande bioekonomi”.</w:t>
      </w:r>
      <w:r w:rsidRPr="00EE5FDA">
        <w:t xml:space="preserve"> I </w:t>
      </w:r>
      <w:r w:rsidR="00FD6049" w:rsidRPr="00EE5FDA">
        <w:t>arbetet</w:t>
      </w:r>
      <w:r w:rsidRPr="00EE5FDA">
        <w:t xml:space="preserve"> deltar </w:t>
      </w:r>
      <w:r w:rsidR="00FD6049" w:rsidRPr="00EE5FDA">
        <w:t xml:space="preserve">bl.a. </w:t>
      </w:r>
      <w:r w:rsidRPr="00EE5FDA">
        <w:t>representa</w:t>
      </w:r>
      <w:r w:rsidR="00012784" w:rsidRPr="00EE5FDA">
        <w:t>nter</w:t>
      </w:r>
      <w:r w:rsidRPr="00EE5FDA">
        <w:t xml:space="preserve"> från </w:t>
      </w:r>
      <w:r w:rsidR="00DF6059" w:rsidRPr="00EE5FDA">
        <w:t>Fri</w:t>
      </w:r>
      <w:r w:rsidR="009B0819" w:rsidRPr="00EE5FDA">
        <w:softHyphen/>
      </w:r>
      <w:r w:rsidR="00DF6059" w:rsidRPr="00EE5FDA">
        <w:t>lufts</w:t>
      </w:r>
      <w:r w:rsidR="009B0819" w:rsidRPr="00EE5FDA">
        <w:softHyphen/>
      </w:r>
      <w:r w:rsidR="00DF6059" w:rsidRPr="00EE5FDA">
        <w:t xml:space="preserve">främjandet, </w:t>
      </w:r>
      <w:r w:rsidRPr="00EE5FDA">
        <w:t>Naturskydds</w:t>
      </w:r>
      <w:r w:rsidRPr="00EE5FDA">
        <w:softHyphen/>
        <w:t>föreningen</w:t>
      </w:r>
      <w:r w:rsidR="00326F1F" w:rsidRPr="00EE5FDA">
        <w:t>, Svenska Jägareförbundet</w:t>
      </w:r>
      <w:r w:rsidR="00DF6059" w:rsidRPr="00EE5FDA">
        <w:t>, Sveriges ornitologiska förening</w:t>
      </w:r>
      <w:r w:rsidRPr="00EE5FDA">
        <w:t xml:space="preserve"> och </w:t>
      </w:r>
      <w:r w:rsidR="00A05D8F" w:rsidRPr="00EE5FDA">
        <w:t>WWF</w:t>
      </w:r>
      <w:r w:rsidRPr="00EE5FDA">
        <w:t xml:space="preserve">. </w:t>
      </w:r>
    </w:p>
    <w:p w:rsidR="009E37AF" w:rsidRPr="00EE5FDA" w:rsidRDefault="009E37AF" w:rsidP="009E37AF"/>
    <w:p w:rsidR="009E37AF" w:rsidRPr="00EE5FDA" w:rsidRDefault="009E37AF" w:rsidP="009E37AF">
      <w:r w:rsidRPr="00EE5FDA">
        <w:t>Regeringen tillsatte 2016 en nationell sam</w:t>
      </w:r>
      <w:r w:rsidR="009B0819" w:rsidRPr="00EE5FDA">
        <w:softHyphen/>
      </w:r>
      <w:r w:rsidRPr="00EE5FDA">
        <w:t>ordnare för initiativet</w:t>
      </w:r>
      <w:r w:rsidR="00FD6049" w:rsidRPr="00EE5FDA">
        <w:t xml:space="preserve"> Fossil</w:t>
      </w:r>
      <w:r w:rsidR="00FD6049" w:rsidRPr="00EE5FDA">
        <w:softHyphen/>
        <w:t>fritt Sverige s</w:t>
      </w:r>
      <w:r w:rsidR="00AC16A8" w:rsidRPr="00EE5FDA">
        <w:t>o</w:t>
      </w:r>
      <w:r w:rsidR="00FD6049" w:rsidRPr="00EE5FDA">
        <w:t xml:space="preserve">m </w:t>
      </w:r>
      <w:r w:rsidRPr="00EE5FDA">
        <w:t>går ut på att till</w:t>
      </w:r>
      <w:r w:rsidRPr="00EE5FDA">
        <w:softHyphen/>
        <w:t>sammans med företag och andra aktörer ta fram planer som leder mot fossilfrihet. Samordnaren ska tillhandahålla en plattform för dialog och samarbete, såväl mellan aktö</w:t>
      </w:r>
      <w:r w:rsidRPr="00EE5FDA">
        <w:softHyphen/>
        <w:t>rer</w:t>
      </w:r>
      <w:r w:rsidRPr="00EE5FDA">
        <w:softHyphen/>
        <w:t xml:space="preserve">na och </w:t>
      </w:r>
      <w:r w:rsidRPr="00EE5FDA">
        <w:lastRenderedPageBreak/>
        <w:t xml:space="preserve">regeringen som mellan aktörerna. </w:t>
      </w:r>
      <w:r w:rsidR="00F43994" w:rsidRPr="00EE5FDA">
        <w:t>Initiativet omfattar</w:t>
      </w:r>
      <w:r w:rsidRPr="00EE5FDA">
        <w:t xml:space="preserve"> drygt 170 aktörer från näringslivet, kommuner, regioner och or</w:t>
      </w:r>
      <w:r w:rsidR="009B0819" w:rsidRPr="00EE5FDA">
        <w:softHyphen/>
      </w:r>
      <w:r w:rsidRPr="00EE5FDA">
        <w:t>ga</w:t>
      </w:r>
      <w:r w:rsidR="009B0819" w:rsidRPr="00EE5FDA">
        <w:softHyphen/>
      </w:r>
      <w:r w:rsidRPr="00EE5FDA">
        <w:t xml:space="preserve">nisationer, däribland Naturskyddsföreningen och </w:t>
      </w:r>
      <w:r w:rsidR="00A05D8F" w:rsidRPr="00EE5FDA">
        <w:t>WWF</w:t>
      </w:r>
      <w:r w:rsidRPr="00EE5FDA">
        <w:t>.</w:t>
      </w:r>
    </w:p>
    <w:p w:rsidR="006F2EFB" w:rsidRPr="00EE5FDA" w:rsidRDefault="006F2EFB" w:rsidP="009E37AF"/>
    <w:p w:rsidR="006F2EFB" w:rsidRPr="00EE5FDA" w:rsidRDefault="0085441E" w:rsidP="006F2EFB">
      <w:r w:rsidRPr="00EE5FDA">
        <w:t>Enligt förordningen (2004:660) om förvaltning av kvaliteten på vattenmiljön ska vattenmyndigheterna planera sitt arbete så att det möjliggör och uppmuntrar till deltagande av alla som berörs av förvaltningen av kvaliteten på vattenmiljön. Innan vattenmyndigheten fattar beslut om kvalitetskrav för yt- och grundvattenförekomster samt skyddade områden, förvaltningsplaner och åtgärdsprogram för att miljökvalitetsnormerna ska kunna uppfyllas eller i övrigt handlägger frågor enligt förordningen som är av större betydelse ska myndigheten samråda med de myndigheter, kommuner, organisationer, verksamhetsutövare och enski</w:t>
      </w:r>
      <w:r w:rsidR="00591C44" w:rsidRPr="00EE5FDA">
        <w:t>lda som berörs av beslutet</w:t>
      </w:r>
      <w:r w:rsidRPr="00EE5FDA">
        <w:t xml:space="preserve">. Den som upprättar ett förslag till åtgärdsprogram ska genom kungörelse i ortstidning eller på annat sätt ge de </w:t>
      </w:r>
      <w:r w:rsidR="00EA52EA" w:rsidRPr="00EE5FDA">
        <w:t>som berörs av åtgärds</w:t>
      </w:r>
      <w:r w:rsidRPr="00EE5FDA">
        <w:t>programmet tillfälle under mins</w:t>
      </w:r>
      <w:r w:rsidR="00EA52EA" w:rsidRPr="00EE5FDA">
        <w:t>t sex månader att lämna synpunk</w:t>
      </w:r>
      <w:r w:rsidRPr="00EE5FDA">
        <w:t xml:space="preserve">ter på förslaget, och i en särskild sammanställning redovisa synpunkterna och hur hänsyn tas till dem </w:t>
      </w:r>
      <w:r w:rsidR="00EA52EA" w:rsidRPr="00EE5FDA">
        <w:t>(5 kap. 4 § miljö</w:t>
      </w:r>
      <w:r w:rsidRPr="00EE5FDA">
        <w:t>balken och 6 kap. 7 § förordningen om förvaltning av kvaliteten på vattenmiljön</w:t>
      </w:r>
      <w:r w:rsidR="00591C44" w:rsidRPr="00EE5FDA">
        <w:t>)</w:t>
      </w:r>
      <w:r w:rsidRPr="00EE5FDA">
        <w:t>. Av kungörelsen av förslaget till åtgärdsprogram ska det framgå att förslaget finns tillgängligt för allmänheten hos vattenmyndigheten och samtliga länsstyrelser och kommuner in</w:t>
      </w:r>
      <w:r w:rsidR="00EA52EA" w:rsidRPr="00EE5FDA">
        <w:t>om det område som programmet om</w:t>
      </w:r>
      <w:r w:rsidRPr="00EE5FDA">
        <w:t xml:space="preserve">fattar samt inom vilken tid och till vem synpunkter ska lämnas. När ett åtgärdsprogram har fastställts ska vattenmyndigheten snarast kungöra detta i ortstidning. Information om vattenmyndigheternas samråd annonseras även på deras webbplatser. Under den senaste samrådsperioden om förvaltningsplan, åtgärdsplan och miljökvalitetsnormer anordnade t.ex. Vattenmyndigheten i Bottenvikens vattendistrikt tillsammans med distriktets länsstyrelser 13 lokala möten i vattenrådens regi samt en workshop som samlade ett hundratal deltagare. Tillsammans med länsstyrelserna stöttar </w:t>
      </w:r>
      <w:r w:rsidR="00EE5FDA">
        <w:t>vattenmyndig</w:t>
      </w:r>
      <w:r w:rsidR="00BC3FE0" w:rsidRPr="00EE5FDA">
        <w:t>het</w:t>
      </w:r>
      <w:r w:rsidR="00EE5FDA">
        <w:t>e</w:t>
      </w:r>
      <w:r w:rsidR="00BC3FE0" w:rsidRPr="00EE5FDA">
        <w:t>rna utvecklingen av vattenråden. V</w:t>
      </w:r>
      <w:r w:rsidRPr="00EE5FDA">
        <w:t>attenråden, som samlar olika intressenter med koppling till nyttjande och förvaltning av</w:t>
      </w:r>
      <w:r w:rsidR="00EA52EA" w:rsidRPr="00EE5FDA">
        <w:t xml:space="preserve"> vatten inom ett eller flera av</w:t>
      </w:r>
      <w:r w:rsidR="00BC3FE0" w:rsidRPr="00EE5FDA">
        <w:t xml:space="preserve">rinningsområden, </w:t>
      </w:r>
      <w:r w:rsidRPr="00EE5FDA">
        <w:t>ska skapa en lokal f</w:t>
      </w:r>
      <w:r w:rsidR="00EA52EA" w:rsidRPr="00EE5FDA">
        <w:t>örankring i vattenförvaltnings</w:t>
      </w:r>
      <w:r w:rsidR="00EE5FDA">
        <w:t>a</w:t>
      </w:r>
      <w:r w:rsidR="00BC3FE0" w:rsidRPr="00EE5FDA">
        <w:t>rbetet. De erbjuder ett</w:t>
      </w:r>
      <w:r w:rsidRPr="00EE5FDA">
        <w:t xml:space="preserve"> brett k</w:t>
      </w:r>
      <w:r w:rsidR="00EA52EA" w:rsidRPr="00EE5FDA">
        <w:t>ontaktnät för informationssprid</w:t>
      </w:r>
      <w:r w:rsidRPr="00EE5FDA">
        <w:t>ning av vattenförvaltningsfrågor.</w:t>
      </w:r>
    </w:p>
    <w:p w:rsidR="00111328" w:rsidRPr="00EE5FDA" w:rsidRDefault="00111328" w:rsidP="006F2EFB"/>
    <w:p w:rsidR="00EA52EA" w:rsidRPr="00EE5FDA" w:rsidRDefault="00EA52EA" w:rsidP="00EA52EA">
      <w:r w:rsidRPr="00EE5FDA">
        <w:t xml:space="preserve">Allmänheten ges även möjlighet att påverka beslut om det program för </w:t>
      </w:r>
      <w:r w:rsidR="005C7213" w:rsidRPr="00EE5FDA">
        <w:t>allsidiga forsknings- och utvecklingsverksamhet för säkert omhändertagande av kärnavfall som den som har tillstånd att driva en kärnkraftsreaktor ska ges in till Strålsäkerhetsmyndigheten (SSM) vart tredje år för att utvärderas och granskas(12 § lagen (1984:3</w:t>
      </w:r>
      <w:r w:rsidRPr="00EE5FDA">
        <w:t xml:space="preserve">) om kärnteknisk verksamhet </w:t>
      </w:r>
      <w:r w:rsidR="005C7213" w:rsidRPr="00EE5FDA">
        <w:t>och 25 § förordning (1984:14) om kärnteknisk verksamhet)</w:t>
      </w:r>
      <w:r w:rsidRPr="00EE5FDA">
        <w:t>. I samband med granskning och utvärdering av program</w:t>
      </w:r>
      <w:r w:rsidR="005C7213" w:rsidRPr="00EE5FDA">
        <w:t>met</w:t>
      </w:r>
      <w:r w:rsidRPr="00EE5FDA">
        <w:t xml:space="preserve"> </w:t>
      </w:r>
      <w:r w:rsidRPr="00EE5FDA">
        <w:lastRenderedPageBreak/>
        <w:t>bjuder SSM in olika parter i samhället att delta i processen och lämna synpunkter. SSM vänder sig även till företrädare för myndigheter, kom</w:t>
      </w:r>
      <w:r w:rsidRPr="00EE5FDA">
        <w:softHyphen/>
        <w:t>muner, allmänhet och näringsliv för att lämna synpunkter på den natio</w:t>
      </w:r>
      <w:r w:rsidRPr="00EE5FDA">
        <w:softHyphen/>
        <w:t>nella planen för hantering av radioaktivt avfall som upprättas i enlighet med direktiv 2011/70/Euratom om inrättande av ett gemenskapsramverk för ansvarsfull och säker hantering av använt kärnbränsle och radioaktivt avfall.</w:t>
      </w:r>
    </w:p>
    <w:p w:rsidR="004F30D3" w:rsidRPr="00EE5FDA" w:rsidRDefault="004F30D3" w:rsidP="009B0819">
      <w:pPr>
        <w:rPr>
          <w:lang w:eastAsia="sv-SE"/>
        </w:rPr>
      </w:pPr>
    </w:p>
    <w:p w:rsidR="00111328" w:rsidRPr="00EE5FDA" w:rsidRDefault="00111328" w:rsidP="009B0819">
      <w:pPr>
        <w:rPr>
          <w:rFonts w:ascii="Georgia" w:hAnsi="Georgia"/>
          <w:b/>
          <w:bCs/>
          <w:sz w:val="23"/>
          <w:szCs w:val="23"/>
          <w:lang w:eastAsia="sv-SE"/>
        </w:rPr>
      </w:pPr>
      <w:r w:rsidRPr="00EE5FDA">
        <w:rPr>
          <w:lang w:eastAsia="sv-SE"/>
        </w:rPr>
        <w:t>Inom varje länsstyrelse finns en viltförvaltningsdelegation för samverkan i frågor om länets viltförvaltning.</w:t>
      </w:r>
      <w:r w:rsidR="00867D2F" w:rsidRPr="00EE5FDA">
        <w:rPr>
          <w:lang w:eastAsia="sv-SE"/>
        </w:rPr>
        <w:t xml:space="preserve"> </w:t>
      </w:r>
      <w:r w:rsidRPr="00EE5FDA">
        <w:rPr>
          <w:lang w:eastAsia="sv-SE"/>
        </w:rPr>
        <w:t>Delegationerna besluta</w:t>
      </w:r>
      <w:r w:rsidR="00867D2F" w:rsidRPr="00EE5FDA">
        <w:rPr>
          <w:lang w:eastAsia="sv-SE"/>
        </w:rPr>
        <w:t>r</w:t>
      </w:r>
      <w:r w:rsidRPr="00EE5FDA">
        <w:rPr>
          <w:lang w:eastAsia="sv-SE"/>
        </w:rPr>
        <w:t xml:space="preserve"> </w:t>
      </w:r>
      <w:r w:rsidR="005B5433" w:rsidRPr="00EE5FDA">
        <w:rPr>
          <w:lang w:eastAsia="sv-SE"/>
        </w:rPr>
        <w:t xml:space="preserve">bl.a. </w:t>
      </w:r>
      <w:r w:rsidRPr="00EE5FDA">
        <w:rPr>
          <w:lang w:eastAsia="sv-SE"/>
        </w:rPr>
        <w:t>om över</w:t>
      </w:r>
      <w:r w:rsidR="009B0819" w:rsidRPr="00EE5FDA">
        <w:rPr>
          <w:lang w:eastAsia="sv-SE"/>
        </w:rPr>
        <w:softHyphen/>
      </w:r>
      <w:r w:rsidRPr="00EE5FDA">
        <w:rPr>
          <w:lang w:eastAsia="sv-SE"/>
        </w:rPr>
        <w:t xml:space="preserve">gripande riktlinjer för </w:t>
      </w:r>
      <w:bookmarkStart w:id="2" w:name="P3S1N1"/>
      <w:bookmarkEnd w:id="2"/>
      <w:r w:rsidRPr="00EE5FDA">
        <w:rPr>
          <w:lang w:eastAsia="sv-SE"/>
        </w:rPr>
        <w:t>viltförvaltningen</w:t>
      </w:r>
      <w:r w:rsidR="00867D2F" w:rsidRPr="00EE5FDA">
        <w:rPr>
          <w:lang w:eastAsia="sv-SE"/>
        </w:rPr>
        <w:t xml:space="preserve"> och </w:t>
      </w:r>
      <w:r w:rsidR="005B5433" w:rsidRPr="00EE5FDA">
        <w:rPr>
          <w:lang w:eastAsia="sv-SE"/>
        </w:rPr>
        <w:t xml:space="preserve">deltar </w:t>
      </w:r>
      <w:r w:rsidR="00867D2F" w:rsidRPr="00EE5FDA">
        <w:rPr>
          <w:lang w:eastAsia="sv-SE"/>
        </w:rPr>
        <w:t>i arbetet med att ta fram rovdjursförvaltningsplan</w:t>
      </w:r>
      <w:r w:rsidR="005B5433" w:rsidRPr="00EE5FDA">
        <w:rPr>
          <w:lang w:eastAsia="sv-SE"/>
        </w:rPr>
        <w:t xml:space="preserve">er och </w:t>
      </w:r>
      <w:r w:rsidRPr="00EE5FDA">
        <w:rPr>
          <w:lang w:eastAsia="sv-SE"/>
        </w:rPr>
        <w:t xml:space="preserve">miniminivåer för förekomsten av </w:t>
      </w:r>
      <w:r w:rsidR="00867D2F" w:rsidRPr="00EE5FDA">
        <w:rPr>
          <w:lang w:eastAsia="sv-SE"/>
        </w:rPr>
        <w:t>stora rovdjur</w:t>
      </w:r>
      <w:bookmarkStart w:id="3" w:name="P4N2"/>
      <w:bookmarkEnd w:id="3"/>
      <w:r w:rsidRPr="00EE5FDA">
        <w:rPr>
          <w:lang w:eastAsia="sv-SE"/>
        </w:rPr>
        <w:t xml:space="preserve">. </w:t>
      </w:r>
      <w:r w:rsidR="005B5433" w:rsidRPr="00EE5FDA">
        <w:rPr>
          <w:lang w:eastAsia="sv-SE"/>
        </w:rPr>
        <w:t>D</w:t>
      </w:r>
      <w:r w:rsidRPr="00EE5FDA">
        <w:rPr>
          <w:lang w:eastAsia="sv-SE"/>
        </w:rPr>
        <w:t>elegationen</w:t>
      </w:r>
      <w:r w:rsidR="005B5433" w:rsidRPr="00EE5FDA">
        <w:rPr>
          <w:lang w:eastAsia="sv-SE"/>
        </w:rPr>
        <w:t xml:space="preserve"> </w:t>
      </w:r>
      <w:r w:rsidRPr="00EE5FDA">
        <w:rPr>
          <w:lang w:eastAsia="sv-SE"/>
        </w:rPr>
        <w:t xml:space="preserve">består av ledamöter som representerar </w:t>
      </w:r>
      <w:r w:rsidR="005B5433" w:rsidRPr="00EE5FDA">
        <w:rPr>
          <w:lang w:eastAsia="sv-SE"/>
        </w:rPr>
        <w:t xml:space="preserve">olika intressen, såsom </w:t>
      </w:r>
      <w:r w:rsidRPr="00EE5FDA">
        <w:rPr>
          <w:lang w:eastAsia="sv-SE"/>
        </w:rPr>
        <w:t>jakt- och viltvård, naturvård, jordbruk</w:t>
      </w:r>
      <w:r w:rsidR="005B5433" w:rsidRPr="00EE5FDA">
        <w:rPr>
          <w:lang w:eastAsia="sv-SE"/>
        </w:rPr>
        <w:t xml:space="preserve"> </w:t>
      </w:r>
      <w:r w:rsidRPr="00EE5FDA">
        <w:rPr>
          <w:lang w:eastAsia="sv-SE"/>
        </w:rPr>
        <w:t>och skogsnäring</w:t>
      </w:r>
      <w:r w:rsidR="00FF5A0C" w:rsidRPr="00EE5FDA">
        <w:rPr>
          <w:lang w:eastAsia="sv-SE"/>
        </w:rPr>
        <w:t>, t.ex. medlemmar i miljöorga</w:t>
      </w:r>
      <w:r w:rsidR="00926B3F" w:rsidRPr="00EE5FDA">
        <w:rPr>
          <w:lang w:eastAsia="sv-SE"/>
        </w:rPr>
        <w:t>n</w:t>
      </w:r>
      <w:r w:rsidR="00FF5A0C" w:rsidRPr="00EE5FDA">
        <w:rPr>
          <w:lang w:eastAsia="sv-SE"/>
        </w:rPr>
        <w:t>isationer</w:t>
      </w:r>
      <w:r w:rsidRPr="00EE5FDA">
        <w:rPr>
          <w:lang w:eastAsia="sv-SE"/>
        </w:rPr>
        <w:t xml:space="preserve">. </w:t>
      </w:r>
    </w:p>
    <w:p w:rsidR="0065390E" w:rsidRPr="00EE5FDA" w:rsidRDefault="0065390E" w:rsidP="0065390E">
      <w:pPr>
        <w:pStyle w:val="Rubrik1"/>
      </w:pPr>
      <w:r w:rsidRPr="00EE5FDA">
        <w:t>XXI. Hinder som uppstått vid genomförandet av artikel 7</w:t>
      </w:r>
    </w:p>
    <w:p w:rsidR="001A0666" w:rsidRPr="00EE5FDA" w:rsidRDefault="00116969" w:rsidP="0065390E">
      <w:pPr>
        <w:pStyle w:val="Rubrik3"/>
      </w:pPr>
      <w:r w:rsidRPr="00EE5FDA">
        <w:t xml:space="preserve">Beskriv eventuella problem </w:t>
      </w:r>
      <w:r w:rsidR="009A01B4" w:rsidRPr="00EE5FDA">
        <w:t xml:space="preserve">med att genomföra </w:t>
      </w:r>
      <w:r w:rsidR="0065390E" w:rsidRPr="00EE5FDA">
        <w:t>artikel 7</w:t>
      </w:r>
    </w:p>
    <w:p w:rsidR="00116969" w:rsidRPr="00EE5FDA" w:rsidRDefault="00872A31" w:rsidP="00A468A9">
      <w:r w:rsidRPr="00EE5FDA">
        <w:t>-</w:t>
      </w:r>
    </w:p>
    <w:p w:rsidR="0065390E" w:rsidRPr="00EE5FDA" w:rsidRDefault="0065390E" w:rsidP="0065390E">
      <w:pPr>
        <w:pStyle w:val="Rubrik1"/>
      </w:pPr>
      <w:r w:rsidRPr="00EE5FDA">
        <w:t>XXII. Ytterligare information om den praktiska tillämpningen av artikel 7</w:t>
      </w:r>
    </w:p>
    <w:p w:rsidR="003F30F8" w:rsidRPr="00EE5FDA" w:rsidRDefault="00116969" w:rsidP="00E32CDF">
      <w:pPr>
        <w:pStyle w:val="Rubrik3"/>
        <w:rPr>
          <w:iCs/>
        </w:rPr>
      </w:pPr>
      <w:r w:rsidRPr="00EE5FDA">
        <w:t>Lämna ytterligare information om den praktiska tillämpningen av bestäm</w:t>
      </w:r>
      <w:r w:rsidR="007C320D" w:rsidRPr="00EE5FDA">
        <w:softHyphen/>
      </w:r>
      <w:r w:rsidRPr="00EE5FDA">
        <w:t>mel</w:t>
      </w:r>
      <w:r w:rsidR="007C320D" w:rsidRPr="00EE5FDA">
        <w:softHyphen/>
      </w:r>
      <w:r w:rsidRPr="00EE5FDA">
        <w:t xml:space="preserve">serna om </w:t>
      </w:r>
      <w:r w:rsidR="00651705" w:rsidRPr="00EE5FDA">
        <w:t>allmänhetens deltagande i fråga om</w:t>
      </w:r>
      <w:r w:rsidRPr="00EE5FDA">
        <w:t xml:space="preserve"> sådana beslut som avses i artikel 7.</w:t>
      </w:r>
    </w:p>
    <w:p w:rsidR="0065390E" w:rsidRPr="00EE5FDA" w:rsidRDefault="0065390E" w:rsidP="0065390E">
      <w:pPr>
        <w:pStyle w:val="Rubrik1"/>
      </w:pPr>
      <w:r w:rsidRPr="00EE5FDA">
        <w:t>XXIII. Webbadresser som är relevanta för att genomföra artikel 7</w:t>
      </w:r>
    </w:p>
    <w:p w:rsidR="00266D7A" w:rsidRPr="00EE5FDA" w:rsidRDefault="00266D7A" w:rsidP="0065390E">
      <w:pPr>
        <w:pStyle w:val="Rubrik3"/>
      </w:pPr>
      <w:r w:rsidRPr="00EE5FDA">
        <w:t>Ang</w:t>
      </w:r>
      <w:r w:rsidR="00A21148" w:rsidRPr="00EE5FDA">
        <w:t>e eventuella relevanta webb</w:t>
      </w:r>
      <w:r w:rsidRPr="00EE5FDA">
        <w:t>adresser.</w:t>
      </w:r>
    </w:p>
    <w:p w:rsidR="00266D7A" w:rsidRPr="00EE5FDA" w:rsidRDefault="0055597B" w:rsidP="00B61EB6">
      <w:r w:rsidRPr="00EE5FDA">
        <w:t>-</w:t>
      </w:r>
    </w:p>
    <w:p w:rsidR="001A0666" w:rsidRPr="00EE5FDA" w:rsidRDefault="0065390E" w:rsidP="0065390E">
      <w:pPr>
        <w:pStyle w:val="Rubrik1"/>
      </w:pPr>
      <w:r w:rsidRPr="00EE5FDA">
        <w:lastRenderedPageBreak/>
        <w:t xml:space="preserve">XXIV. </w:t>
      </w:r>
      <w:r w:rsidR="001E6954" w:rsidRPr="00EE5FDA">
        <w:t>Artikel</w:t>
      </w:r>
      <w:r w:rsidR="001A0666" w:rsidRPr="00EE5FDA">
        <w:t xml:space="preserve"> 8</w:t>
      </w:r>
      <w:r w:rsidRPr="00EE5FDA">
        <w:t>, Allmänhetens deltagande i utarbetandet av lagar och andra författningar</w:t>
      </w:r>
      <w:r w:rsidR="001A0666" w:rsidRPr="00EE5FDA">
        <w:t xml:space="preserve"> </w:t>
      </w:r>
    </w:p>
    <w:p w:rsidR="00747B4E" w:rsidRPr="00EE5FDA" w:rsidRDefault="008322DF" w:rsidP="007C320D">
      <w:pPr>
        <w:pStyle w:val="Rubrik3"/>
      </w:pPr>
      <w:r w:rsidRPr="00EE5FDA">
        <w:t xml:space="preserve">Beskriv vilka insatser som myndigheter gör för att, i enlighet med artikel 8, </w:t>
      </w:r>
      <w:r w:rsidR="001E6954" w:rsidRPr="00EE5FDA">
        <w:t xml:space="preserve">främja </w:t>
      </w:r>
      <w:r w:rsidRPr="00EE5FDA">
        <w:t xml:space="preserve">ett </w:t>
      </w:r>
      <w:r w:rsidR="001E6954" w:rsidRPr="00EE5FDA">
        <w:t>effektivt deltagan</w:t>
      </w:r>
      <w:r w:rsidR="009E1870" w:rsidRPr="00EE5FDA">
        <w:softHyphen/>
      </w:r>
      <w:r w:rsidRPr="00EE5FDA">
        <w:t xml:space="preserve">de från allmänheten när myndigheter tar fram rättsligt bindande </w:t>
      </w:r>
      <w:r w:rsidR="001E6954" w:rsidRPr="00EE5FDA">
        <w:t xml:space="preserve">bestämmelser som kan ha </w:t>
      </w:r>
      <w:r w:rsidR="000643D7" w:rsidRPr="00EE5FDA">
        <w:t xml:space="preserve">en </w:t>
      </w:r>
      <w:r w:rsidR="001E6954" w:rsidRPr="00EE5FDA">
        <w:t xml:space="preserve">betydande </w:t>
      </w:r>
      <w:r w:rsidRPr="00EE5FDA">
        <w:t xml:space="preserve">inverkan på </w:t>
      </w:r>
      <w:r w:rsidR="001E6954" w:rsidRPr="00EE5FDA">
        <w:t>mil</w:t>
      </w:r>
      <w:r w:rsidR="007C320D" w:rsidRPr="00EE5FDA">
        <w:softHyphen/>
      </w:r>
      <w:r w:rsidR="001E6954" w:rsidRPr="00EE5FDA">
        <w:t>jö</w:t>
      </w:r>
      <w:r w:rsidRPr="00EE5FDA">
        <w:t>n</w:t>
      </w:r>
      <w:r w:rsidR="001E6954" w:rsidRPr="00EE5FDA">
        <w:t xml:space="preserve">. Beskriv </w:t>
      </w:r>
      <w:r w:rsidR="009A01B4" w:rsidRPr="00EE5FDA">
        <w:t xml:space="preserve">hur </w:t>
      </w:r>
      <w:r w:rsidR="001E6954" w:rsidRPr="00EE5FDA">
        <w:t>de relevanta definitio</w:t>
      </w:r>
      <w:r w:rsidR="009E1870" w:rsidRPr="00EE5FDA">
        <w:softHyphen/>
      </w:r>
      <w:r w:rsidR="001E6954" w:rsidRPr="00EE5FDA">
        <w:t>nerna i artikel 2 och icke-diskrimi</w:t>
      </w:r>
      <w:r w:rsidR="007C320D" w:rsidRPr="00EE5FDA">
        <w:softHyphen/>
      </w:r>
      <w:r w:rsidR="001E6954" w:rsidRPr="00EE5FDA">
        <w:t>ne</w:t>
      </w:r>
      <w:r w:rsidR="007C320D" w:rsidRPr="00EE5FDA">
        <w:softHyphen/>
      </w:r>
      <w:r w:rsidR="001E6954" w:rsidRPr="00EE5FDA">
        <w:t>ringskravet i artikel</w:t>
      </w:r>
      <w:r w:rsidR="007B407F" w:rsidRPr="00EE5FDA">
        <w:rPr>
          <w:rFonts w:ascii="Times New Roman" w:hAnsi="Times New Roman"/>
        </w:rPr>
        <w:t> </w:t>
      </w:r>
      <w:r w:rsidR="001E6954" w:rsidRPr="00EE5FDA">
        <w:t>3.9</w:t>
      </w:r>
      <w:r w:rsidR="009A01B4" w:rsidRPr="00EE5FDA">
        <w:t xml:space="preserve"> har genomförts</w:t>
      </w:r>
      <w:r w:rsidR="001E6954" w:rsidRPr="00EE5FDA">
        <w:t>.</w:t>
      </w:r>
    </w:p>
    <w:p w:rsidR="005C76F0" w:rsidRPr="00EE5FDA" w:rsidRDefault="005C76F0" w:rsidP="00B61EB6">
      <w:r w:rsidRPr="00EE5FDA">
        <w:t>Regeringen och andra normgivande organ tillämpar regelmässigt remiss</w:t>
      </w:r>
      <w:r w:rsidR="007B407F" w:rsidRPr="00EE5FDA">
        <w:softHyphen/>
      </w:r>
      <w:r w:rsidRPr="00EE5FDA">
        <w:t>förfaran</w:t>
      </w:r>
      <w:r w:rsidR="000643D7" w:rsidRPr="00EE5FDA">
        <w:t>de under arbetet med att ta fram</w:t>
      </w:r>
      <w:r w:rsidR="00B8370F" w:rsidRPr="00EE5FDA">
        <w:t xml:space="preserve"> bestämmelser som är av </w:t>
      </w:r>
      <w:r w:rsidRPr="00EE5FDA">
        <w:t>allmänt in</w:t>
      </w:r>
      <w:r w:rsidR="007B407F" w:rsidRPr="00EE5FDA">
        <w:softHyphen/>
      </w:r>
      <w:r w:rsidR="00743F9F" w:rsidRPr="00EE5FDA">
        <w:t>tresse. Att</w:t>
      </w:r>
      <w:r w:rsidRPr="00EE5FDA">
        <w:t xml:space="preserve"> som ett led i beredningen av ärenden i stor utsträckning </w:t>
      </w:r>
      <w:r w:rsidR="0029287F" w:rsidRPr="00EE5FDA">
        <w:t>hämtas in</w:t>
      </w:r>
      <w:r w:rsidRPr="00EE5FDA">
        <w:t xml:space="preserve"> yttrande från myndigheter</w:t>
      </w:r>
      <w:r w:rsidR="00591C44" w:rsidRPr="00EE5FDA">
        <w:t xml:space="preserve"> och allmänhet</w:t>
      </w:r>
      <w:r w:rsidRPr="00EE5FDA">
        <w:t xml:space="preserve"> är ett karakteristiskt och betydelsefullt inslag i svensk politisk beslutsproce</w:t>
      </w:r>
      <w:r w:rsidR="003848A7" w:rsidRPr="00EE5FDA">
        <w:t>ss. Beredningskravet i fråga om</w:t>
      </w:r>
      <w:r w:rsidRPr="00EE5FDA">
        <w:t xml:space="preserve"> regeringsärenden är särskilt reglerat i grundlag</w:t>
      </w:r>
      <w:r w:rsidR="007A4982" w:rsidRPr="00EE5FDA">
        <w:t>. I regeringsformen anges uttryck</w:t>
      </w:r>
      <w:r w:rsidR="004D549D" w:rsidRPr="00EE5FDA">
        <w:softHyphen/>
      </w:r>
      <w:r w:rsidR="007A4982" w:rsidRPr="00EE5FDA">
        <w:t>li</w:t>
      </w:r>
      <w:r w:rsidR="004D549D" w:rsidRPr="00EE5FDA">
        <w:softHyphen/>
      </w:r>
      <w:r w:rsidR="007A4982" w:rsidRPr="00EE5FDA">
        <w:t>gen att vid beredningen av regeringsärenden ska behövliga upplysningar och yttranden inhämtas från berörda myndigheter. Upplysningar och yttranden ska också i den omfattning som behövs inhämtas från kommu</w:t>
      </w:r>
      <w:r w:rsidR="004D549D" w:rsidRPr="00EE5FDA">
        <w:softHyphen/>
      </w:r>
      <w:r w:rsidR="007A4982" w:rsidRPr="00EE5FDA">
        <w:t>ner. Även sammanslutningar och enskilda ska i den omfattning som behövs ges möjlighet att yttra sig.</w:t>
      </w:r>
      <w:r w:rsidRPr="00EE5FDA">
        <w:t xml:space="preserve"> (7 kap. 2 § regeringsformen). Riks</w:t>
      </w:r>
      <w:r w:rsidR="004D549D" w:rsidRPr="00EE5FDA">
        <w:softHyphen/>
      </w:r>
      <w:r w:rsidRPr="00EE5FDA">
        <w:t>dagens konstitutionsutskott prövar också vid sin årliga granskning av regeringen att förvaltningsärendet har handlagts i enlighet med gällande förvalt</w:t>
      </w:r>
      <w:r w:rsidR="007B407F" w:rsidRPr="00EE5FDA">
        <w:softHyphen/>
      </w:r>
      <w:r w:rsidRPr="00EE5FDA">
        <w:t xml:space="preserve">ningsrättsliga principer. Av förvaltningslagen </w:t>
      </w:r>
      <w:r w:rsidR="00B33140" w:rsidRPr="00EE5FDA">
        <w:t xml:space="preserve">(1986:223) </w:t>
      </w:r>
      <w:r w:rsidRPr="00EE5FDA">
        <w:t>framgår att myn</w:t>
      </w:r>
      <w:r w:rsidR="004D549D" w:rsidRPr="00EE5FDA">
        <w:softHyphen/>
      </w:r>
      <w:r w:rsidRPr="00EE5FDA">
        <w:t>digheter vid handläggningen av ärenden ska beakta möjligheten att själv inhämta upplysningar och yttranden från andra myndigheter, om det behövs. För att bl.a. underlätta för allmänheten att lämna synpunkter på remitterade förslag pågår utveckling mot ökad s.k. e-demokrati med syfte att öka till</w:t>
      </w:r>
      <w:r w:rsidR="007B407F" w:rsidRPr="00EE5FDA">
        <w:softHyphen/>
      </w:r>
      <w:r w:rsidRPr="00EE5FDA">
        <w:t>gänglighet av information och möjligheterna till dialog med hjälp av in</w:t>
      </w:r>
      <w:r w:rsidR="007B407F" w:rsidRPr="00EE5FDA">
        <w:softHyphen/>
      </w:r>
      <w:r w:rsidRPr="00EE5FDA">
        <w:t xml:space="preserve">formationsteknik. </w:t>
      </w:r>
    </w:p>
    <w:p w:rsidR="008322DF" w:rsidRPr="00EE5FDA" w:rsidRDefault="008322DF" w:rsidP="008322DF">
      <w:pPr>
        <w:pStyle w:val="Rubrik1"/>
      </w:pPr>
      <w:r w:rsidRPr="00EE5FDA">
        <w:t>XXV. Hinder som uppstått vid genomförandet av artikel 8</w:t>
      </w:r>
    </w:p>
    <w:p w:rsidR="001A0666" w:rsidRPr="00EE5FDA" w:rsidRDefault="001E6954" w:rsidP="008322DF">
      <w:pPr>
        <w:pStyle w:val="Rubrik3"/>
      </w:pPr>
      <w:r w:rsidRPr="00EE5FDA">
        <w:t xml:space="preserve">Beskriv eventuella problem </w:t>
      </w:r>
      <w:r w:rsidR="009A01B4" w:rsidRPr="00EE5FDA">
        <w:t xml:space="preserve">med att genomföra </w:t>
      </w:r>
      <w:r w:rsidRPr="00EE5FDA">
        <w:t>artikel 8</w:t>
      </w:r>
      <w:r w:rsidR="001A0666" w:rsidRPr="00EE5FDA">
        <w:t xml:space="preserve"> </w:t>
      </w:r>
    </w:p>
    <w:p w:rsidR="005C76F0" w:rsidRPr="00EE5FDA" w:rsidRDefault="00872A31" w:rsidP="00B61EB6">
      <w:r w:rsidRPr="00EE5FDA">
        <w:t>-</w:t>
      </w:r>
    </w:p>
    <w:p w:rsidR="008322DF" w:rsidRPr="00EE5FDA" w:rsidRDefault="008322DF" w:rsidP="008322DF">
      <w:pPr>
        <w:pStyle w:val="Rubrik1"/>
      </w:pPr>
      <w:r w:rsidRPr="00EE5FDA">
        <w:t>XXVI. Ytterligare information om den praktiska tillämpningen av artikel 8</w:t>
      </w:r>
    </w:p>
    <w:p w:rsidR="00747B4E" w:rsidRPr="00EE5FDA" w:rsidRDefault="001E6954" w:rsidP="008322DF">
      <w:pPr>
        <w:pStyle w:val="Rubrik3"/>
      </w:pPr>
      <w:r w:rsidRPr="00EE5FDA">
        <w:t>Lämna ytterligare information om den praktiska tillämpningen av bestäm</w:t>
      </w:r>
      <w:r w:rsidR="007C320D" w:rsidRPr="00EE5FDA">
        <w:softHyphen/>
      </w:r>
      <w:r w:rsidRPr="00EE5FDA">
        <w:t xml:space="preserve">melserna om </w:t>
      </w:r>
      <w:r w:rsidR="00651705" w:rsidRPr="00EE5FDA">
        <w:t>allmänhetens deltagande i fråga om</w:t>
      </w:r>
      <w:r w:rsidRPr="00EE5FDA">
        <w:t xml:space="preserve"> såda</w:t>
      </w:r>
      <w:r w:rsidR="008322DF" w:rsidRPr="00EE5FDA">
        <w:t>na beslut som avses i artikel 8</w:t>
      </w:r>
    </w:p>
    <w:p w:rsidR="005C76F0" w:rsidRPr="00EE5FDA" w:rsidRDefault="00872A31" w:rsidP="00B61EB6">
      <w:pPr>
        <w:rPr>
          <w:i/>
        </w:rPr>
      </w:pPr>
      <w:r w:rsidRPr="00EE5FDA">
        <w:t>-</w:t>
      </w:r>
    </w:p>
    <w:p w:rsidR="008322DF" w:rsidRPr="00EE5FDA" w:rsidRDefault="008322DF" w:rsidP="008322DF">
      <w:pPr>
        <w:pStyle w:val="Rubrik1"/>
      </w:pPr>
      <w:r w:rsidRPr="00EE5FDA">
        <w:lastRenderedPageBreak/>
        <w:t>XXVII. Webbadresser som är relevanta för att genomföra artikel 8</w:t>
      </w:r>
    </w:p>
    <w:p w:rsidR="00266D7A" w:rsidRPr="00EE5FDA" w:rsidRDefault="00266D7A" w:rsidP="008322DF">
      <w:pPr>
        <w:pStyle w:val="Rubrik3"/>
      </w:pPr>
      <w:r w:rsidRPr="00EE5FDA">
        <w:t>Ang</w:t>
      </w:r>
      <w:r w:rsidR="00A21148" w:rsidRPr="00EE5FDA">
        <w:t>e eventuella relevanta webb</w:t>
      </w:r>
      <w:r w:rsidRPr="00EE5FDA">
        <w:t>adresser</w:t>
      </w:r>
    </w:p>
    <w:p w:rsidR="00266D7A" w:rsidRPr="00EE5FDA" w:rsidRDefault="0055597B" w:rsidP="00B61EB6">
      <w:r w:rsidRPr="00EE5FDA">
        <w:t>-</w:t>
      </w:r>
    </w:p>
    <w:p w:rsidR="001A0666" w:rsidRPr="00EE5FDA" w:rsidRDefault="00B13B90" w:rsidP="008322DF">
      <w:pPr>
        <w:pStyle w:val="Rubrik1"/>
      </w:pPr>
      <w:r w:rsidRPr="00EE5FDA">
        <w:t xml:space="preserve">XXVIII. </w:t>
      </w:r>
      <w:r w:rsidR="001E6954" w:rsidRPr="00EE5FDA">
        <w:t>Artikel</w:t>
      </w:r>
      <w:r w:rsidR="001A0666" w:rsidRPr="00EE5FDA">
        <w:t xml:space="preserve"> 9</w:t>
      </w:r>
      <w:r w:rsidRPr="00EE5FDA">
        <w:t>, Tillgång till rättslig prövning</w:t>
      </w:r>
      <w:r w:rsidR="001A0666" w:rsidRPr="00EE5FDA">
        <w:t xml:space="preserve"> </w:t>
      </w:r>
    </w:p>
    <w:p w:rsidR="00B13B90" w:rsidRPr="00EE5FDA" w:rsidRDefault="00B13B90" w:rsidP="00B13B90">
      <w:pPr>
        <w:pStyle w:val="Rubrik2"/>
      </w:pPr>
      <w:r w:rsidRPr="00EE5FDA">
        <w:t>Lista lagar och andra åtgärder som genomför bestämmelserna om tillgång till rättslig prövning i artikel 9</w:t>
      </w:r>
    </w:p>
    <w:p w:rsidR="00747B4E" w:rsidRPr="00EE5FDA" w:rsidRDefault="00B13B90" w:rsidP="00B13B90">
      <w:pPr>
        <w:pStyle w:val="Rubrik3"/>
      </w:pPr>
      <w:r w:rsidRPr="00EE5FDA">
        <w:t xml:space="preserve">Beskriv hur punkterna </w:t>
      </w:r>
      <w:r w:rsidR="001E6954" w:rsidRPr="00EE5FDA">
        <w:t xml:space="preserve">i artikel 9 </w:t>
      </w:r>
      <w:r w:rsidR="00D0546B" w:rsidRPr="00EE5FDA">
        <w:t>genomför</w:t>
      </w:r>
      <w:r w:rsidR="00187DE9" w:rsidRPr="00EE5FDA">
        <w:t>s</w:t>
      </w:r>
      <w:r w:rsidR="001E6954" w:rsidRPr="00EE5FDA">
        <w:t xml:space="preserve">. Beskriv </w:t>
      </w:r>
      <w:r w:rsidR="009A01B4" w:rsidRPr="00EE5FDA">
        <w:t>hur</w:t>
      </w:r>
      <w:r w:rsidR="001E6954" w:rsidRPr="00EE5FDA">
        <w:t xml:space="preserve"> de relevanta definitionerna i artikel 2 och icke-diskrimineringskravet i artikel 3.9</w:t>
      </w:r>
      <w:r w:rsidR="009A01B4" w:rsidRPr="00EE5FDA">
        <w:t xml:space="preserve"> har genomförts</w:t>
      </w:r>
      <w:r w:rsidR="001E6954" w:rsidRPr="00EE5FDA">
        <w:t>. Beskriv särskilt:</w:t>
      </w:r>
    </w:p>
    <w:p w:rsidR="0093036F" w:rsidRPr="00EE5FDA" w:rsidRDefault="001A0666" w:rsidP="00EA2662">
      <w:pPr>
        <w:pStyle w:val="Rubrik3"/>
      </w:pPr>
      <w:r w:rsidRPr="00EE5FDA">
        <w:t xml:space="preserve">(a) </w:t>
      </w:r>
      <w:r w:rsidR="001E6954" w:rsidRPr="00EE5FDA">
        <w:t>När det gäller punkt</w:t>
      </w:r>
      <w:r w:rsidR="00DA21EF" w:rsidRPr="00EE5FDA">
        <w:t>en</w:t>
      </w:r>
      <w:r w:rsidR="001E6954" w:rsidRPr="00EE5FDA">
        <w:t xml:space="preserve"> 1 – åtgärder som </w:t>
      </w:r>
      <w:r w:rsidR="00F8090B" w:rsidRPr="00EE5FDA">
        <w:t xml:space="preserve">har </w:t>
      </w:r>
      <w:r w:rsidR="001E6954" w:rsidRPr="00EE5FDA">
        <w:t>vidtagits för att säkerställa att</w:t>
      </w:r>
    </w:p>
    <w:p w:rsidR="001A0666" w:rsidRPr="00EE5FDA" w:rsidRDefault="001A0666" w:rsidP="00B13B90">
      <w:pPr>
        <w:pStyle w:val="Rubrik4"/>
      </w:pPr>
      <w:r w:rsidRPr="00EE5FDA">
        <w:t xml:space="preserve">(i) </w:t>
      </w:r>
      <w:r w:rsidR="0093036F" w:rsidRPr="00EE5FDA">
        <w:t>den</w:t>
      </w:r>
      <w:r w:rsidR="001E6954" w:rsidRPr="00EE5FDA">
        <w:t xml:space="preserve"> som anser att hans eller hennes begäran om information enligt arti</w:t>
      </w:r>
      <w:r w:rsidR="007B407F" w:rsidRPr="00EE5FDA">
        <w:softHyphen/>
      </w:r>
      <w:r w:rsidR="001E6954" w:rsidRPr="00EE5FDA">
        <w:t xml:space="preserve">kel 4 inte har behandlats i enlighet med bestämmelserna i den artikeln </w:t>
      </w:r>
      <w:r w:rsidR="000521AC" w:rsidRPr="00EE5FDA">
        <w:t>har rätt till en överpröv</w:t>
      </w:r>
      <w:r w:rsidR="00330573" w:rsidRPr="00EE5FDA">
        <w:t>n</w:t>
      </w:r>
      <w:r w:rsidR="000521AC" w:rsidRPr="00EE5FDA">
        <w:t>ing</w:t>
      </w:r>
      <w:r w:rsidR="001E6954" w:rsidRPr="00EE5FDA">
        <w:t xml:space="preserve"> av </w:t>
      </w:r>
      <w:r w:rsidR="000521AC" w:rsidRPr="00EE5FDA">
        <w:t xml:space="preserve">en </w:t>
      </w:r>
      <w:r w:rsidR="001E6954" w:rsidRPr="00EE5FDA">
        <w:t>domstol eller något annat oberoende och opartiskt organ som inrättats genom lag;</w:t>
      </w:r>
    </w:p>
    <w:p w:rsidR="001F3F9E" w:rsidRPr="00EE5FDA" w:rsidRDefault="001F3F9E" w:rsidP="00B61EB6">
      <w:r w:rsidRPr="00EE5FDA">
        <w:t xml:space="preserve">Rätten att överklaga </w:t>
      </w:r>
      <w:r w:rsidR="00455992" w:rsidRPr="00EE5FDA">
        <w:t xml:space="preserve">en myndighets </w:t>
      </w:r>
      <w:r w:rsidRPr="00EE5FDA">
        <w:t xml:space="preserve">beslut att avslå en begäran </w:t>
      </w:r>
      <w:r w:rsidR="00455992" w:rsidRPr="00EE5FDA">
        <w:t xml:space="preserve">om </w:t>
      </w:r>
      <w:r w:rsidRPr="00EE5FDA">
        <w:t xml:space="preserve">att </w:t>
      </w:r>
      <w:r w:rsidR="00455992" w:rsidRPr="00EE5FDA">
        <w:t xml:space="preserve">få </w:t>
      </w:r>
      <w:r w:rsidRPr="00EE5FDA">
        <w:t xml:space="preserve">ta del av </w:t>
      </w:r>
      <w:r w:rsidR="00455992" w:rsidRPr="00EE5FDA">
        <w:t xml:space="preserve">en </w:t>
      </w:r>
      <w:r w:rsidRPr="00EE5FDA">
        <w:t>allmän hand</w:t>
      </w:r>
      <w:r w:rsidR="007B407F" w:rsidRPr="00EE5FDA">
        <w:softHyphen/>
      </w:r>
      <w:r w:rsidRPr="00EE5FDA">
        <w:t xml:space="preserve">ling framgår av 2 kap. 15 § </w:t>
      </w:r>
      <w:r w:rsidR="0055597B" w:rsidRPr="00EE5FDA">
        <w:t>tryckfrihetsförordningen (1949:105)</w:t>
      </w:r>
      <w:r w:rsidR="004D20C4" w:rsidRPr="00EE5FDA">
        <w:t>, TF</w:t>
      </w:r>
      <w:r w:rsidRPr="00EE5FDA">
        <w:t>. Beslut som fattats av en förvaltningsmyn</w:t>
      </w:r>
      <w:r w:rsidR="009E1870" w:rsidRPr="00EE5FDA">
        <w:softHyphen/>
      </w:r>
      <w:r w:rsidRPr="00EE5FDA">
        <w:t xml:space="preserve">dighet överklagas som huvudregel till domstol. </w:t>
      </w:r>
      <w:r w:rsidR="00455992" w:rsidRPr="00EE5FDA">
        <w:t xml:space="preserve">Beslut av statsråd överklagas till regeringen. </w:t>
      </w:r>
      <w:r w:rsidR="006F0B5E" w:rsidRPr="00EE5FDA">
        <w:t>Av</w:t>
      </w:r>
      <w:r w:rsidR="00542EFC" w:rsidRPr="00EE5FDA">
        <w:t xml:space="preserve"> 6 kap. 3 § </w:t>
      </w:r>
      <w:r w:rsidR="004143E0" w:rsidRPr="00EE5FDA">
        <w:t>offentlighets- och sekretesslagen (2009:400), OSL,</w:t>
      </w:r>
      <w:r w:rsidR="00542EFC" w:rsidRPr="00EE5FDA">
        <w:t xml:space="preserve"> </w:t>
      </w:r>
      <w:r w:rsidR="006F0B5E" w:rsidRPr="00EE5FDA">
        <w:t xml:space="preserve">följer att </w:t>
      </w:r>
      <w:r w:rsidR="00542EFC" w:rsidRPr="00EE5FDA">
        <w:t>den som p</w:t>
      </w:r>
      <w:r w:rsidR="006F0B5E" w:rsidRPr="00EE5FDA">
        <w:t xml:space="preserve">rövar en utlämnandefråga </w:t>
      </w:r>
      <w:r w:rsidR="00EE5FDA" w:rsidRPr="00EE5FDA">
        <w:t>ska informera</w:t>
      </w:r>
      <w:r w:rsidR="006F0B5E" w:rsidRPr="00EE5FDA">
        <w:t xml:space="preserve"> sökanden om möjligheten att begära myndighetens prövning och att det krävs ett skriftligt beslut av myndigheten för att beslutet ska kunna över</w:t>
      </w:r>
      <w:r w:rsidR="006F0B5E" w:rsidRPr="00EE5FDA">
        <w:softHyphen/>
        <w:t>kla</w:t>
      </w:r>
      <w:r w:rsidR="006F0B5E" w:rsidRPr="00EE5FDA">
        <w:softHyphen/>
        <w:t>gas.</w:t>
      </w:r>
      <w:r w:rsidR="00542EFC" w:rsidRPr="00EE5FDA">
        <w:t xml:space="preserve"> </w:t>
      </w:r>
      <w:r w:rsidRPr="00EE5FDA">
        <w:t xml:space="preserve"> </w:t>
      </w:r>
    </w:p>
    <w:p w:rsidR="001F3F9E" w:rsidRPr="00EE5FDA" w:rsidRDefault="001F3F9E" w:rsidP="00B61EB6"/>
    <w:p w:rsidR="001F3F9E" w:rsidRPr="00EE5FDA" w:rsidRDefault="001F3F9E" w:rsidP="00B61EB6">
      <w:r w:rsidRPr="00EE5FDA">
        <w:t xml:space="preserve">Enligt 6 kap. 7 § </w:t>
      </w:r>
      <w:r w:rsidR="00365D78" w:rsidRPr="00EE5FDA">
        <w:t xml:space="preserve">OSL </w:t>
      </w:r>
      <w:r w:rsidRPr="00EE5FDA">
        <w:t>ska den som begärt att få ut en handling men har fått avslag eller endast fått ta del av handlingen med förbehåll, få över</w:t>
      </w:r>
      <w:r w:rsidR="007B407F" w:rsidRPr="00EE5FDA">
        <w:softHyphen/>
      </w:r>
      <w:r w:rsidRPr="00EE5FDA">
        <w:t>klaga beslutet. Sökanden kan normalt överklaga beslutet till kammar</w:t>
      </w:r>
      <w:r w:rsidR="007B407F" w:rsidRPr="00EE5FDA">
        <w:softHyphen/>
      </w:r>
      <w:r w:rsidRPr="00EE5FDA">
        <w:t>rätten (eller om det är kammarrätten som beslutat – till Högsta förvalt</w:t>
      </w:r>
      <w:r w:rsidR="007B407F" w:rsidRPr="00EE5FDA">
        <w:softHyphen/>
      </w:r>
      <w:r w:rsidRPr="00EE5FDA">
        <w:t>ningsdomstolen). Beslut av allmän do</w:t>
      </w:r>
      <w:r w:rsidR="00E46957" w:rsidRPr="00EE5FDA">
        <w:t>mstol får överklagas till</w:t>
      </w:r>
      <w:r w:rsidRPr="00EE5FDA">
        <w:t xml:space="preserve"> högre instans. </w:t>
      </w:r>
    </w:p>
    <w:p w:rsidR="001F3F9E" w:rsidRPr="00EE5FDA" w:rsidRDefault="001F3F9E" w:rsidP="00B61EB6"/>
    <w:p w:rsidR="001F3F9E" w:rsidRPr="00EE5FDA" w:rsidRDefault="001F3F9E" w:rsidP="00B61EB6">
      <w:r w:rsidRPr="00EE5FDA">
        <w:t xml:space="preserve">Ett beslut av ett sådant enskilt organ som omfattas av </w:t>
      </w:r>
      <w:r w:rsidR="002B5FD7" w:rsidRPr="00EE5FDA">
        <w:t>lagen (2005:181) om miljöinformation hos vissa enskilda organ</w:t>
      </w:r>
      <w:r w:rsidRPr="00EE5FDA">
        <w:t xml:space="preserve"> överklagas </w:t>
      </w:r>
      <w:r w:rsidR="0074716B" w:rsidRPr="00EE5FDA">
        <w:t xml:space="preserve">till </w:t>
      </w:r>
      <w:r w:rsidRPr="00EE5FDA">
        <w:t>kammarrätten</w:t>
      </w:r>
      <w:r w:rsidR="0074716B" w:rsidRPr="00EE5FDA">
        <w:t xml:space="preserve"> (9 §)</w:t>
      </w:r>
      <w:r w:rsidRPr="00EE5FDA">
        <w:t xml:space="preserve">. </w:t>
      </w:r>
    </w:p>
    <w:p w:rsidR="002B1A0B" w:rsidRPr="00EE5FDA" w:rsidRDefault="0093036F" w:rsidP="002B1A0B">
      <w:pPr>
        <w:pStyle w:val="Rubrik4"/>
      </w:pPr>
      <w:r w:rsidRPr="00EE5FDA">
        <w:t xml:space="preserve">(ii) </w:t>
      </w:r>
      <w:r w:rsidR="000521AC" w:rsidRPr="00EE5FDA">
        <w:t xml:space="preserve">för det fall att </w:t>
      </w:r>
      <w:r w:rsidR="001E6954" w:rsidRPr="00EE5FDA">
        <w:t xml:space="preserve">det finns föreskrifter om en sådan domstolsprövning, </w:t>
      </w:r>
      <w:r w:rsidR="002B1A0B" w:rsidRPr="00EE5FDA">
        <w:t>att den berörda</w:t>
      </w:r>
      <w:r w:rsidR="001E6954" w:rsidRPr="00EE5FDA">
        <w:t xml:space="preserve"> person</w:t>
      </w:r>
      <w:r w:rsidR="002B1A0B" w:rsidRPr="00EE5FDA">
        <w:t xml:space="preserve">en </w:t>
      </w:r>
      <w:r w:rsidR="001E6954" w:rsidRPr="00EE5FDA">
        <w:t>även har rätt till</w:t>
      </w:r>
      <w:r w:rsidR="00610240" w:rsidRPr="00EE5FDA">
        <w:t xml:space="preserve"> ett snabbt la</w:t>
      </w:r>
      <w:r w:rsidR="002B1A0B" w:rsidRPr="00EE5FDA">
        <w:t xml:space="preserve">gstadgat förfarande avgiftsfritt </w:t>
      </w:r>
      <w:r w:rsidR="002B1A0B" w:rsidRPr="00EE5FDA">
        <w:lastRenderedPageBreak/>
        <w:t>eller till en låg avgift</w:t>
      </w:r>
      <w:r w:rsidR="000521AC" w:rsidRPr="00EE5FDA">
        <w:t xml:space="preserve"> </w:t>
      </w:r>
      <w:r w:rsidR="001E6954" w:rsidRPr="00EE5FDA">
        <w:t>för att få sin sak omprövad av myndighet</w:t>
      </w:r>
      <w:r w:rsidR="002B1A0B" w:rsidRPr="00EE5FDA">
        <w:t>en</w:t>
      </w:r>
      <w:r w:rsidR="001E6954" w:rsidRPr="00EE5FDA">
        <w:t xml:space="preserve"> eller prövad av ett annat oberoende och opartiskt organ än en domstol;</w:t>
      </w:r>
    </w:p>
    <w:p w:rsidR="002B1A0B" w:rsidRPr="00EE5FDA" w:rsidRDefault="002B1A0B" w:rsidP="002B1A0B">
      <w:r w:rsidRPr="00EE5FDA">
        <w:t>Ett överklagande av en myndighets beslut att avslå en begäran om att få ta del av en allmän handling ska prövas skyndsamt (2 kap. 15 § TF).</w:t>
      </w:r>
    </w:p>
    <w:p w:rsidR="002B1A0B" w:rsidRPr="00EE5FDA" w:rsidRDefault="002B1A0B" w:rsidP="002B1A0B"/>
    <w:p w:rsidR="002B1A0B" w:rsidRPr="00EE5FDA" w:rsidRDefault="002B1A0B" w:rsidP="002B1A0B">
      <w:r w:rsidRPr="00EE5FDA">
        <w:t>Myndigheterna har dessutom en omfattande möjlighet att ompröva sina beslut. Finner en myndighet att det beslut den meddelat är uppenbart oriktigt har myndigheten, under vissa förutsättningar, enligt 27 § förvaltnings</w:t>
      </w:r>
      <w:r w:rsidRPr="00EE5FDA">
        <w:softHyphen/>
        <w:t>lagen (1986:223)en skyldighet att ändra beslutet.</w:t>
      </w:r>
    </w:p>
    <w:p w:rsidR="00B427E2" w:rsidRPr="00EE5FDA" w:rsidRDefault="002B1A0B" w:rsidP="002B1A0B">
      <w:r w:rsidRPr="00EE5FDA">
        <w:t>Såväl</w:t>
      </w:r>
      <w:r w:rsidR="0079652E" w:rsidRPr="00EE5FDA">
        <w:t xml:space="preserve"> omprövningsförfaranden </w:t>
      </w:r>
      <w:r w:rsidRPr="00EE5FDA">
        <w:t xml:space="preserve">som </w:t>
      </w:r>
      <w:r w:rsidR="0079652E" w:rsidRPr="00EE5FDA">
        <w:t>överklagandeförfaranden</w:t>
      </w:r>
      <w:r w:rsidR="00B427E2" w:rsidRPr="00EE5FDA">
        <w:t xml:space="preserve"> </w:t>
      </w:r>
      <w:r w:rsidR="0079652E" w:rsidRPr="00EE5FDA">
        <w:t>är gratis</w:t>
      </w:r>
      <w:r w:rsidR="00B427E2" w:rsidRPr="00EE5FDA">
        <w:t>.</w:t>
      </w:r>
    </w:p>
    <w:p w:rsidR="001A0666" w:rsidRPr="00EE5FDA" w:rsidRDefault="001A0666" w:rsidP="00B13B90">
      <w:pPr>
        <w:pStyle w:val="Rubrik4"/>
      </w:pPr>
      <w:r w:rsidRPr="00EE5FDA">
        <w:t xml:space="preserve">(iii) </w:t>
      </w:r>
      <w:r w:rsidR="0093036F" w:rsidRPr="00EE5FDA">
        <w:t>s</w:t>
      </w:r>
      <w:r w:rsidR="00935E3D" w:rsidRPr="00EE5FDA">
        <w:t>lutliga beslut enligt denna bestämmelse är bindande för den myndighet som innehar information, att beslutet är skriftligt motiverat – åtminstone när en begäran om tillgång till information har avslagits;</w:t>
      </w:r>
    </w:p>
    <w:p w:rsidR="001F3F9E" w:rsidRPr="00EE5FDA" w:rsidRDefault="001F3F9E" w:rsidP="00B61EB6">
      <w:r w:rsidRPr="00EE5FDA">
        <w:t xml:space="preserve">En myndighets beslut </w:t>
      </w:r>
      <w:r w:rsidR="00F613EC" w:rsidRPr="00EE5FDA">
        <w:t xml:space="preserve">i ett ärende som avser myndighetsutövning mot en enskild </w:t>
      </w:r>
      <w:r w:rsidR="00623142" w:rsidRPr="00EE5FDA">
        <w:t>ska s</w:t>
      </w:r>
      <w:r w:rsidR="00F613EC" w:rsidRPr="00EE5FDA">
        <w:t xml:space="preserve">om </w:t>
      </w:r>
      <w:r w:rsidR="00EE5FDA" w:rsidRPr="00EE5FDA">
        <w:t>huvudregel vara</w:t>
      </w:r>
      <w:r w:rsidRPr="00EE5FDA">
        <w:t xml:space="preserve"> skriftligt motiverat (20 § förvaltningslagen, 23 § förordningen (1996:271)om mål och ärenden </w:t>
      </w:r>
      <w:r w:rsidR="00CD5DE0" w:rsidRPr="00EE5FDA">
        <w:t xml:space="preserve">i allmän domstol). </w:t>
      </w:r>
      <w:r w:rsidR="00133A3D" w:rsidRPr="00EE5FDA">
        <w:t>Ett b</w:t>
      </w:r>
      <w:r w:rsidR="00F613EC" w:rsidRPr="00EE5FDA">
        <w:t xml:space="preserve">eslut att </w:t>
      </w:r>
      <w:r w:rsidR="00133A3D" w:rsidRPr="00EE5FDA">
        <w:t>avslå en begäran om miljöinformation ska vara skriftligt om sökanden begär det</w:t>
      </w:r>
      <w:r w:rsidR="00F613EC" w:rsidRPr="00EE5FDA">
        <w:t xml:space="preserve"> </w:t>
      </w:r>
      <w:r w:rsidR="00133A3D" w:rsidRPr="00EE5FDA">
        <w:t xml:space="preserve">(6 kap. 3 § OSL och 8 § </w:t>
      </w:r>
      <w:r w:rsidR="00CD5DE0" w:rsidRPr="00EE5FDA">
        <w:t xml:space="preserve">lagen om </w:t>
      </w:r>
      <w:r w:rsidRPr="00EE5FDA">
        <w:t>miljöinformation</w:t>
      </w:r>
      <w:r w:rsidR="00133A3D" w:rsidRPr="00EE5FDA">
        <w:t>).</w:t>
      </w:r>
    </w:p>
    <w:p w:rsidR="001F3F9E" w:rsidRPr="00EE5FDA" w:rsidRDefault="001F3F9E" w:rsidP="00B61EB6"/>
    <w:p w:rsidR="001F3F9E" w:rsidRPr="00EE5FDA" w:rsidRDefault="001F3F9E" w:rsidP="00B61EB6">
      <w:r w:rsidRPr="00EE5FDA">
        <w:t>När en domstol efter överklagande har beslutat bifalla en begäran om att få ta del av en allmän handling ska den myndighet som förvarar hand</w:t>
      </w:r>
      <w:r w:rsidR="007B407F" w:rsidRPr="00EE5FDA">
        <w:softHyphen/>
      </w:r>
      <w:r w:rsidRPr="00EE5FDA">
        <w:t>lingen att se till att sökanden får tillgång till den.</w:t>
      </w:r>
    </w:p>
    <w:p w:rsidR="00B427E2" w:rsidRPr="00EE5FDA" w:rsidRDefault="00B427E2" w:rsidP="00B61EB6"/>
    <w:p w:rsidR="001A0666" w:rsidRPr="00EE5FDA" w:rsidRDefault="001A0666" w:rsidP="00B13B90">
      <w:pPr>
        <w:pStyle w:val="Rubrik3"/>
      </w:pPr>
      <w:r w:rsidRPr="00EE5FDA">
        <w:t xml:space="preserve">(b) </w:t>
      </w:r>
      <w:r w:rsidR="005D030A" w:rsidRPr="00EE5FDA">
        <w:t>När det gäller punkt</w:t>
      </w:r>
      <w:r w:rsidR="00DA21EF" w:rsidRPr="00EE5FDA">
        <w:t>en</w:t>
      </w:r>
      <w:r w:rsidR="005D030A" w:rsidRPr="00EE5FDA">
        <w:t xml:space="preserve"> 2 – åtgärder som </w:t>
      </w:r>
      <w:r w:rsidR="00F8090B" w:rsidRPr="00EE5FDA">
        <w:t xml:space="preserve">har </w:t>
      </w:r>
      <w:r w:rsidR="005D030A" w:rsidRPr="00EE5FDA">
        <w:t>vidtagits för att säkerställa att, inom ramen för den nationella lagstiftningen, den berörda allmänheten som uppfyller kriterierna i punkt 2 har rätt till prövning av den materiella och formella giltigheten av ett beslut, en handling eller en underlåtenhet som omfattas av artikel 6 vid domstol och/eller något annat oberoende och opar</w:t>
      </w:r>
      <w:r w:rsidR="00131FD4" w:rsidRPr="00EE5FDA">
        <w:softHyphen/>
      </w:r>
      <w:r w:rsidR="005D030A" w:rsidRPr="00EE5FDA">
        <w:t xml:space="preserve">tiskt organ som </w:t>
      </w:r>
      <w:r w:rsidR="002B1A0B" w:rsidRPr="00EE5FDA">
        <w:t xml:space="preserve">har </w:t>
      </w:r>
      <w:r w:rsidR="005D030A" w:rsidRPr="00EE5FDA">
        <w:t>inrättats genom lag;</w:t>
      </w:r>
    </w:p>
    <w:p w:rsidR="00B427E2" w:rsidRPr="00EE5FDA" w:rsidRDefault="00B427E2" w:rsidP="00BB2BD8">
      <w:r w:rsidRPr="00EE5FDA">
        <w:t>Rätt till domstolsprövning av den materiella och formella giltigheten av ett beslut etc. som omfattas av artikel 6 föreskrivs på olika håll i lagstift</w:t>
      </w:r>
      <w:r w:rsidR="00131FD4" w:rsidRPr="00EE5FDA">
        <w:softHyphen/>
      </w:r>
      <w:r w:rsidRPr="00EE5FDA">
        <w:t xml:space="preserve">ningen. Beslut om tillstånd </w:t>
      </w:r>
      <w:r w:rsidR="00BB2BD8" w:rsidRPr="00EE5FDA">
        <w:t xml:space="preserve">till verksamheter som kan ha en betydande påverkan på miljön </w:t>
      </w:r>
      <w:r w:rsidRPr="00EE5FDA">
        <w:t xml:space="preserve">fattas </w:t>
      </w:r>
      <w:r w:rsidR="00B8370F" w:rsidRPr="00EE5FDA">
        <w:t>i de flesta fall enligt bestämmelserna</w:t>
      </w:r>
      <w:r w:rsidRPr="00EE5FDA">
        <w:t xml:space="preserve"> i </w:t>
      </w:r>
      <w:r w:rsidR="00824C64" w:rsidRPr="00EE5FDA">
        <w:t>miljö</w:t>
      </w:r>
      <w:r w:rsidR="00824C64" w:rsidRPr="00EE5FDA">
        <w:softHyphen/>
        <w:t>balken (1998:808)</w:t>
      </w:r>
      <w:r w:rsidRPr="00EE5FDA">
        <w:t>. De besluten får överklagas antingen via överordnad myn</w:t>
      </w:r>
      <w:r w:rsidR="004D549D" w:rsidRPr="00EE5FDA">
        <w:softHyphen/>
      </w:r>
      <w:r w:rsidRPr="00EE5FDA">
        <w:t>dig</w:t>
      </w:r>
      <w:r w:rsidR="004D549D" w:rsidRPr="00EE5FDA">
        <w:softHyphen/>
      </w:r>
      <w:r w:rsidRPr="00EE5FDA">
        <w:t xml:space="preserve">het vidare till </w:t>
      </w:r>
      <w:r w:rsidR="00DA6206" w:rsidRPr="00EE5FDA">
        <w:t xml:space="preserve">mark- och </w:t>
      </w:r>
      <w:r w:rsidRPr="00EE5FDA">
        <w:t xml:space="preserve">miljödomstol och därefter till </w:t>
      </w:r>
      <w:r w:rsidR="00DA6206" w:rsidRPr="00EE5FDA">
        <w:t>Mark- och m</w:t>
      </w:r>
      <w:r w:rsidRPr="00EE5FDA">
        <w:t>iljööver</w:t>
      </w:r>
      <w:r w:rsidR="00131FD4" w:rsidRPr="00EE5FDA">
        <w:softHyphen/>
      </w:r>
      <w:r w:rsidRPr="00EE5FDA">
        <w:t xml:space="preserve">domstolen eller från </w:t>
      </w:r>
      <w:r w:rsidR="00DA6206" w:rsidRPr="00EE5FDA">
        <w:t xml:space="preserve">mark- och </w:t>
      </w:r>
      <w:r w:rsidR="00593D0D" w:rsidRPr="00EE5FDA">
        <w:t>miljödomstol</w:t>
      </w:r>
      <w:r w:rsidRPr="00EE5FDA">
        <w:t xml:space="preserve"> vidare till </w:t>
      </w:r>
      <w:r w:rsidR="00DA6206" w:rsidRPr="00EE5FDA">
        <w:t>Mark- och m</w:t>
      </w:r>
      <w:r w:rsidRPr="00EE5FDA">
        <w:t>iljö</w:t>
      </w:r>
      <w:r w:rsidR="00131FD4" w:rsidRPr="00EE5FDA">
        <w:softHyphen/>
      </w:r>
      <w:r w:rsidRPr="00EE5FDA">
        <w:t>överdomstolen och slutligen till Högsta domstolen. Vid över</w:t>
      </w:r>
      <w:r w:rsidR="004D549D" w:rsidRPr="00EE5FDA">
        <w:softHyphen/>
      </w:r>
      <w:r w:rsidRPr="00EE5FDA">
        <w:t xml:space="preserve">prövningen kan beslutet prövas i både materiellt och formellt hänseende. </w:t>
      </w:r>
      <w:r w:rsidR="00BB0CD2" w:rsidRPr="00EE5FDA">
        <w:t>E</w:t>
      </w:r>
      <w:r w:rsidR="0045692F" w:rsidRPr="00EE5FDA">
        <w:t>tt fullgott samråd och</w:t>
      </w:r>
      <w:r w:rsidRPr="00EE5FDA">
        <w:t xml:space="preserve"> en </w:t>
      </w:r>
      <w:r w:rsidR="004C5EF8" w:rsidRPr="00EE5FDA">
        <w:t>full</w:t>
      </w:r>
      <w:r w:rsidR="004D549D" w:rsidRPr="00EE5FDA">
        <w:softHyphen/>
      </w:r>
      <w:r w:rsidR="004C5EF8" w:rsidRPr="00EE5FDA">
        <w:t>ständig</w:t>
      </w:r>
      <w:r w:rsidRPr="00EE5FDA">
        <w:t xml:space="preserve"> miljökonsekvensbeskrivning, utgör en processförutsättning vid domstolens behandling av </w:t>
      </w:r>
      <w:r w:rsidR="00BB0CD2" w:rsidRPr="00EE5FDA">
        <w:t xml:space="preserve">en </w:t>
      </w:r>
      <w:r w:rsidRPr="00EE5FDA">
        <w:t>tillståndsansökan. Om lagens krav i dessa av</w:t>
      </w:r>
      <w:r w:rsidR="004D549D" w:rsidRPr="00EE5FDA">
        <w:softHyphen/>
      </w:r>
      <w:r w:rsidRPr="00EE5FDA">
        <w:t xml:space="preserve">seenden inte </w:t>
      </w:r>
      <w:r w:rsidR="00485EBA" w:rsidRPr="00EE5FDA">
        <w:t xml:space="preserve">uppfyllts </w:t>
      </w:r>
      <w:r w:rsidRPr="00EE5FDA">
        <w:t xml:space="preserve">kan ansökan komma att avvisas. </w:t>
      </w:r>
    </w:p>
    <w:p w:rsidR="00B427E2" w:rsidRPr="00EE5FDA" w:rsidRDefault="00B427E2" w:rsidP="00B61EB6"/>
    <w:p w:rsidR="00C23CAD" w:rsidRPr="00EE5FDA" w:rsidRDefault="00C23CAD" w:rsidP="00C23CAD">
      <w:r w:rsidRPr="00EE5FDA">
        <w:t>Vissa tillstånd</w:t>
      </w:r>
      <w:r w:rsidR="002466DC" w:rsidRPr="00EE5FDA">
        <w:t>s</w:t>
      </w:r>
      <w:r w:rsidRPr="00EE5FDA">
        <w:t>beslut fattas i första instans av regeringen eller efter över</w:t>
      </w:r>
      <w:r w:rsidRPr="00EE5FDA">
        <w:softHyphen/>
        <w:t xml:space="preserve">klagande till regeringen. </w:t>
      </w:r>
      <w:r w:rsidR="002B1A0B" w:rsidRPr="00EE5FDA">
        <w:t xml:space="preserve">Sådana </w:t>
      </w:r>
      <w:r w:rsidRPr="00EE5FDA">
        <w:t>beslut kan i vissa fall rätts</w:t>
      </w:r>
      <w:r w:rsidRPr="00EE5FDA">
        <w:softHyphen/>
        <w:t>prö</w:t>
      </w:r>
      <w:r w:rsidR="00A505D9" w:rsidRPr="00EE5FDA">
        <w:softHyphen/>
      </w:r>
      <w:r w:rsidRPr="00EE5FDA">
        <w:t>vas av Högsta förvaltningsdomstolen med stöd av lagen (2006:304) om rättsprövning av vissa rege</w:t>
      </w:r>
      <w:r w:rsidRPr="00EE5FDA">
        <w:softHyphen/>
        <w:t xml:space="preserve">ringsbeslut. </w:t>
      </w:r>
    </w:p>
    <w:p w:rsidR="00C23CAD" w:rsidRPr="00EE5FDA" w:rsidRDefault="00C23CAD" w:rsidP="00B61EB6"/>
    <w:p w:rsidR="006E3A1E" w:rsidRPr="00EE5FDA" w:rsidRDefault="00DC22B3" w:rsidP="000B5C62">
      <w:r w:rsidRPr="00EE5FDA">
        <w:t>Överklagbara domar och b</w:t>
      </w:r>
      <w:r w:rsidR="000B5C62" w:rsidRPr="00EE5FDA">
        <w:t>eslut får överklagas av den det angår om be</w:t>
      </w:r>
      <w:r w:rsidR="00A505D9" w:rsidRPr="00EE5FDA">
        <w:softHyphen/>
      </w:r>
      <w:r w:rsidR="000B5C62" w:rsidRPr="00EE5FDA">
        <w:t xml:space="preserve">slutet gått honom eller henne emot (16 kap. 12 § miljöbalken och 22 § förvaltningslagen). </w:t>
      </w:r>
      <w:r w:rsidR="006341FE" w:rsidRPr="00EE5FDA">
        <w:t>Enligt rättspraxis anses varje person som kan tillfogas skada eller utsättas för annan olägenhet genom den verksamhet för vil</w:t>
      </w:r>
      <w:r w:rsidR="00A505D9" w:rsidRPr="00EE5FDA">
        <w:softHyphen/>
      </w:r>
      <w:r w:rsidR="006341FE" w:rsidRPr="00EE5FDA">
        <w:t>ken tillstånd söks ha r</w:t>
      </w:r>
      <w:r w:rsidR="006E3A1E" w:rsidRPr="00EE5FDA">
        <w:t>ätt att vara pa</w:t>
      </w:r>
      <w:r w:rsidR="006341FE" w:rsidRPr="00EE5FDA">
        <w:t>rt och att överklaga,</w:t>
      </w:r>
      <w:r w:rsidR="006E3A1E" w:rsidRPr="00EE5FDA">
        <w:t xml:space="preserve"> om risken för skada eller olägenhet rör ett av rättsordningen skyddat intresse och inte är enbart teoretisk eller helt obetydlig (NJA 2004 s. 590 och NJA 2012 s.</w:t>
      </w:r>
      <w:r w:rsidR="00A505D9" w:rsidRPr="00EE5FDA">
        <w:t> </w:t>
      </w:r>
      <w:r w:rsidR="006E3A1E" w:rsidRPr="00EE5FDA">
        <w:t xml:space="preserve">921). </w:t>
      </w:r>
    </w:p>
    <w:p w:rsidR="006E3A1E" w:rsidRPr="00EE5FDA" w:rsidRDefault="006E3A1E" w:rsidP="000B5C62"/>
    <w:p w:rsidR="00A77DB4" w:rsidRPr="00EE5FDA" w:rsidRDefault="00EE5FDA" w:rsidP="000B5C62">
      <w:r w:rsidRPr="00EE5FDA">
        <w:t>Miljö</w:t>
      </w:r>
      <w:r w:rsidRPr="00EE5FDA">
        <w:softHyphen/>
        <w:t>or</w:t>
      </w:r>
      <w:r w:rsidRPr="00EE5FDA">
        <w:softHyphen/>
        <w:t>ganisationers rätt</w:t>
      </w:r>
      <w:r w:rsidR="000B5C62" w:rsidRPr="00EE5FDA">
        <w:t xml:space="preserve"> att överklaga domar och beslut regleras </w:t>
      </w:r>
      <w:r w:rsidR="00C23CAD" w:rsidRPr="00EE5FDA">
        <w:t xml:space="preserve">särskilt </w:t>
      </w:r>
      <w:r w:rsidR="000B5C62" w:rsidRPr="00EE5FDA">
        <w:t>i 16 kap. 13 § miljöbalken och en rad special</w:t>
      </w:r>
      <w:r w:rsidR="000B5C62" w:rsidRPr="00EE5FDA">
        <w:softHyphen/>
        <w:t xml:space="preserve">lagar. </w:t>
      </w:r>
    </w:p>
    <w:p w:rsidR="00A77DB4" w:rsidRPr="00EE5FDA" w:rsidRDefault="00A77DB4" w:rsidP="000B5C62"/>
    <w:p w:rsidR="000B5C62" w:rsidRPr="00EE5FDA" w:rsidRDefault="00A77DB4" w:rsidP="000B5C62">
      <w:r w:rsidRPr="00EE5FDA">
        <w:t>Den generella rätten för miljöorganisationer att överklaga bl.a. till</w:t>
      </w:r>
      <w:r w:rsidR="00A505D9" w:rsidRPr="00EE5FDA">
        <w:softHyphen/>
      </w:r>
      <w:r w:rsidRPr="00EE5FDA">
        <w:t>stånds</w:t>
      </w:r>
      <w:r w:rsidRPr="00EE5FDA">
        <w:softHyphen/>
        <w:t xml:space="preserve">beslut infördes i 16 kap. 13 § miljöbalken 1999. </w:t>
      </w:r>
      <w:r w:rsidR="000B5C62" w:rsidRPr="00EE5FDA">
        <w:t xml:space="preserve">Efter att Sverige blev part till konventionen ändrades </w:t>
      </w:r>
      <w:r w:rsidR="004E6961" w:rsidRPr="00EE5FDA">
        <w:t>bestämmelsen</w:t>
      </w:r>
      <w:r w:rsidR="000B5C62" w:rsidRPr="00EE5FDA">
        <w:t xml:space="preserve"> </w:t>
      </w:r>
      <w:r w:rsidR="00E1202D" w:rsidRPr="00EE5FDA">
        <w:t xml:space="preserve">bl.a. </w:t>
      </w:r>
      <w:r w:rsidR="000B5C62" w:rsidRPr="00EE5FDA">
        <w:t xml:space="preserve">på så sätt </w:t>
      </w:r>
      <w:r w:rsidRPr="00EE5FDA">
        <w:t xml:space="preserve">att det nu klart framgår att </w:t>
      </w:r>
      <w:r w:rsidR="000B5C62" w:rsidRPr="00EE5FDA">
        <w:t>överklagandemöjlig</w:t>
      </w:r>
      <w:r w:rsidR="000B5C62" w:rsidRPr="00EE5FDA">
        <w:softHyphen/>
        <w:t xml:space="preserve">heterna även omfattar </w:t>
      </w:r>
      <w:r w:rsidR="004E6961" w:rsidRPr="00EE5FDA">
        <w:t xml:space="preserve">tillsynsbeslut enligt 10 kap. miljöbalken (beslut om avhjälpande vid allvarliga miljöskador) </w:t>
      </w:r>
      <w:r w:rsidR="00E1202D" w:rsidRPr="00EE5FDA">
        <w:t>samt</w:t>
      </w:r>
      <w:r w:rsidR="004E6961" w:rsidRPr="00EE5FDA">
        <w:t xml:space="preserve"> </w:t>
      </w:r>
      <w:r w:rsidR="000B5C62" w:rsidRPr="00EE5FDA">
        <w:t>omprövning</w:t>
      </w:r>
      <w:r w:rsidR="00E1202D" w:rsidRPr="00EE5FDA">
        <w:t xml:space="preserve"> av eller</w:t>
      </w:r>
      <w:r w:rsidR="000B5C62" w:rsidRPr="00EE5FDA">
        <w:t xml:space="preserve"> vill</w:t>
      </w:r>
      <w:r w:rsidR="004E6961" w:rsidRPr="00EE5FDA">
        <w:t xml:space="preserve">kor </w:t>
      </w:r>
      <w:r w:rsidR="00E1202D" w:rsidRPr="00EE5FDA">
        <w:t>i domar eller beslut</w:t>
      </w:r>
      <w:r w:rsidR="000B5C62" w:rsidRPr="00EE5FDA">
        <w:t xml:space="preserve">. </w:t>
      </w:r>
      <w:r w:rsidR="004F5996" w:rsidRPr="00EE5FDA">
        <w:t xml:space="preserve">Bestämmelsen har också ändrats </w:t>
      </w:r>
      <w:r w:rsidR="000B5C62" w:rsidRPr="00EE5FDA">
        <w:t xml:space="preserve">till att </w:t>
      </w:r>
      <w:r w:rsidR="004F5996" w:rsidRPr="00EE5FDA">
        <w:t xml:space="preserve">omfatta </w:t>
      </w:r>
      <w:r w:rsidR="00EE5FDA">
        <w:t xml:space="preserve">fler </w:t>
      </w:r>
      <w:r w:rsidR="000B5C62" w:rsidRPr="00EE5FDA">
        <w:t>organisationstyper</w:t>
      </w:r>
      <w:r w:rsidR="004F5996" w:rsidRPr="00EE5FDA">
        <w:t>. Dessutom har k</w:t>
      </w:r>
      <w:r w:rsidR="000B5C62" w:rsidRPr="00EE5FDA">
        <w:t>riteriet om hur många medlemmar en organisation ska ha för att ha rätt att överklaga ändrats</w:t>
      </w:r>
      <w:r w:rsidR="00AF77EC" w:rsidRPr="00EE5FDA">
        <w:t xml:space="preserve"> genom att </w:t>
      </w:r>
      <w:r w:rsidR="000B5C62" w:rsidRPr="00EE5FDA">
        <w:t>medlemsantalet sänkts</w:t>
      </w:r>
      <w:r w:rsidR="00247CA6" w:rsidRPr="00EE5FDA">
        <w:t xml:space="preserve"> från </w:t>
      </w:r>
      <w:r w:rsidR="00A44174" w:rsidRPr="00EE5FDA">
        <w:t>300</w:t>
      </w:r>
      <w:r w:rsidR="00247CA6" w:rsidRPr="00EE5FDA">
        <w:t xml:space="preserve"> till 100</w:t>
      </w:r>
      <w:r w:rsidR="000B5C62" w:rsidRPr="00EE5FDA">
        <w:t xml:space="preserve">.  </w:t>
      </w:r>
      <w:r w:rsidR="00B0324E" w:rsidRPr="00EE5FDA">
        <w:t xml:space="preserve">Ideella föreningar eller andra juridiska personer </w:t>
      </w:r>
      <w:r w:rsidR="000B5C62" w:rsidRPr="00EE5FDA">
        <w:t>som har till huvudsakligt ändamål att tillvarata natur</w:t>
      </w:r>
      <w:r w:rsidR="000B5C62" w:rsidRPr="00EE5FDA">
        <w:softHyphen/>
        <w:t xml:space="preserve">skydds- eller miljöskyddsintressen, </w:t>
      </w:r>
      <w:r w:rsidR="00B0324E" w:rsidRPr="00EE5FDA">
        <w:t>inte är vinstdrivande, har bedrivit verksamhet i Sverige under minst tre år och</w:t>
      </w:r>
      <w:r w:rsidR="000B5C62" w:rsidRPr="00EE5FDA">
        <w:t xml:space="preserve"> har minst 100 medlemmar eller på annat sätt visar att organisationen har allmänhetens stöd har numera överklagan</w:t>
      </w:r>
      <w:r w:rsidR="000B5C62" w:rsidRPr="00EE5FDA">
        <w:softHyphen/>
        <w:t xml:space="preserve">derätt. </w:t>
      </w:r>
    </w:p>
    <w:p w:rsidR="00B427E2" w:rsidRPr="00EE5FDA" w:rsidRDefault="00B427E2" w:rsidP="00B61EB6"/>
    <w:p w:rsidR="00E1202D" w:rsidRPr="00EE5FDA" w:rsidRDefault="00E1202D" w:rsidP="00E1202D">
      <w:r w:rsidRPr="00EE5FDA">
        <w:t>Be</w:t>
      </w:r>
      <w:r w:rsidRPr="00EE5FDA">
        <w:softHyphen/>
        <w:t>stämmelserna i 16 kap. 13 § om vissa ideella föreningars rätt att över</w:t>
      </w:r>
      <w:r w:rsidRPr="00EE5FDA">
        <w:softHyphen/>
        <w:t>klaga gäller i fråga om strandskydd också för en ideell förening som en</w:t>
      </w:r>
      <w:r w:rsidRPr="00EE5FDA">
        <w:softHyphen/>
        <w:t xml:space="preserve">ligt sina stadgar har till ändamål att tillvarata friluftsintressen. </w:t>
      </w:r>
    </w:p>
    <w:p w:rsidR="00505563" w:rsidRPr="00EE5FDA" w:rsidRDefault="00E1202D" w:rsidP="00505563">
      <w:r w:rsidRPr="00EE5FDA">
        <w:t>Enligt 2 § lagen om rättsprövning av vissa regerings</w:t>
      </w:r>
      <w:r w:rsidRPr="00EE5FDA">
        <w:softHyphen/>
        <w:t xml:space="preserve">beslut har </w:t>
      </w:r>
      <w:r w:rsidR="00505563" w:rsidRPr="00EE5FDA">
        <w:t xml:space="preserve">en miljöorganisation som avses i 16 kap. 13 § miljöbalken </w:t>
      </w:r>
      <w:r w:rsidRPr="00EE5FDA">
        <w:t>en ut</w:t>
      </w:r>
      <w:r w:rsidRPr="00EE5FDA">
        <w:softHyphen/>
        <w:t>trycklig rätt att ansöka om rättsprövning av sådana tillstånds</w:t>
      </w:r>
      <w:r w:rsidRPr="00EE5FDA">
        <w:softHyphen/>
        <w:t xml:space="preserve">beslut av regeringen som omfattas av artikel 9.2 i konventionen. </w:t>
      </w:r>
    </w:p>
    <w:p w:rsidR="00E1202D" w:rsidRPr="00EE5FDA" w:rsidRDefault="00E1202D" w:rsidP="00B61EB6"/>
    <w:p w:rsidR="00B76744" w:rsidRPr="00EE5FDA" w:rsidRDefault="00B427E2" w:rsidP="00B61EB6">
      <w:r w:rsidRPr="00EE5FDA">
        <w:t>Vissa beslut som omfattas av konventionen meddelas enligt</w:t>
      </w:r>
      <w:r w:rsidR="00610240" w:rsidRPr="00EE5FDA">
        <w:t xml:space="preserve"> </w:t>
      </w:r>
      <w:r w:rsidR="008F2467" w:rsidRPr="00EE5FDA">
        <w:t>plan- och bygglagen (2010:900), PBL</w:t>
      </w:r>
      <w:r w:rsidRPr="00EE5FDA">
        <w:t xml:space="preserve">. </w:t>
      </w:r>
      <w:r w:rsidR="003B5D01" w:rsidRPr="00EE5FDA">
        <w:t>I 13</w:t>
      </w:r>
      <w:r w:rsidR="00131FD4" w:rsidRPr="00EE5FDA">
        <w:t> </w:t>
      </w:r>
      <w:r w:rsidR="003B5D01" w:rsidRPr="00EE5FDA">
        <w:t>kap. 12 och 13</w:t>
      </w:r>
      <w:r w:rsidR="00131FD4" w:rsidRPr="00EE5FDA">
        <w:t> </w:t>
      </w:r>
      <w:r w:rsidR="003B5D01" w:rsidRPr="00EE5FDA">
        <w:t xml:space="preserve">§§ </w:t>
      </w:r>
      <w:r w:rsidR="00610240" w:rsidRPr="00EE5FDA">
        <w:t xml:space="preserve">PBL </w:t>
      </w:r>
      <w:r w:rsidR="003B5D01" w:rsidRPr="00EE5FDA">
        <w:t xml:space="preserve">regleras </w:t>
      </w:r>
      <w:r w:rsidR="00505563" w:rsidRPr="00EE5FDA">
        <w:t xml:space="preserve">rätten </w:t>
      </w:r>
      <w:r w:rsidR="00505563" w:rsidRPr="00EE5FDA">
        <w:lastRenderedPageBreak/>
        <w:t xml:space="preserve">för miljöorganisationer som avses i 16 kap. 13 § miljöbalken </w:t>
      </w:r>
      <w:r w:rsidR="00A57D3B" w:rsidRPr="00EE5FDA">
        <w:t xml:space="preserve">att överklaga </w:t>
      </w:r>
      <w:r w:rsidR="003B5D01" w:rsidRPr="00EE5FDA">
        <w:t>beslut att anta, ändra eller upphäva en detaljplan som kan antas medföra en betydande miljöpåverkan på grund av att planområdet får tas i anspråk för vi</w:t>
      </w:r>
      <w:r w:rsidR="00610240" w:rsidRPr="00EE5FDA">
        <w:t>ssa typer av verksamheter samt</w:t>
      </w:r>
      <w:r w:rsidR="003B5D01" w:rsidRPr="00EE5FDA">
        <w:t xml:space="preserve"> beslut att anta, ändra eller upphäva en detaljplan som innebär att ett område inte längre ska omfattas av strandskydd</w:t>
      </w:r>
      <w:r w:rsidR="00A57D3B" w:rsidRPr="00EE5FDA">
        <w:t>.</w:t>
      </w:r>
      <w:r w:rsidR="003E0894" w:rsidRPr="00EE5FDA">
        <w:t xml:space="preserve"> </w:t>
      </w:r>
    </w:p>
    <w:p w:rsidR="00C72ED1" w:rsidRPr="00EE5FDA" w:rsidRDefault="00C72ED1" w:rsidP="00B61EB6"/>
    <w:p w:rsidR="00505563" w:rsidRPr="00EE5FDA" w:rsidRDefault="00505563" w:rsidP="00505563">
      <w:r w:rsidRPr="00EE5FDA">
        <w:t>Högsta domstolen har i NJA 2012 s. 921 fastställt att organisationer som svarar mot kriterierna i 16 kap. 13 § miljöbalken har rätt att överklaga, medan det i de fall där en organisation inte svarar mot krite</w:t>
      </w:r>
      <w:r w:rsidRPr="00EE5FDA">
        <w:softHyphen/>
        <w:t>rier</w:t>
      </w:r>
      <w:r w:rsidRPr="00EE5FDA">
        <w:softHyphen/>
        <w:t>na får göras en bedömning av samtliga omstän</w:t>
      </w:r>
      <w:r w:rsidRPr="00EE5FDA">
        <w:softHyphen/>
        <w:t>dig</w:t>
      </w:r>
      <w:r w:rsidRPr="00EE5FDA">
        <w:softHyphen/>
        <w:t xml:space="preserve">heter i det enskilda fallet. </w:t>
      </w:r>
      <w:r w:rsidR="00C72ED1" w:rsidRPr="00EE5FDA">
        <w:t xml:space="preserve">Enligt domen får kriterierna aldrig får ses isolerade från det bakomliggande syftet, att fastställa om organisationen är verksam på ett sådant sätt att den kan anses representera allmänheten, närmast för att bevaka allmänna naturskydds- eller miljöskyddsintressen. </w:t>
      </w:r>
      <w:r w:rsidR="00B436C0" w:rsidRPr="00EE5FDA">
        <w:t>D</w:t>
      </w:r>
      <w:r w:rsidRPr="00EE5FDA">
        <w:t xml:space="preserve">omstolen </w:t>
      </w:r>
      <w:r w:rsidR="003B6094" w:rsidRPr="00EE5FDA">
        <w:t>kom</w:t>
      </w:r>
      <w:r w:rsidR="00B436C0" w:rsidRPr="00EE5FDA">
        <w:t xml:space="preserve"> i målet fram till att</w:t>
      </w:r>
      <w:r w:rsidRPr="00EE5FDA">
        <w:t xml:space="preserve"> en generös bedömning av miljöorganisa</w:t>
      </w:r>
      <w:r w:rsidRPr="00EE5FDA">
        <w:softHyphen/>
        <w:t>tionernas rätt att överklaga</w:t>
      </w:r>
      <w:r w:rsidR="00B436C0" w:rsidRPr="00EE5FDA">
        <w:t xml:space="preserve"> ska göras</w:t>
      </w:r>
      <w:r w:rsidRPr="00EE5FDA">
        <w:t>, eftersom de kan grunda sin klagorätt på att de företräder allmänna intressen, också i situationer där inga enskilda kan föra fram sådana intressen. Domstolen hänvisade till förarbetena (prop. 1997/98:45 Del 1 s. 486) och EU-domstolens dom i mål C</w:t>
      </w:r>
      <w:r w:rsidR="00AD614E" w:rsidRPr="00EE5FDA">
        <w:t>-</w:t>
      </w:r>
      <w:r w:rsidRPr="00EE5FDA">
        <w:t>115/09.</w:t>
      </w:r>
    </w:p>
    <w:p w:rsidR="00E76508" w:rsidRPr="00EE5FDA" w:rsidRDefault="00E76508" w:rsidP="00B61EB6"/>
    <w:p w:rsidR="001A0666" w:rsidRPr="00EE5FDA" w:rsidRDefault="00505563" w:rsidP="00B13B90">
      <w:pPr>
        <w:pStyle w:val="Rubrik3"/>
      </w:pPr>
      <w:r w:rsidRPr="00EE5FDA">
        <w:t>Utvecklingen av a</w:t>
      </w:r>
      <w:r w:rsidR="002F42AA" w:rsidRPr="00EE5FDA">
        <w:t xml:space="preserve">llmänhetens tillgång till rättslig </w:t>
      </w:r>
      <w:r w:rsidR="00EE5FDA" w:rsidRPr="00EE5FDA">
        <w:t>prövning genom</w:t>
      </w:r>
      <w:r w:rsidR="002F42AA" w:rsidRPr="00EE5FDA">
        <w:t xml:space="preserve"> rättspraxis</w:t>
      </w:r>
      <w:r w:rsidRPr="00EE5FDA">
        <w:t xml:space="preserve"> beskrivs vidare</w:t>
      </w:r>
      <w:r w:rsidR="002F42AA" w:rsidRPr="00EE5FDA">
        <w:t xml:space="preserve"> under XXX. </w:t>
      </w:r>
      <w:r w:rsidR="001A0666" w:rsidRPr="00EE5FDA">
        <w:t xml:space="preserve">(c) </w:t>
      </w:r>
      <w:r w:rsidR="00B348F5" w:rsidRPr="00EE5FDA">
        <w:t>När det gäller punkt</w:t>
      </w:r>
      <w:r w:rsidR="00DA21EF" w:rsidRPr="00EE5FDA">
        <w:t>en</w:t>
      </w:r>
      <w:r w:rsidR="00B348F5" w:rsidRPr="00EE5FDA">
        <w:t xml:space="preserve"> 3 – åtgärder som </w:t>
      </w:r>
      <w:r w:rsidR="00F8090B" w:rsidRPr="00EE5FDA">
        <w:t xml:space="preserve">har </w:t>
      </w:r>
      <w:r w:rsidR="00B348F5" w:rsidRPr="00EE5FDA">
        <w:t>vidtagits för att säkerställa att den allmänhet som uppfyller eventuella kriterier i nationell rätt har rätt att få handlingar och underlåtenheter av personer och myndigheter som strider mot den nationella miljölagstiftningen prövade av domstol eller i admini</w:t>
      </w:r>
      <w:r w:rsidR="000A412A" w:rsidRPr="00EE5FDA">
        <w:softHyphen/>
      </w:r>
      <w:r w:rsidR="00B348F5" w:rsidRPr="00EE5FDA">
        <w:t>strativ ordning;</w:t>
      </w:r>
    </w:p>
    <w:p w:rsidR="00CE4694" w:rsidRPr="00EE5FDA" w:rsidRDefault="00B427E2" w:rsidP="00455992">
      <w:r w:rsidRPr="00EE5FDA">
        <w:t>Liksom i</w:t>
      </w:r>
      <w:r w:rsidR="00593D0D" w:rsidRPr="00EE5FDA">
        <w:t xml:space="preserve"> </w:t>
      </w:r>
      <w:r w:rsidRPr="00EE5FDA">
        <w:t>fråga om tillståndsbe</w:t>
      </w:r>
      <w:r w:rsidR="00B8370F" w:rsidRPr="00EE5FDA">
        <w:t>slut finns bestämmelser</w:t>
      </w:r>
      <w:r w:rsidR="00402188" w:rsidRPr="00EE5FDA">
        <w:t xml:space="preserve"> i miljöbalken</w:t>
      </w:r>
      <w:r w:rsidRPr="00EE5FDA">
        <w:t xml:space="preserve"> och i den förvaltningsrättsliga lagstiftningen som gör det möjligt att överklaga myndighetsbeslut generellt. Det finns alltså möjligheter att få myndig</w:t>
      </w:r>
      <w:r w:rsidR="000A412A" w:rsidRPr="00EE5FDA">
        <w:softHyphen/>
      </w:r>
      <w:r w:rsidRPr="00EE5FDA">
        <w:t xml:space="preserve">heters beslut </w:t>
      </w:r>
      <w:r w:rsidR="00582693" w:rsidRPr="00EE5FDA">
        <w:t xml:space="preserve">som </w:t>
      </w:r>
      <w:r w:rsidR="00EE5FDA" w:rsidRPr="00EE5FDA">
        <w:t>rör miljölagstiftningen</w:t>
      </w:r>
      <w:r w:rsidRPr="00EE5FDA">
        <w:t xml:space="preserve"> prövade av domstol. </w:t>
      </w:r>
    </w:p>
    <w:p w:rsidR="00CE4694" w:rsidRPr="00EE5FDA" w:rsidRDefault="00CE4694" w:rsidP="00455992"/>
    <w:p w:rsidR="00455992" w:rsidRPr="00EE5FDA" w:rsidRDefault="00CA6235" w:rsidP="00B61EB6">
      <w:r w:rsidRPr="00EE5FDA">
        <w:t>Som nämnts har m</w:t>
      </w:r>
      <w:r w:rsidR="00B427E2" w:rsidRPr="00EE5FDA">
        <w:t xml:space="preserve">iljöorganisationer </w:t>
      </w:r>
      <w:r w:rsidR="00BF0977" w:rsidRPr="00EE5FDA">
        <w:t xml:space="preserve">en uttrycklig rätt </w:t>
      </w:r>
      <w:r w:rsidR="00B427E2" w:rsidRPr="00EE5FDA">
        <w:t>att överklaga sådana tillsynsbeslut som fat</w:t>
      </w:r>
      <w:r w:rsidRPr="00EE5FDA">
        <w:t>tas enligt 10 kap. miljöbalken</w:t>
      </w:r>
      <w:r w:rsidR="007A4982" w:rsidRPr="00EE5FDA">
        <w:t xml:space="preserve">. </w:t>
      </w:r>
      <w:r w:rsidR="009776AE" w:rsidRPr="00EE5FDA">
        <w:t>E</w:t>
      </w:r>
      <w:r w:rsidR="00B427E2" w:rsidRPr="00EE5FDA">
        <w:t>nskilda och miljöorganisa</w:t>
      </w:r>
      <w:r w:rsidR="00B97564" w:rsidRPr="00EE5FDA">
        <w:softHyphen/>
      </w:r>
      <w:r w:rsidR="00B427E2" w:rsidRPr="00EE5FDA">
        <w:t xml:space="preserve">tioner </w:t>
      </w:r>
      <w:r w:rsidR="00CE4694" w:rsidRPr="00EE5FDA">
        <w:t>får</w:t>
      </w:r>
      <w:r w:rsidR="005A6464" w:rsidRPr="00EE5FDA">
        <w:t xml:space="preserve"> också i vissa fall</w:t>
      </w:r>
      <w:r w:rsidR="00B427E2" w:rsidRPr="00EE5FDA">
        <w:t xml:space="preserve"> väcka talan vid </w:t>
      </w:r>
      <w:r w:rsidR="00DA6206" w:rsidRPr="00EE5FDA">
        <w:t xml:space="preserve">mark- och </w:t>
      </w:r>
      <w:r w:rsidR="00B427E2" w:rsidRPr="00EE5FDA">
        <w:t>miljöd</w:t>
      </w:r>
      <w:r w:rsidR="00CE4694" w:rsidRPr="00EE5FDA">
        <w:t xml:space="preserve">omstol om skadestånd eller </w:t>
      </w:r>
      <w:r w:rsidR="00B427E2" w:rsidRPr="00EE5FDA">
        <w:t>rikta talan mot verk</w:t>
      </w:r>
      <w:r w:rsidR="000F266D" w:rsidRPr="00EE5FDA">
        <w:softHyphen/>
      </w:r>
      <w:r w:rsidR="00B427E2" w:rsidRPr="00EE5FDA">
        <w:t>samhetsutövaren och yrka att verksamheten förbjuds (32</w:t>
      </w:r>
      <w:r w:rsidR="000A412A" w:rsidRPr="00EE5FDA">
        <w:t> </w:t>
      </w:r>
      <w:r w:rsidR="00B427E2" w:rsidRPr="00EE5FDA">
        <w:t>kap. 12–14</w:t>
      </w:r>
      <w:r w:rsidR="000A412A" w:rsidRPr="00EE5FDA">
        <w:t> </w:t>
      </w:r>
      <w:r w:rsidR="00B427E2" w:rsidRPr="00EE5FDA">
        <w:t>§§ miljöbalken). Vid brott mot en straffsanktionerad miljöbestämmelse kan en målsägande också föra en</w:t>
      </w:r>
      <w:r w:rsidR="00B97564" w:rsidRPr="00EE5FDA">
        <w:softHyphen/>
      </w:r>
      <w:r w:rsidR="00B427E2" w:rsidRPr="00EE5FDA">
        <w:t>skilt åtal enligt 47</w:t>
      </w:r>
      <w:r w:rsidR="000A412A" w:rsidRPr="00EE5FDA">
        <w:t> </w:t>
      </w:r>
      <w:r w:rsidR="00B427E2" w:rsidRPr="00EE5FDA">
        <w:t xml:space="preserve">kap. rättegångsbalken. </w:t>
      </w:r>
    </w:p>
    <w:p w:rsidR="005D6513" w:rsidRPr="00EE5FDA" w:rsidRDefault="005D6513" w:rsidP="005D6513">
      <w:r w:rsidRPr="00EE5FDA">
        <w:t>För att säkerställa syftet med miljö</w:t>
      </w:r>
      <w:r w:rsidRPr="00EE5FDA">
        <w:softHyphen/>
        <w:t>balken (att främja en hållbar utveckling som innebär att nuvarande och kommande genera</w:t>
      </w:r>
      <w:r w:rsidRPr="00EE5FDA">
        <w:softHyphen/>
        <w:t xml:space="preserve">tioner tillförsäkras en hälsosam och god miljö) och föreskrifter som meddelats med stöd av balken ska tillsynsmyndigheterna i nödvändig utsträckning </w:t>
      </w:r>
      <w:r w:rsidRPr="00EE5FDA">
        <w:lastRenderedPageBreak/>
        <w:t>kon</w:t>
      </w:r>
      <w:r w:rsidRPr="00EE5FDA">
        <w:softHyphen/>
        <w:t xml:space="preserve">trollera hur miljöbalken och föreskrifter, domar och andra beslut som har meddelats med stöd av balken följs och vidta de åtgärder som behövs för att åstadkomma rättelse. (26 kap. 1 § miljöbalken). </w:t>
      </w:r>
    </w:p>
    <w:p w:rsidR="00743F9F" w:rsidRPr="00EE5FDA" w:rsidRDefault="00743F9F" w:rsidP="005D6513"/>
    <w:p w:rsidR="005D6513" w:rsidRPr="00EE5FDA" w:rsidRDefault="005D6513" w:rsidP="005D6513">
      <w:r w:rsidRPr="00EE5FDA">
        <w:t>Operativ miljötillsyn av verksamheter bedrivs främst av kommunernas nämnder och förvaltningar. Tillsynen innebär att kommu</w:t>
      </w:r>
      <w:r w:rsidRPr="00EE5FDA">
        <w:softHyphen/>
        <w:t>nen kontrollerar att lagarna följs och ger information och råd till den som driver verksamheten. Kommunerna kontrollerar att verksamheten inte innebär en olägenhet för människors hälsa eller miljön. Verksam</w:t>
      </w:r>
      <w:r w:rsidRPr="00EE5FDA">
        <w:softHyphen/>
        <w:t>hets</w:t>
      </w:r>
      <w:r w:rsidRPr="00EE5FDA">
        <w:softHyphen/>
        <w:t>utövaren har ett ansvar att bedriva egenkontroll, vilket innebär att verksamhetsutövaren fortlöpande ska planera och kontrollera sin verk</w:t>
      </w:r>
      <w:r w:rsidRPr="00EE5FDA">
        <w:softHyphen/>
        <w:t>sam</w:t>
      </w:r>
      <w:r w:rsidRPr="00EE5FDA">
        <w:softHyphen/>
        <w:t>het så att skador och olägenhet för människors hälsa och miljön före</w:t>
      </w:r>
      <w:r w:rsidRPr="00EE5FDA">
        <w:softHyphen/>
        <w:t>byggs. I den operativa tillsynen ingår att kontrollera att egenkon</w:t>
      </w:r>
      <w:r w:rsidRPr="00EE5FDA">
        <w:softHyphen/>
        <w:t>trollen fungerar. De nationella tillsynsvägledande myndigheterna an</w:t>
      </w:r>
      <w:r w:rsidRPr="00EE5FDA">
        <w:softHyphen/>
        <w:t>svarar för tillsynsvägledning. Ansvaret delas ofta med länsstyrelserna som ger väg</w:t>
      </w:r>
      <w:r w:rsidRPr="00EE5FDA">
        <w:softHyphen/>
        <w:t>ledning i länet. Tillsynsvägledningen ska stödja kommuner</w:t>
      </w:r>
      <w:r w:rsidRPr="00EE5FDA">
        <w:softHyphen/>
        <w:t>nas operativa tillsyn så att de kan bedriva en effektiv och likvärdig tillsyn.</w:t>
      </w:r>
    </w:p>
    <w:p w:rsidR="005D6513" w:rsidRPr="00EE5FDA" w:rsidRDefault="005D6513" w:rsidP="005D6513">
      <w:r w:rsidRPr="00EE5FDA">
        <w:t xml:space="preserve"> </w:t>
      </w:r>
    </w:p>
    <w:p w:rsidR="005D6513" w:rsidRPr="00EE5FDA" w:rsidRDefault="005D6513" w:rsidP="005D6513">
      <w:r w:rsidRPr="00EE5FDA">
        <w:t>Tillsynsmyndigheterna handlar normalt på eget initiativ men vems om helst kan påkalla en granskning av enskildas och myndigheters ageranden genom att t.ex. anmäla en misstänkt överträ</w:t>
      </w:r>
      <w:r w:rsidRPr="00EE5FDA">
        <w:softHyphen/>
        <w:t>delse av en miljöbestämmelse till tillsynsmyndigheterna, polis eller åkla</w:t>
      </w:r>
      <w:r w:rsidRPr="00EE5FDA">
        <w:softHyphen/>
        <w:t xml:space="preserve">gare. En anmälan till tillsynsmyndigheten ska läggas upp som ett ärende och avslutas med någon form av beslut. </w:t>
      </w:r>
    </w:p>
    <w:p w:rsidR="0055597B" w:rsidRPr="00EE5FDA" w:rsidRDefault="0055597B" w:rsidP="00B61EB6"/>
    <w:p w:rsidR="00A43D21" w:rsidRPr="00EE5FDA" w:rsidRDefault="005D6513" w:rsidP="006E2365">
      <w:r w:rsidRPr="00EE5FDA">
        <w:t>Se om utvecklingen i rättspraxis av d</w:t>
      </w:r>
      <w:r w:rsidR="00A43D21" w:rsidRPr="00EE5FDA">
        <w:t>en berörda allmänhetens tillgång till rättslig prövning under XXX.</w:t>
      </w:r>
    </w:p>
    <w:p w:rsidR="00A43D21" w:rsidRPr="00EE5FDA" w:rsidRDefault="00A43D21" w:rsidP="006E2365"/>
    <w:p w:rsidR="0093036F" w:rsidRPr="00EE5FDA" w:rsidRDefault="001A0666" w:rsidP="00B13B90">
      <w:pPr>
        <w:pStyle w:val="Rubrik3"/>
      </w:pPr>
      <w:r w:rsidRPr="00EE5FDA">
        <w:t xml:space="preserve">(d) </w:t>
      </w:r>
      <w:r w:rsidR="00B348F5" w:rsidRPr="00EE5FDA">
        <w:t>När det gäller punkt</w:t>
      </w:r>
      <w:r w:rsidR="00DA21EF" w:rsidRPr="00EE5FDA">
        <w:t>en</w:t>
      </w:r>
      <w:r w:rsidR="00B348F5" w:rsidRPr="00EE5FDA">
        <w:t xml:space="preserve"> 4 – åtgärder som</w:t>
      </w:r>
      <w:r w:rsidR="00F8090B" w:rsidRPr="00EE5FDA">
        <w:t xml:space="preserve"> har</w:t>
      </w:r>
      <w:r w:rsidR="00B348F5" w:rsidRPr="00EE5FDA">
        <w:t xml:space="preserve"> vidtagits för att säkerställa att</w:t>
      </w:r>
      <w:r w:rsidRPr="00EE5FDA">
        <w:t xml:space="preserve"> </w:t>
      </w:r>
    </w:p>
    <w:p w:rsidR="001A0666" w:rsidRPr="00EE5FDA" w:rsidRDefault="001A0666" w:rsidP="00B13B90">
      <w:pPr>
        <w:pStyle w:val="Rubrik4"/>
        <w:rPr>
          <w:iCs/>
        </w:rPr>
      </w:pPr>
      <w:r w:rsidRPr="00EE5FDA">
        <w:t xml:space="preserve">(i) </w:t>
      </w:r>
      <w:r w:rsidR="00B348F5" w:rsidRPr="00EE5FDA">
        <w:t>de förfaranden som avses i punkterna 1</w:t>
      </w:r>
      <w:r w:rsidR="00357629" w:rsidRPr="00EE5FDA">
        <w:t>–</w:t>
      </w:r>
      <w:r w:rsidR="00B348F5" w:rsidRPr="00EE5FDA">
        <w:t>3 erbjuder tillräckliga och effektiva rättsmedel</w:t>
      </w:r>
      <w:r w:rsidRPr="00EE5FDA">
        <w:rPr>
          <w:iCs/>
        </w:rPr>
        <w:t xml:space="preserve">; </w:t>
      </w:r>
    </w:p>
    <w:p w:rsidR="00B348F5" w:rsidRPr="00EE5FDA" w:rsidRDefault="00B348F5" w:rsidP="00B13B90">
      <w:pPr>
        <w:pStyle w:val="Rubrik4"/>
        <w:rPr>
          <w:iCs/>
        </w:rPr>
      </w:pPr>
      <w:r w:rsidRPr="00EE5FDA">
        <w:rPr>
          <w:iCs/>
        </w:rPr>
        <w:t xml:space="preserve">(ii) förfarandena i </w:t>
      </w:r>
      <w:r w:rsidR="00B850FE" w:rsidRPr="00EE5FDA">
        <w:rPr>
          <w:iCs/>
        </w:rPr>
        <w:t xml:space="preserve">övrigt motsvarar kraven i </w:t>
      </w:r>
      <w:r w:rsidRPr="00EE5FDA">
        <w:rPr>
          <w:iCs/>
        </w:rPr>
        <w:t>punkt</w:t>
      </w:r>
      <w:r w:rsidR="00B850FE" w:rsidRPr="00EE5FDA">
        <w:rPr>
          <w:iCs/>
        </w:rPr>
        <w:t>en</w:t>
      </w:r>
      <w:r w:rsidRPr="00EE5FDA">
        <w:rPr>
          <w:iCs/>
        </w:rPr>
        <w:t>;</w:t>
      </w:r>
    </w:p>
    <w:p w:rsidR="003B4B6D" w:rsidRPr="00EE5FDA" w:rsidRDefault="003B4B6D" w:rsidP="00B61EB6"/>
    <w:p w:rsidR="00B427E2" w:rsidRPr="00EE5FDA" w:rsidRDefault="00DF5101" w:rsidP="00B61EB6">
      <w:r w:rsidRPr="00EE5FDA">
        <w:t xml:space="preserve">Det tas inte ut några avgifter för att överklaga tillståndsbeslut, </w:t>
      </w:r>
      <w:r w:rsidR="00B427E2" w:rsidRPr="00EE5FDA">
        <w:t xml:space="preserve">beslut om deltagande eller </w:t>
      </w:r>
      <w:r w:rsidRPr="00EE5FDA">
        <w:t xml:space="preserve">beslut om </w:t>
      </w:r>
      <w:r w:rsidR="00A0553E" w:rsidRPr="00EE5FDA">
        <w:t>att lämna ut</w:t>
      </w:r>
      <w:r w:rsidRPr="00EE5FDA">
        <w:t xml:space="preserve"> miljöinformation. Det är heller inget </w:t>
      </w:r>
      <w:r w:rsidR="00B427E2" w:rsidRPr="00EE5FDA">
        <w:t xml:space="preserve">krav på </w:t>
      </w:r>
      <w:r w:rsidR="00355E71" w:rsidRPr="00EE5FDA">
        <w:t xml:space="preserve">att ha </w:t>
      </w:r>
      <w:r w:rsidR="00B427E2" w:rsidRPr="00EE5FDA">
        <w:t>juridiskt ombud för att få till</w:t>
      </w:r>
      <w:r w:rsidRPr="00EE5FDA">
        <w:t>gång</w:t>
      </w:r>
      <w:r w:rsidR="00357629" w:rsidRPr="00EE5FDA">
        <w:t xml:space="preserve"> </w:t>
      </w:r>
      <w:r w:rsidRPr="00EE5FDA">
        <w:t>till</w:t>
      </w:r>
      <w:r w:rsidR="00B427E2" w:rsidRPr="00EE5FDA">
        <w:t xml:space="preserve"> prövning. Den som över</w:t>
      </w:r>
      <w:r w:rsidR="00B97564" w:rsidRPr="00EE5FDA">
        <w:softHyphen/>
      </w:r>
      <w:r w:rsidR="00B427E2" w:rsidRPr="00EE5FDA">
        <w:t>klagar be</w:t>
      </w:r>
      <w:r w:rsidR="00795C34" w:rsidRPr="00EE5FDA">
        <w:softHyphen/>
      </w:r>
      <w:r w:rsidR="00B427E2" w:rsidRPr="00EE5FDA">
        <w:t xml:space="preserve">slutet </w:t>
      </w:r>
      <w:r w:rsidRPr="00EE5FDA">
        <w:t xml:space="preserve">ansvarar inte heller </w:t>
      </w:r>
      <w:r w:rsidR="00B427E2" w:rsidRPr="00EE5FDA">
        <w:t>för motpartens rättegångs</w:t>
      </w:r>
      <w:r w:rsidR="00B97564" w:rsidRPr="00EE5FDA">
        <w:softHyphen/>
      </w:r>
      <w:r w:rsidR="00B427E2" w:rsidRPr="00EE5FDA">
        <w:t>kost</w:t>
      </w:r>
      <w:r w:rsidR="00B97564" w:rsidRPr="00EE5FDA">
        <w:softHyphen/>
      </w:r>
      <w:r w:rsidR="00B427E2" w:rsidRPr="00EE5FDA">
        <w:t>nader. Det</w:t>
      </w:r>
      <w:r w:rsidR="00795C34" w:rsidRPr="00EE5FDA">
        <w:softHyphen/>
      </w:r>
      <w:r w:rsidR="00B427E2" w:rsidRPr="00EE5FDA">
        <w:t xml:space="preserve">samma gäller i fråga om tillsynsbeslut. </w:t>
      </w:r>
    </w:p>
    <w:p w:rsidR="00B427E2" w:rsidRPr="00EE5FDA" w:rsidRDefault="00B427E2" w:rsidP="00B61EB6"/>
    <w:p w:rsidR="00B427E2" w:rsidRPr="00EE5FDA" w:rsidRDefault="00B427E2" w:rsidP="00B61EB6">
      <w:r w:rsidRPr="00EE5FDA">
        <w:t>Tillsynsmyndigheterna har möjlighet att utfärda förelägganden och för</w:t>
      </w:r>
      <w:r w:rsidR="00795C34" w:rsidRPr="00EE5FDA">
        <w:softHyphen/>
      </w:r>
      <w:r w:rsidRPr="00EE5FDA">
        <w:t xml:space="preserve">bud och även förena dessa med vite. Myndigheterna kan även besluta om </w:t>
      </w:r>
      <w:r w:rsidRPr="00EE5FDA">
        <w:lastRenderedPageBreak/>
        <w:t>miljösanktionsavgifter och är skyldiga att anmäla överträdelser av be</w:t>
      </w:r>
      <w:r w:rsidR="00795C34" w:rsidRPr="00EE5FDA">
        <w:softHyphen/>
      </w:r>
      <w:r w:rsidRPr="00EE5FDA">
        <w:t>stäm</w:t>
      </w:r>
      <w:r w:rsidR="00B97564" w:rsidRPr="00EE5FDA">
        <w:softHyphen/>
      </w:r>
      <w:r w:rsidRPr="00EE5FDA">
        <w:t xml:space="preserve">melser i miljöbalken eller i föreskrifter som har meddelats med stöd av balken till polis- eller åklagarmyndigheten om det finns misstanke om brott. </w:t>
      </w:r>
    </w:p>
    <w:p w:rsidR="00B427E2" w:rsidRPr="00EE5FDA" w:rsidRDefault="00B427E2" w:rsidP="00B61EB6"/>
    <w:p w:rsidR="00B427E2" w:rsidRPr="00EE5FDA" w:rsidRDefault="00B427E2" w:rsidP="00B61EB6">
      <w:r w:rsidRPr="00EE5FDA">
        <w:t>Domar och beslut i mål hos domstolar och myndigheter ska som huvudregel dokumenteras skriftligt</w:t>
      </w:r>
      <w:r w:rsidR="006341FE" w:rsidRPr="00EE5FDA">
        <w:t>,</w:t>
      </w:r>
      <w:r w:rsidRPr="00EE5FDA">
        <w:t xml:space="preserve"> i vart fall om en part begär det (se t.ex.</w:t>
      </w:r>
      <w:r w:rsidR="003F2938" w:rsidRPr="00EE5FDA">
        <w:t xml:space="preserve"> </w:t>
      </w:r>
      <w:r w:rsidRPr="00EE5FDA">
        <w:t>17</w:t>
      </w:r>
      <w:r w:rsidR="00795C34" w:rsidRPr="00EE5FDA">
        <w:t> </w:t>
      </w:r>
      <w:r w:rsidRPr="00EE5FDA">
        <w:t xml:space="preserve">kap. </w:t>
      </w:r>
      <w:r w:rsidR="002274AE" w:rsidRPr="00EE5FDA">
        <w:t>7 och</w:t>
      </w:r>
      <w:r w:rsidRPr="00EE5FDA">
        <w:t xml:space="preserve"> 9</w:t>
      </w:r>
      <w:r w:rsidR="00795C34" w:rsidRPr="00EE5FDA">
        <w:t> </w:t>
      </w:r>
      <w:r w:rsidRPr="00EE5FDA">
        <w:t>§</w:t>
      </w:r>
      <w:r w:rsidR="00EE79FD" w:rsidRPr="00EE5FDA">
        <w:t>§</w:t>
      </w:r>
      <w:r w:rsidRPr="00EE5FDA">
        <w:t xml:space="preserve"> rättegångsbalken, 31</w:t>
      </w:r>
      <w:r w:rsidR="00795C34" w:rsidRPr="00EE5FDA">
        <w:t> </w:t>
      </w:r>
      <w:r w:rsidRPr="00EE5FDA">
        <w:t>§ förvaltnings</w:t>
      </w:r>
      <w:r w:rsidR="00795C34" w:rsidRPr="00EE5FDA">
        <w:softHyphen/>
      </w:r>
      <w:r w:rsidRPr="00EE5FDA">
        <w:t>processlagen</w:t>
      </w:r>
      <w:r w:rsidR="0055597B" w:rsidRPr="00EE5FDA">
        <w:t xml:space="preserve"> (1971:291) </w:t>
      </w:r>
      <w:r w:rsidRPr="00EE5FDA">
        <w:t>och 21</w:t>
      </w:r>
      <w:r w:rsidR="00795C34" w:rsidRPr="00EE5FDA">
        <w:t> </w:t>
      </w:r>
      <w:r w:rsidRPr="00EE5FDA">
        <w:t>§ förvaltningslagen). Beslut och domar är tillgäng</w:t>
      </w:r>
      <w:r w:rsidR="00795C34" w:rsidRPr="00EE5FDA">
        <w:softHyphen/>
      </w:r>
      <w:r w:rsidRPr="00EE5FDA">
        <w:t>liga</w:t>
      </w:r>
      <w:r w:rsidR="00B8370F" w:rsidRPr="00EE5FDA">
        <w:t xml:space="preserve"> för allmänheten enligt bestämmelserna</w:t>
      </w:r>
      <w:r w:rsidRPr="00EE5FDA">
        <w:t xml:space="preserve"> om handlingsoffentlighet i den svenska offentlighetsprin</w:t>
      </w:r>
      <w:r w:rsidR="00B8370F" w:rsidRPr="00EE5FDA">
        <w:t>cipen. Utöver detta finns bestämmelser</w:t>
      </w:r>
      <w:r w:rsidRPr="00EE5FDA">
        <w:t xml:space="preserve"> om att domar ska hållas tillgängliga på rättens kansli, hos aktförvarare etc. när det med</w:t>
      </w:r>
      <w:r w:rsidR="00795C34" w:rsidRPr="00EE5FDA">
        <w:softHyphen/>
      </w:r>
      <w:r w:rsidRPr="00EE5FDA">
        <w:t>delats (se t.ex. 22</w:t>
      </w:r>
      <w:r w:rsidR="00795C34" w:rsidRPr="00EE5FDA">
        <w:t> </w:t>
      </w:r>
      <w:r w:rsidRPr="00EE5FDA">
        <w:t>kap. 21</w:t>
      </w:r>
      <w:r w:rsidR="00795C34" w:rsidRPr="00EE5FDA">
        <w:t> </w:t>
      </w:r>
      <w:r w:rsidRPr="00EE5FDA">
        <w:t>§ miljöbalken och 17</w:t>
      </w:r>
      <w:r w:rsidR="00795C34" w:rsidRPr="00EE5FDA">
        <w:t> </w:t>
      </w:r>
      <w:r w:rsidRPr="00EE5FDA">
        <w:t>kap. 9</w:t>
      </w:r>
      <w:r w:rsidR="00795C34" w:rsidRPr="00EE5FDA">
        <w:t> </w:t>
      </w:r>
      <w:r w:rsidRPr="00EE5FDA">
        <w:t>§ rätte</w:t>
      </w:r>
      <w:r w:rsidR="00357629" w:rsidRPr="00EE5FDA">
        <w:softHyphen/>
      </w:r>
      <w:r w:rsidRPr="00EE5FDA">
        <w:t>gångs</w:t>
      </w:r>
      <w:r w:rsidR="00795C34" w:rsidRPr="00EE5FDA">
        <w:softHyphen/>
      </w:r>
      <w:r w:rsidRPr="00EE5FDA">
        <w:t xml:space="preserve">balken). </w:t>
      </w:r>
    </w:p>
    <w:p w:rsidR="001A0666" w:rsidRPr="00EE5FDA" w:rsidRDefault="0032395B" w:rsidP="001825A8">
      <w:pPr>
        <w:pStyle w:val="Rubrik3"/>
      </w:pPr>
      <w:r w:rsidRPr="00EE5FDA">
        <w:t>(e) När det gäller punkt</w:t>
      </w:r>
      <w:r w:rsidR="00DA21EF" w:rsidRPr="00EE5FDA">
        <w:t>en</w:t>
      </w:r>
      <w:r w:rsidRPr="00EE5FDA">
        <w:t xml:space="preserve"> 5 – åtgärder som </w:t>
      </w:r>
      <w:r w:rsidR="00F8090B" w:rsidRPr="00EE5FDA">
        <w:t xml:space="preserve">har </w:t>
      </w:r>
      <w:r w:rsidRPr="00EE5FDA">
        <w:t>vidtagits för att säkerställa att allmänheten informeras om tillgången till rättslig prövning i domstol eller i administrativ ordning.</w:t>
      </w:r>
    </w:p>
    <w:p w:rsidR="00EE5FDA" w:rsidRDefault="00B427E2" w:rsidP="00EE5FDA">
      <w:r w:rsidRPr="00EE5FDA">
        <w:t>Enligt svensk rätt ska beslut av domstol eller annan myndighet som kan överklagas alltid innehålla en upplysning om hur beslutet kan överklagas (se exempelvis 21 § förvaltningslagen). Som nämnts ovan är besluten till</w:t>
      </w:r>
      <w:r w:rsidR="00795C34" w:rsidRPr="00EE5FDA">
        <w:softHyphen/>
      </w:r>
      <w:r w:rsidRPr="00EE5FDA">
        <w:t>gängliga för allmänheten.</w:t>
      </w:r>
    </w:p>
    <w:p w:rsidR="00B13B90" w:rsidRPr="00EE5FDA" w:rsidRDefault="00B13B90" w:rsidP="00B13B90">
      <w:pPr>
        <w:pStyle w:val="Rubrik1"/>
      </w:pPr>
      <w:r w:rsidRPr="00EE5FDA">
        <w:t>XXIX. Hinder som uppstått vid genomförandet av artikel 9</w:t>
      </w:r>
    </w:p>
    <w:p w:rsidR="001A0666" w:rsidRPr="00EE5FDA" w:rsidRDefault="0032395B" w:rsidP="00B13B90">
      <w:pPr>
        <w:pStyle w:val="Rubrik3"/>
      </w:pPr>
      <w:r w:rsidRPr="00EE5FDA">
        <w:t xml:space="preserve">Beskriv eventuella problem </w:t>
      </w:r>
      <w:r w:rsidR="009A01B4" w:rsidRPr="00EE5FDA">
        <w:t>med att genomföra</w:t>
      </w:r>
      <w:r w:rsidR="00B13B90" w:rsidRPr="00EE5FDA">
        <w:t xml:space="preserve"> artikel 9</w:t>
      </w:r>
    </w:p>
    <w:p w:rsidR="00EE5FDA" w:rsidRDefault="00B427E2" w:rsidP="00EE5FDA">
      <w:r w:rsidRPr="00EE5FDA">
        <w:t>Ett beslut om utlämnande av allmän handling som fattats av statsråd eller av regeringen kan enligt grundlagen inte överklagas till domstol</w:t>
      </w:r>
      <w:r w:rsidR="004D20C4" w:rsidRPr="00EE5FDA">
        <w:t xml:space="preserve"> (2 kap. 15 § TF)</w:t>
      </w:r>
      <w:r w:rsidRPr="00EE5FDA">
        <w:t>. Sverige har på denna punkt reserverat sig i förhållande till kon</w:t>
      </w:r>
      <w:r w:rsidR="00795C34" w:rsidRPr="00EE5FDA">
        <w:softHyphen/>
      </w:r>
      <w:r w:rsidRPr="00EE5FDA">
        <w:t>ventionens krav.</w:t>
      </w:r>
    </w:p>
    <w:p w:rsidR="00B13B90" w:rsidRPr="00EE5FDA" w:rsidRDefault="00B13B90" w:rsidP="00B13B90">
      <w:pPr>
        <w:pStyle w:val="Rubrik1"/>
      </w:pPr>
      <w:r w:rsidRPr="00EE5FDA">
        <w:t xml:space="preserve">XXX. Ytterligare information om den praktiska tillämpningen av artikel 9 </w:t>
      </w:r>
    </w:p>
    <w:p w:rsidR="001A0666" w:rsidRPr="00EE5FDA" w:rsidRDefault="0032395B" w:rsidP="00B13B90">
      <w:pPr>
        <w:pStyle w:val="Rubrik3"/>
      </w:pPr>
      <w:r w:rsidRPr="00EE5FDA">
        <w:t>Lämna ytterligare information om den praktiska tillämpningen av bestäm</w:t>
      </w:r>
      <w:r w:rsidR="00795C34" w:rsidRPr="00EE5FDA">
        <w:softHyphen/>
      </w:r>
      <w:r w:rsidRPr="00EE5FDA">
        <w:t>melserna om tillgång till rättslig prövning i artikel 9. Finns det t.ex. någon tillgänglig statistik och finns det några stödåtgärder som kan undanröja eller minska ek</w:t>
      </w:r>
      <w:r w:rsidR="0055633C" w:rsidRPr="00EE5FDA">
        <w:t xml:space="preserve">onomiska och andra hinder för </w:t>
      </w:r>
      <w:r w:rsidRPr="00EE5FDA">
        <w:t>nyttjandet av tillgång till rättslig prövning?</w:t>
      </w:r>
    </w:p>
    <w:p w:rsidR="004E2783" w:rsidRPr="00EE5FDA" w:rsidRDefault="00A43D21" w:rsidP="00A77DB4">
      <w:r w:rsidRPr="00EE5FDA">
        <w:t>Den berörda a</w:t>
      </w:r>
      <w:r w:rsidR="004E2783" w:rsidRPr="00EE5FDA">
        <w:t xml:space="preserve">llmänhetens tillgång till rättslig prövning </w:t>
      </w:r>
      <w:r w:rsidR="00463956" w:rsidRPr="00EE5FDA">
        <w:t xml:space="preserve">har </w:t>
      </w:r>
      <w:r w:rsidR="004E2783" w:rsidRPr="00EE5FDA">
        <w:t>utveckla</w:t>
      </w:r>
      <w:r w:rsidR="00463956" w:rsidRPr="00EE5FDA">
        <w:t>t</w:t>
      </w:r>
      <w:r w:rsidR="004E2783" w:rsidRPr="00EE5FDA">
        <w:t xml:space="preserve">s genom rättspraxis. </w:t>
      </w:r>
    </w:p>
    <w:p w:rsidR="004E2783" w:rsidRPr="00EE5FDA" w:rsidRDefault="004E2783" w:rsidP="00A77DB4"/>
    <w:p w:rsidR="004E2783" w:rsidRPr="00EE5FDA" w:rsidRDefault="00A77DB4" w:rsidP="00A77DB4">
      <w:r w:rsidRPr="00EE5FDA">
        <w:lastRenderedPageBreak/>
        <w:t xml:space="preserve">Enskilda har enligt rättspraxis </w:t>
      </w:r>
      <w:r w:rsidR="00EE5FDA">
        <w:t xml:space="preserve">t.ex. </w:t>
      </w:r>
      <w:r w:rsidR="004E2783" w:rsidRPr="00EE5FDA">
        <w:t>getts rätt att överklaga</w:t>
      </w:r>
      <w:r w:rsidRPr="00EE5FDA">
        <w:t xml:space="preserve"> </w:t>
      </w:r>
      <w:r w:rsidR="004E2783" w:rsidRPr="00EE5FDA">
        <w:t>myndigheters</w:t>
      </w:r>
      <w:r w:rsidRPr="00EE5FDA">
        <w:t xml:space="preserve"> beslut att inte ansöka om återkallelse eller omprövning enligt 24 kap. </w:t>
      </w:r>
      <w:r w:rsidR="00824C64" w:rsidRPr="00EE5FDA">
        <w:t>miljö</w:t>
      </w:r>
      <w:r w:rsidR="00824C64" w:rsidRPr="00EE5FDA">
        <w:softHyphen/>
        <w:t>balken</w:t>
      </w:r>
      <w:r w:rsidR="00B850FE" w:rsidRPr="00EE5FDA">
        <w:t xml:space="preserve">, </w:t>
      </w:r>
      <w:r w:rsidRPr="00EE5FDA">
        <w:t>se t.ex. MÖD 2011:46, där en enskild berörd gavs rätt att överklaga en länsstyrelses beslut att inte begära återkallelse av ett tillstånd för miljöfarlig verksamhet.</w:t>
      </w:r>
      <w:r w:rsidR="004E2783" w:rsidRPr="00EE5FDA">
        <w:t xml:space="preserve"> Mark- och miljööverdomstolen har också enligt praxis gett enskilda rätt att i andra sammanhang överklaga beslut av myndigheter att inte vidta tillsynsåtgärder efter klagomål</w:t>
      </w:r>
      <w:r w:rsidR="00B850FE" w:rsidRPr="00EE5FDA">
        <w:t xml:space="preserve">, </w:t>
      </w:r>
      <w:r w:rsidR="004E2783" w:rsidRPr="00EE5FDA">
        <w:t xml:space="preserve">se t.ex. </w:t>
      </w:r>
      <w:r w:rsidR="00950EA0" w:rsidRPr="00EE5FDA">
        <w:t xml:space="preserve">MÖD 2000:43 och </w:t>
      </w:r>
      <w:r w:rsidR="004E2783" w:rsidRPr="00EE5FDA">
        <w:t>MÖD 2004:31 där närboende ansågs ha rätt att överklaga en tillsynsmyndighets beslut att inte ing</w:t>
      </w:r>
      <w:r w:rsidR="00950EA0" w:rsidRPr="00EE5FDA">
        <w:t>ripa mot miljöfarlig verksamhet</w:t>
      </w:r>
      <w:r w:rsidR="004E2783" w:rsidRPr="00EE5FDA">
        <w:t>.</w:t>
      </w:r>
    </w:p>
    <w:p w:rsidR="004E2783" w:rsidRPr="00EE5FDA" w:rsidRDefault="004E2783" w:rsidP="00A77DB4"/>
    <w:p w:rsidR="00A77DB4" w:rsidRPr="00EE5FDA" w:rsidRDefault="00A77DB4" w:rsidP="00A77DB4">
      <w:r w:rsidRPr="00EE5FDA">
        <w:t>Miljöorganisationer har i rättspraxis fått rätt att överklaga även andra beslut än sådana som uttryckligen anges i 16 kap. 13 § miljöbalken, bl.a. andra tillsynsbeslut enligt miljöbalken än sådana som beslutats enligt 10 kap. Detta med motiveringen att beslut om tillsyn inte uttryckligen är undan</w:t>
      </w:r>
      <w:r w:rsidRPr="00EE5FDA">
        <w:softHyphen/>
        <w:t>tagna i 16 kap. 13 § miljöbalken och med hänvisning till artikel 9.3 i Århus</w:t>
      </w:r>
      <w:r w:rsidRPr="00EE5FDA">
        <w:softHyphen/>
        <w:t>konventionen samt Sveriges unionsrättsliga förpliktelser</w:t>
      </w:r>
      <w:r w:rsidR="001C7DA2" w:rsidRPr="00EE5FDA">
        <w:t>. Domstolarna har även gjort en vidsträckt tolkning av uttrycket beslut om tillstånd eller dispens</w:t>
      </w:r>
      <w:r w:rsidRPr="00EE5FDA">
        <w:t xml:space="preserve"> (</w:t>
      </w:r>
      <w:r w:rsidR="004752D2" w:rsidRPr="00EE5FDA">
        <w:t xml:space="preserve">MÖD 2012:47, </w:t>
      </w:r>
      <w:r w:rsidRPr="00EE5FDA">
        <w:t xml:space="preserve">MÖD 2012:48, </w:t>
      </w:r>
      <w:r w:rsidR="00B61C10" w:rsidRPr="00EE5FDA">
        <w:t xml:space="preserve">MÖD 2013:6, </w:t>
      </w:r>
      <w:r w:rsidR="004752D2" w:rsidRPr="00EE5FDA">
        <w:t xml:space="preserve">MÖD 2014:30, </w:t>
      </w:r>
      <w:r w:rsidR="00B61C10" w:rsidRPr="00EE5FDA">
        <w:t xml:space="preserve">Mark- och miljööverdomstolens dom den 18 mars 2014 i mål nr M </w:t>
      </w:r>
      <w:r w:rsidR="00EE5FDA" w:rsidRPr="00EE5FDA">
        <w:t>11609–13</w:t>
      </w:r>
      <w:r w:rsidR="00B61C10" w:rsidRPr="00EE5FDA">
        <w:t xml:space="preserve"> och </w:t>
      </w:r>
      <w:r w:rsidRPr="00EE5FDA">
        <w:t xml:space="preserve">MÖD 2015:17). </w:t>
      </w:r>
    </w:p>
    <w:p w:rsidR="00A77DB4" w:rsidRPr="00EE5FDA" w:rsidRDefault="00A77DB4" w:rsidP="00A77DB4"/>
    <w:p w:rsidR="00C543EC" w:rsidRPr="00EE5FDA" w:rsidRDefault="00A77DB4" w:rsidP="00A77DB4">
      <w:r w:rsidRPr="00EE5FDA">
        <w:t xml:space="preserve">Även miljöorganisationers rätt att överklaga myndighetsbeslut enligt den </w:t>
      </w:r>
      <w:r w:rsidR="00AC3F74" w:rsidRPr="00EE5FDA">
        <w:t xml:space="preserve">övriga </w:t>
      </w:r>
      <w:r w:rsidRPr="00EE5FDA">
        <w:t xml:space="preserve">förvaltningsrättsliga </w:t>
      </w:r>
      <w:r w:rsidR="00C543EC" w:rsidRPr="00EE5FDA">
        <w:t>miljö</w:t>
      </w:r>
      <w:r w:rsidRPr="00EE5FDA">
        <w:t>lagstiftningen har utvecklats i praxis</w:t>
      </w:r>
      <w:r w:rsidR="00C543EC" w:rsidRPr="00EE5FDA">
        <w:t>.</w:t>
      </w:r>
    </w:p>
    <w:p w:rsidR="00C543EC" w:rsidRPr="00EE5FDA" w:rsidRDefault="00C543EC" w:rsidP="00A77DB4"/>
    <w:p w:rsidR="001A1EA2" w:rsidRPr="00EE5FDA" w:rsidRDefault="001A1EA2" w:rsidP="00210DA8">
      <w:r w:rsidRPr="00EE5FDA">
        <w:t xml:space="preserve">Miljöorganisationer har enligt en fast rättspraxis rätt att överklaga beslut </w:t>
      </w:r>
      <w:r w:rsidR="000C3112" w:rsidRPr="00EE5FDA">
        <w:t xml:space="preserve">enligt jaktförordningen (1987:905) </w:t>
      </w:r>
      <w:r w:rsidRPr="00EE5FDA">
        <w:t xml:space="preserve">om jakt efter arter som skyddas av </w:t>
      </w:r>
      <w:r w:rsidR="00D1127D" w:rsidRPr="00EE5FDA">
        <w:t xml:space="preserve">direktiv 92/43/EEG om bevarande av livsmiljöer samt vilda djur och växter, det s.k. art- och habitatdirektivet </w:t>
      </w:r>
      <w:r w:rsidR="00210DA8" w:rsidRPr="00EE5FDA">
        <w:t>(</w:t>
      </w:r>
      <w:r w:rsidR="000C3112" w:rsidRPr="00EE5FDA">
        <w:t xml:space="preserve">se </w:t>
      </w:r>
      <w:r w:rsidR="00210DA8" w:rsidRPr="00EE5FDA">
        <w:t>Kammarrätten i Stockholms dom i mål nr 4390-12 och 4396-12</w:t>
      </w:r>
      <w:r w:rsidR="000C3112" w:rsidRPr="00EE5FDA">
        <w:t xml:space="preserve"> och efterföljande domar</w:t>
      </w:r>
      <w:r w:rsidR="00210DA8" w:rsidRPr="00EE5FDA">
        <w:t>).</w:t>
      </w:r>
      <w:r w:rsidR="000C3112" w:rsidRPr="00EE5FDA">
        <w:t xml:space="preserve"> </w:t>
      </w:r>
      <w:r w:rsidRPr="00EE5FDA">
        <w:t>Efter att Högsta förvalt</w:t>
      </w:r>
      <w:r w:rsidR="00357629" w:rsidRPr="00EE5FDA">
        <w:softHyphen/>
      </w:r>
      <w:r w:rsidRPr="00EE5FDA">
        <w:t>ningsdomstolen i mål nr 312-15 kom fram till att ett förbud i jaktförord</w:t>
      </w:r>
      <w:r w:rsidR="00357629" w:rsidRPr="00EE5FDA">
        <w:softHyphen/>
      </w:r>
      <w:r w:rsidRPr="00EE5FDA">
        <w:t>ningen mot att överklaga Naturvårdsverkets beslut i ett överklagat ärende stod i strid med unionsrätten såvitt gäller beslut om jakt efter en art som skyddas a</w:t>
      </w:r>
      <w:r w:rsidR="00AC3F74" w:rsidRPr="00EE5FDA">
        <w:t xml:space="preserve">v art- och habitatdirektivet kodifierade regeringen praxis genom att ändra </w:t>
      </w:r>
      <w:r w:rsidRPr="00EE5FDA">
        <w:t xml:space="preserve">jaktförordningen så att beslut om jakt efter stora rovdjur och andra arter som skyddas av art- och habitatdirektivet samt beslut om jakt efter vilda fåglar </w:t>
      </w:r>
      <w:r w:rsidR="00AC3F74" w:rsidRPr="00EE5FDA">
        <w:t>alltid kan</w:t>
      </w:r>
      <w:r w:rsidRPr="00EE5FDA">
        <w:t xml:space="preserve"> överklagas till allmän förvaltningsdomstol. </w:t>
      </w:r>
    </w:p>
    <w:p w:rsidR="001A1EA2" w:rsidRPr="00EE5FDA" w:rsidRDefault="001A1EA2" w:rsidP="00A77DB4"/>
    <w:p w:rsidR="00C543EC" w:rsidRPr="00EE5FDA" w:rsidRDefault="00C543EC" w:rsidP="00A77DB4">
      <w:r w:rsidRPr="00EE5FDA">
        <w:t xml:space="preserve">Högsta förvaltningsdomstolen </w:t>
      </w:r>
      <w:r w:rsidR="001A1EA2" w:rsidRPr="00EE5FDA">
        <w:t xml:space="preserve">har </w:t>
      </w:r>
      <w:r w:rsidR="00AC3F74" w:rsidRPr="00EE5FDA">
        <w:t xml:space="preserve">vidare </w:t>
      </w:r>
      <w:r w:rsidRPr="00EE5FDA">
        <w:t>gett en miljöorganisation som upp</w:t>
      </w:r>
      <w:r w:rsidR="00357629" w:rsidRPr="00EE5FDA">
        <w:softHyphen/>
      </w:r>
      <w:r w:rsidRPr="00EE5FDA">
        <w:t>fyllde kriterierna i 16 kap. 13 § miljöbalken rätt att överklaga S</w:t>
      </w:r>
      <w:r w:rsidR="00F245B8" w:rsidRPr="00EE5FDA">
        <w:t>k</w:t>
      </w:r>
      <w:r w:rsidRPr="00EE5FDA">
        <w:t>ogssty</w:t>
      </w:r>
      <w:r w:rsidR="00357629" w:rsidRPr="00EE5FDA">
        <w:softHyphen/>
      </w:r>
      <w:r w:rsidRPr="00EE5FDA">
        <w:t>rel</w:t>
      </w:r>
      <w:r w:rsidR="00357629" w:rsidRPr="00EE5FDA">
        <w:softHyphen/>
      </w:r>
      <w:r w:rsidRPr="00EE5FDA">
        <w:t>sens beslut att ge tillstånd till avverkning i fjällnära skog, med hänvis</w:t>
      </w:r>
      <w:r w:rsidR="00357629" w:rsidRPr="00EE5FDA">
        <w:softHyphen/>
      </w:r>
      <w:r w:rsidRPr="00EE5FDA">
        <w:t>ning</w:t>
      </w:r>
      <w:r w:rsidR="00AC3F74" w:rsidRPr="00EE5FDA">
        <w:t xml:space="preserve"> bl.a. till att </w:t>
      </w:r>
      <w:r w:rsidRPr="00EE5FDA">
        <w:t>beslut om tillstånd till avverkning i fjällnära skog omfattas av artikel 9.3 i Århuskonventionen (HFD 2014 ref. 8)</w:t>
      </w:r>
      <w:r w:rsidR="00E46957" w:rsidRPr="00EE5FDA">
        <w:t xml:space="preserve">. </w:t>
      </w:r>
      <w:r w:rsidRPr="00EE5FDA">
        <w:t xml:space="preserve">Denna </w:t>
      </w:r>
      <w:r w:rsidRPr="00EE5FDA">
        <w:lastRenderedPageBreak/>
        <w:t>praxis har bekräftats av Förvaltningsrättens i Härnösand (mål nr 3867-15 och 3869-15).</w:t>
      </w:r>
    </w:p>
    <w:p w:rsidR="004F04F0" w:rsidRPr="00EE5FDA" w:rsidRDefault="004F04F0" w:rsidP="00A77DB4"/>
    <w:p w:rsidR="00A77DB4" w:rsidRPr="00EE5FDA" w:rsidRDefault="004F04F0" w:rsidP="00A77DB4">
      <w:r w:rsidRPr="00EE5FDA">
        <w:t>En länsstyrelses beslut om tillstånd till ingrepp i en fornlämning enligt kulturmiljölagen (1988:950) har ansetts omfattas av artikel 9.3. En naturvårdsförening som uppfyllde kraven i 16 kap. 13 § miljöbalken ansågs därför</w:t>
      </w:r>
      <w:r w:rsidR="008F09B9" w:rsidRPr="00EE5FDA">
        <w:t xml:space="preserve"> ha rätt att överklaga beslutet </w:t>
      </w:r>
      <w:r w:rsidRPr="00EE5FDA">
        <w:t>(Kammarrätten i Göteborgs dom i mål nr 1186-16). Domen överklagad</w:t>
      </w:r>
      <w:r w:rsidR="008F09B9" w:rsidRPr="00EE5FDA">
        <w:t>es</w:t>
      </w:r>
      <w:r w:rsidRPr="00EE5FDA">
        <w:t xml:space="preserve"> till Högsta förvaltnings</w:t>
      </w:r>
      <w:r w:rsidR="00357629" w:rsidRPr="00EE5FDA">
        <w:softHyphen/>
      </w:r>
      <w:r w:rsidRPr="00EE5FDA">
        <w:t>dom</w:t>
      </w:r>
      <w:r w:rsidR="00357629" w:rsidRPr="00EE5FDA">
        <w:softHyphen/>
      </w:r>
      <w:r w:rsidRPr="00EE5FDA">
        <w:t xml:space="preserve">stolen </w:t>
      </w:r>
      <w:r w:rsidR="008F09B9" w:rsidRPr="00EE5FDA">
        <w:t xml:space="preserve">som inte meddelade prövningstillstånd </w:t>
      </w:r>
      <w:r w:rsidRPr="00EE5FDA">
        <w:t>(mål nr 3951-16).</w:t>
      </w:r>
    </w:p>
    <w:p w:rsidR="00285FC0" w:rsidRPr="00EE5FDA" w:rsidRDefault="00285FC0" w:rsidP="00B61EB6"/>
    <w:p w:rsidR="00EE5FDA" w:rsidRDefault="00EE5FDA" w:rsidP="00EE5FDA">
      <w:r w:rsidRPr="00EE5FDA">
        <w:t>När myndigheter</w:t>
      </w:r>
      <w:r w:rsidR="00285FC0" w:rsidRPr="00EE5FDA">
        <w:t xml:space="preserve"> och domstolar </w:t>
      </w:r>
      <w:r w:rsidR="00672012" w:rsidRPr="00EE5FDA">
        <w:t xml:space="preserve">handlägger mål och ärenden </w:t>
      </w:r>
      <w:r w:rsidR="00285FC0" w:rsidRPr="00EE5FDA">
        <w:t>är den s.k. offic</w:t>
      </w:r>
      <w:r w:rsidR="001F7F69" w:rsidRPr="00EE5FDA">
        <w:t>ialprincipen tillämplig. P</w:t>
      </w:r>
      <w:r w:rsidR="00285FC0" w:rsidRPr="00EE5FDA">
        <w:t>rincip</w:t>
      </w:r>
      <w:r w:rsidR="001F7F69" w:rsidRPr="00EE5FDA">
        <w:t>en</w:t>
      </w:r>
      <w:r w:rsidR="00285FC0" w:rsidRPr="00EE5FDA">
        <w:t xml:space="preserve"> innebär dels att prövnings</w:t>
      </w:r>
      <w:r w:rsidR="00795C34" w:rsidRPr="00EE5FDA">
        <w:softHyphen/>
      </w:r>
      <w:r w:rsidR="00285FC0" w:rsidRPr="00EE5FDA">
        <w:t>myndig</w:t>
      </w:r>
      <w:r w:rsidR="00B97564" w:rsidRPr="00EE5FDA">
        <w:softHyphen/>
      </w:r>
      <w:r w:rsidR="00285FC0" w:rsidRPr="00EE5FDA">
        <w:t>heterna har en skyldighet att se till att varje enskilt ärende blir tillfreds</w:t>
      </w:r>
      <w:r w:rsidR="00B97564" w:rsidRPr="00EE5FDA">
        <w:softHyphen/>
      </w:r>
      <w:r w:rsidR="00285FC0" w:rsidRPr="00EE5FDA">
        <w:t>ställande utrett, dels att myndigheterna inte är bundna av de om</w:t>
      </w:r>
      <w:r w:rsidR="00795C34" w:rsidRPr="00EE5FDA">
        <w:softHyphen/>
      </w:r>
      <w:r w:rsidR="00285FC0" w:rsidRPr="00EE5FDA">
        <w:t>ständig</w:t>
      </w:r>
      <w:r w:rsidR="00B97564" w:rsidRPr="00EE5FDA">
        <w:softHyphen/>
      </w:r>
      <w:r w:rsidR="00285FC0" w:rsidRPr="00EE5FDA">
        <w:t>heter som förs fram av parterna. Tillämpningen av denna utred</w:t>
      </w:r>
      <w:r w:rsidR="00795C34" w:rsidRPr="00EE5FDA">
        <w:softHyphen/>
      </w:r>
      <w:r w:rsidR="00285FC0" w:rsidRPr="00EE5FDA">
        <w:t>nings</w:t>
      </w:r>
      <w:r w:rsidR="00B97564" w:rsidRPr="00EE5FDA">
        <w:softHyphen/>
      </w:r>
      <w:r w:rsidR="00285FC0" w:rsidRPr="00EE5FDA">
        <w:t>skyldighet får anses vara en omständighet som bidrar till att all</w:t>
      </w:r>
      <w:r w:rsidR="00795C34" w:rsidRPr="00EE5FDA">
        <w:softHyphen/>
      </w:r>
      <w:r w:rsidR="00285FC0" w:rsidRPr="00EE5FDA">
        <w:t>män</w:t>
      </w:r>
      <w:r w:rsidR="00B97564" w:rsidRPr="00EE5FDA">
        <w:softHyphen/>
      </w:r>
      <w:r w:rsidR="00285FC0" w:rsidRPr="00EE5FDA">
        <w:t>hetens behov av att biträdas av juridisk expertis minskar</w:t>
      </w:r>
      <w:r w:rsidR="00402188" w:rsidRPr="00EE5FDA">
        <w:t>,</w:t>
      </w:r>
      <w:r w:rsidR="00285FC0" w:rsidRPr="00EE5FDA">
        <w:t xml:space="preserve"> vilket i sin tur leder till lägre processkostnader för allmänheten.</w:t>
      </w:r>
    </w:p>
    <w:p w:rsidR="00B13B90" w:rsidRPr="00EE5FDA" w:rsidRDefault="00B13B90" w:rsidP="00B13B90">
      <w:pPr>
        <w:pStyle w:val="Rubrik1"/>
      </w:pPr>
      <w:r w:rsidRPr="00EE5FDA">
        <w:t>XXXI. Webbadresser som är relevanta för att genomföra artikel 9</w:t>
      </w:r>
    </w:p>
    <w:p w:rsidR="00266D7A" w:rsidRPr="00EE5FDA" w:rsidRDefault="00266D7A" w:rsidP="00B13B90">
      <w:pPr>
        <w:pStyle w:val="Rubrik3"/>
      </w:pPr>
      <w:r w:rsidRPr="00EE5FDA">
        <w:t>Ang</w:t>
      </w:r>
      <w:r w:rsidR="00A21148" w:rsidRPr="00EE5FDA">
        <w:t>e eventuella relevanta webb</w:t>
      </w:r>
      <w:r w:rsidRPr="00EE5FDA">
        <w:t>adresser</w:t>
      </w:r>
    </w:p>
    <w:p w:rsidR="00B76744" w:rsidRPr="00EE5FDA" w:rsidRDefault="004D20C4" w:rsidP="001A0666">
      <w:r w:rsidRPr="00EE5FDA">
        <w:t>-</w:t>
      </w:r>
    </w:p>
    <w:p w:rsidR="0053458C" w:rsidRPr="00EE5FDA" w:rsidRDefault="0053458C" w:rsidP="00EA4999">
      <w:pPr>
        <w:pStyle w:val="Rubrik1"/>
      </w:pPr>
      <w:r w:rsidRPr="00EE5FDA">
        <w:t xml:space="preserve">Artiklarna 10-22 </w:t>
      </w:r>
      <w:r w:rsidR="00EA4999" w:rsidRPr="00EE5FDA">
        <w:t xml:space="preserve">ska inte </w:t>
      </w:r>
      <w:r w:rsidR="00456CD6" w:rsidRPr="00EE5FDA">
        <w:t>genomför</w:t>
      </w:r>
      <w:r w:rsidR="00EA4999" w:rsidRPr="00EE5FDA">
        <w:t xml:space="preserve">as </w:t>
      </w:r>
      <w:r w:rsidR="00456CD6" w:rsidRPr="00EE5FDA">
        <w:t>nationellt</w:t>
      </w:r>
    </w:p>
    <w:p w:rsidR="0053458C" w:rsidRPr="00EE5FDA" w:rsidRDefault="008322DF" w:rsidP="008322DF">
      <w:pPr>
        <w:pStyle w:val="Rubrik1"/>
        <w:rPr>
          <w:i/>
          <w:iCs/>
        </w:rPr>
      </w:pPr>
      <w:r w:rsidRPr="00EE5FDA">
        <w:t xml:space="preserve">XXXII. </w:t>
      </w:r>
      <w:r w:rsidR="0053458C" w:rsidRPr="00EE5FDA">
        <w:t xml:space="preserve">Allmänna kommentarer </w:t>
      </w:r>
      <w:r w:rsidR="00DE5F3A" w:rsidRPr="00EE5FDA">
        <w:t>om</w:t>
      </w:r>
      <w:r w:rsidRPr="00EE5FDA">
        <w:t xml:space="preserve"> konventionens syfte</w:t>
      </w:r>
    </w:p>
    <w:p w:rsidR="0031180A" w:rsidRPr="00EE5FDA" w:rsidRDefault="0031180A" w:rsidP="008322DF">
      <w:pPr>
        <w:pStyle w:val="Rubrik3"/>
      </w:pPr>
      <w:r w:rsidRPr="00EE5FDA">
        <w:t xml:space="preserve">Om det är lämpligt, ange hur genomförandet av konventionen bidrar till skyddet av nuvarande och kommande generationers rätt att leva i en miljö som är förenlig med vars </w:t>
      </w:r>
      <w:r w:rsidR="008322DF" w:rsidRPr="00EE5FDA">
        <w:t>och ens hälsa och välbefinnande</w:t>
      </w:r>
    </w:p>
    <w:p w:rsidR="00AA43AC" w:rsidRPr="00EE5FDA" w:rsidRDefault="003B6094" w:rsidP="00B61EB6">
      <w:r w:rsidRPr="00EE5FDA">
        <w:t xml:space="preserve">Genomförandet av </w:t>
      </w:r>
      <w:r w:rsidR="00AA43AC" w:rsidRPr="00EE5FDA">
        <w:t xml:space="preserve">Århuskonventionen </w:t>
      </w:r>
      <w:r w:rsidR="006E22CE" w:rsidRPr="00EE5FDA">
        <w:t>garantera</w:t>
      </w:r>
      <w:r w:rsidR="00BB441D" w:rsidRPr="00EE5FDA">
        <w:t>r</w:t>
      </w:r>
      <w:r w:rsidR="006E22CE" w:rsidRPr="00EE5FDA">
        <w:t xml:space="preserve"> att allmänheten får </w:t>
      </w:r>
      <w:r w:rsidR="00AA43AC" w:rsidRPr="00EE5FDA">
        <w:t xml:space="preserve">tillgång till information, </w:t>
      </w:r>
      <w:r w:rsidR="006E22CE" w:rsidRPr="00EE5FDA">
        <w:t xml:space="preserve">rätt </w:t>
      </w:r>
      <w:r w:rsidR="00AA43AC" w:rsidRPr="00EE5FDA">
        <w:t>att delta i beslutsprocesser som rör mil</w:t>
      </w:r>
      <w:r w:rsidR="00795C34" w:rsidRPr="00EE5FDA">
        <w:softHyphen/>
      </w:r>
      <w:r w:rsidR="006E22CE" w:rsidRPr="00EE5FDA">
        <w:t xml:space="preserve">jön och </w:t>
      </w:r>
      <w:r w:rsidR="00AA43AC" w:rsidRPr="00EE5FDA">
        <w:t xml:space="preserve">tillgång till rättslig prövning i miljöfrågor. </w:t>
      </w:r>
      <w:r w:rsidR="00035272" w:rsidRPr="00EE5FDA">
        <w:t>Sverige har i fråga om</w:t>
      </w:r>
      <w:r w:rsidR="00AA43AC" w:rsidRPr="00EE5FDA">
        <w:t xml:space="preserve"> öppenhet gente</w:t>
      </w:r>
      <w:r w:rsidR="00B97564" w:rsidRPr="00EE5FDA">
        <w:softHyphen/>
      </w:r>
      <w:r w:rsidR="00AA43AC" w:rsidRPr="00EE5FDA">
        <w:t>mot allmänheten en lång tradition av ett väl fungerande reg</w:t>
      </w:r>
      <w:r w:rsidR="00AE0090" w:rsidRPr="00EE5FDA">
        <w:t xml:space="preserve">elverk med samma syfte som </w:t>
      </w:r>
      <w:r w:rsidR="00AA43AC" w:rsidRPr="00EE5FDA">
        <w:t>konventionen o</w:t>
      </w:r>
      <w:r w:rsidR="00AE0090" w:rsidRPr="00EE5FDA">
        <w:t>ch</w:t>
      </w:r>
      <w:r w:rsidR="00AA43AC" w:rsidRPr="00EE5FDA">
        <w:t xml:space="preserve"> positiva erfarenheter </w:t>
      </w:r>
      <w:r w:rsidR="00035272" w:rsidRPr="00EE5FDA">
        <w:t>av tillämpningen av detta</w:t>
      </w:r>
      <w:r w:rsidR="00AA43AC" w:rsidRPr="00EE5FDA">
        <w:t xml:space="preserve">. </w:t>
      </w:r>
      <w:r w:rsidR="00BB6C9B" w:rsidRPr="00EE5FDA">
        <w:t>Allmänhetens rätt</w:t>
      </w:r>
      <w:r w:rsidR="00AA43AC" w:rsidRPr="00EE5FDA">
        <w:t xml:space="preserve"> att ta del av information hos myndigheter bidrar till ett gott samarbete mellan be</w:t>
      </w:r>
      <w:r w:rsidR="00035272" w:rsidRPr="00EE5FDA">
        <w:t>slutsfattare och allmänheten samt</w:t>
      </w:r>
      <w:r w:rsidR="00AA43AC" w:rsidRPr="00EE5FDA">
        <w:t xml:space="preserve"> till </w:t>
      </w:r>
      <w:r w:rsidR="00BB6C9B" w:rsidRPr="00EE5FDA">
        <w:t>ett ökat</w:t>
      </w:r>
      <w:r w:rsidR="00AA43AC" w:rsidRPr="00EE5FDA">
        <w:t xml:space="preserve"> </w:t>
      </w:r>
      <w:r w:rsidR="00012784" w:rsidRPr="00EE5FDA">
        <w:t>kunskapsutbyte</w:t>
      </w:r>
      <w:r w:rsidR="00AA43AC" w:rsidRPr="00EE5FDA">
        <w:t xml:space="preserve">. </w:t>
      </w:r>
    </w:p>
    <w:p w:rsidR="00D14509" w:rsidRPr="00EE5FDA" w:rsidRDefault="00D14509" w:rsidP="00B61EB6"/>
    <w:p w:rsidR="00E56887" w:rsidRPr="00EE5FDA" w:rsidRDefault="00E56887" w:rsidP="00BB5F29">
      <w:pPr>
        <w:pStyle w:val="Rubrik1"/>
      </w:pPr>
      <w:r w:rsidRPr="00EE5FDA">
        <w:lastRenderedPageBreak/>
        <w:t xml:space="preserve">XXXIII. Artikel 6 bis och bilaga I bis, </w:t>
      </w:r>
      <w:r w:rsidR="00BB5F29" w:rsidRPr="00EE5FDA">
        <w:t>Allmänhetens deltagande i beslut om huruvida genetiskt modifierade organismer ska få sättas ut avsiktligt i miljön eller släppas ut på marknaden</w:t>
      </w:r>
    </w:p>
    <w:p w:rsidR="00B427E2" w:rsidRPr="00EE5FDA" w:rsidRDefault="00E56887" w:rsidP="003B74E5">
      <w:pPr>
        <w:pStyle w:val="Rubrik3"/>
      </w:pPr>
      <w:r w:rsidRPr="00EE5FDA">
        <w:t xml:space="preserve">Ange </w:t>
      </w:r>
      <w:r w:rsidR="0053458C" w:rsidRPr="00EE5FDA">
        <w:t>lagstiftnings</w:t>
      </w:r>
      <w:r w:rsidRPr="00EE5FDA">
        <w:t>åtgärder</w:t>
      </w:r>
      <w:r w:rsidR="0053458C" w:rsidRPr="00EE5FDA">
        <w:t xml:space="preserve"> och andra åtgärder som genomför bestämmelserna </w:t>
      </w:r>
      <w:r w:rsidR="00BB5F29" w:rsidRPr="00EE5FDA">
        <w:t xml:space="preserve">i artikel 6 bis </w:t>
      </w:r>
      <w:r w:rsidR="0053458C" w:rsidRPr="00EE5FDA">
        <w:t xml:space="preserve">om allmänhetens deltagande i beslut om </w:t>
      </w:r>
      <w:r w:rsidR="00BB5F29" w:rsidRPr="00EE5FDA">
        <w:t xml:space="preserve">huruvida genetiskt modifierade organismer (GMO) </w:t>
      </w:r>
      <w:r w:rsidR="0053458C" w:rsidRPr="00EE5FDA">
        <w:t>avsiktlig</w:t>
      </w:r>
      <w:r w:rsidR="00BB5F29" w:rsidRPr="00EE5FDA">
        <w:t xml:space="preserve"> ska få sättas ut </w:t>
      </w:r>
      <w:r w:rsidR="0053458C" w:rsidRPr="00EE5FDA">
        <w:t xml:space="preserve">i miljön </w:t>
      </w:r>
      <w:r w:rsidR="00BB5F29" w:rsidRPr="00EE5FDA">
        <w:t xml:space="preserve">eller släppas ut </w:t>
      </w:r>
      <w:r w:rsidR="0053458C" w:rsidRPr="00EE5FDA">
        <w:t>på marknaden</w:t>
      </w:r>
      <w:r w:rsidRPr="00EE5FDA">
        <w:t xml:space="preserve">. </w:t>
      </w:r>
      <w:r w:rsidR="00FA4245" w:rsidRPr="00EE5FDA">
        <w:t>Beskriv särskilt:</w:t>
      </w:r>
    </w:p>
    <w:p w:rsidR="001825A8" w:rsidRPr="00EE5FDA" w:rsidRDefault="00FA4245" w:rsidP="00D902B3">
      <w:pPr>
        <w:pStyle w:val="Rubrik3"/>
      </w:pPr>
      <w:r w:rsidRPr="00EE5FDA">
        <w:t>(a</w:t>
      </w:r>
      <w:r w:rsidR="001825A8" w:rsidRPr="00EE5FDA">
        <w:t>) När det gäller punkten 1 i artikel 6 bis och:</w:t>
      </w:r>
    </w:p>
    <w:p w:rsidR="00D902B3" w:rsidRPr="00EE5FDA" w:rsidRDefault="001825A8" w:rsidP="001825A8">
      <w:pPr>
        <w:pStyle w:val="Rubrik4"/>
      </w:pPr>
      <w:r w:rsidRPr="00EE5FDA">
        <w:t xml:space="preserve">(i) </w:t>
      </w:r>
      <w:r w:rsidR="00D902B3" w:rsidRPr="00EE5FDA">
        <w:t xml:space="preserve">punkten 1 i bilaga I bis, </w:t>
      </w:r>
      <w:r w:rsidRPr="00EE5FDA">
        <w:t xml:space="preserve">regelverk </w:t>
      </w:r>
      <w:r w:rsidR="00D902B3" w:rsidRPr="00EE5FDA">
        <w:t xml:space="preserve">som ska säkerställa </w:t>
      </w:r>
      <w:r w:rsidRPr="00EE5FDA">
        <w:t xml:space="preserve">effektiv information och allmänhetens deltagande </w:t>
      </w:r>
      <w:r w:rsidR="00D902B3" w:rsidRPr="00EE5FDA">
        <w:t xml:space="preserve">i fråga om </w:t>
      </w:r>
      <w:r w:rsidRPr="00EE5FDA">
        <w:t>för beslut som omfattas av bestämmelserna i artikel 6 bis;</w:t>
      </w:r>
      <w:r w:rsidR="00D902B3" w:rsidRPr="00EE5FDA">
        <w:t xml:space="preserve"> </w:t>
      </w:r>
    </w:p>
    <w:p w:rsidR="00CE5331" w:rsidRPr="00EE5FDA" w:rsidRDefault="00CC79B0" w:rsidP="00CC79B0">
      <w:r w:rsidRPr="00EE5FDA">
        <w:t xml:space="preserve">Enligt 13 kap. 12 § </w:t>
      </w:r>
      <w:r w:rsidR="002B5FD7" w:rsidRPr="00EE5FDA">
        <w:t>miljö</w:t>
      </w:r>
      <w:r w:rsidR="002B5FD7" w:rsidRPr="00EE5FDA">
        <w:softHyphen/>
        <w:t>balken (1998:808)</w:t>
      </w:r>
      <w:r w:rsidR="009328EC" w:rsidRPr="00EE5FDA">
        <w:t xml:space="preserve"> </w:t>
      </w:r>
      <w:r w:rsidRPr="00EE5FDA">
        <w:t>krävs tillstånd för att avsiktlig</w:t>
      </w:r>
      <w:r w:rsidR="00B850FE" w:rsidRPr="00EE5FDA">
        <w:t>t</w:t>
      </w:r>
      <w:r w:rsidRPr="00EE5FDA">
        <w:t xml:space="preserve"> sätta ut GMO i miljön och för att släppa ut en produkt som innehåller eller be</w:t>
      </w:r>
      <w:r w:rsidR="00B97564" w:rsidRPr="00EE5FDA">
        <w:softHyphen/>
      </w:r>
      <w:r w:rsidRPr="00EE5FDA">
        <w:t>står av sådana organismer på marknaden. Ansökan om tillstånd ska göras hos den tillsynsmyndighet som är ansvarig på tillsynsområdet. Den myn</w:t>
      </w:r>
      <w:r w:rsidR="00B97564" w:rsidRPr="00EE5FDA">
        <w:softHyphen/>
      </w:r>
      <w:r w:rsidRPr="00EE5FDA">
        <w:t>dig</w:t>
      </w:r>
      <w:r w:rsidR="00B97564" w:rsidRPr="00EE5FDA">
        <w:softHyphen/>
      </w:r>
      <w:r w:rsidRPr="00EE5FDA">
        <w:t>heten prövar också frågor om tillstånd. Vilken myndighet som är ansvarig beror på vilken organism och användning det handlar om. Jord</w:t>
      </w:r>
      <w:r w:rsidR="00B97564" w:rsidRPr="00EE5FDA">
        <w:softHyphen/>
      </w:r>
      <w:r w:rsidRPr="00EE5FDA">
        <w:t xml:space="preserve">bruksverket ansvarar för landlevande genetiskt modifierade växter, djur och användning av GMO som foder. Havs- och Vattenmyndigheten ansvarar för utsättning av fisk. </w:t>
      </w:r>
      <w:r w:rsidR="00012784" w:rsidRPr="00EE5FDA">
        <w:t>Kemikalieinspektionen ansvarar</w:t>
      </w:r>
      <w:r w:rsidRPr="00EE5FDA">
        <w:t xml:space="preserve"> för biolo</w:t>
      </w:r>
      <w:r w:rsidR="00B97564" w:rsidRPr="00EE5FDA">
        <w:softHyphen/>
      </w:r>
      <w:r w:rsidRPr="00EE5FDA">
        <w:t>giska bekämpningsmedel. Livsmedelsverket ansvarar för livsmedel. Läkemedelsverket ansvarar för läkemedel. Skogsstyrelsen ansvarar för</w:t>
      </w:r>
      <w:r w:rsidR="00AE0090" w:rsidRPr="00EE5FDA">
        <w:t xml:space="preserve"> </w:t>
      </w:r>
      <w:r w:rsidRPr="00EE5FDA">
        <w:t xml:space="preserve">skogsträd. </w:t>
      </w:r>
    </w:p>
    <w:p w:rsidR="00CE5331" w:rsidRPr="00EE5FDA" w:rsidRDefault="00CE5331" w:rsidP="00CC79B0"/>
    <w:p w:rsidR="00CC79B0" w:rsidRPr="00EE5FDA" w:rsidRDefault="004511F5" w:rsidP="00CC79B0">
      <w:r w:rsidRPr="00EE5FDA">
        <w:t>I förordningen (2002:1086) om utsättning av genetiskt modifierade or</w:t>
      </w:r>
      <w:r w:rsidRPr="00EE5FDA">
        <w:softHyphen/>
        <w:t>ganismer i miljön finns bestämmelser om allmänhetens deltagande</w:t>
      </w:r>
      <w:r w:rsidR="00E82C1B" w:rsidRPr="00EE5FDA">
        <w:t xml:space="preserve"> i tillståndsprövningen</w:t>
      </w:r>
      <w:r w:rsidRPr="00EE5FDA">
        <w:t>. En</w:t>
      </w:r>
      <w:r w:rsidR="00B97564" w:rsidRPr="00EE5FDA">
        <w:softHyphen/>
      </w:r>
      <w:r w:rsidRPr="00EE5FDA">
        <w:t>ligt bestämmelserna ska tillsynsmyndigheten innan den beslutar i en tillståndsfråga om avsiktlig utsättning ge allmän</w:t>
      </w:r>
      <w:r w:rsidRPr="00EE5FDA">
        <w:softHyphen/>
        <w:t xml:space="preserve">heten och andra intresserade tillfälle att yttra sig. Tillsynsmyndigheten ska också fastställa rutiner för ett sådant samrådsförfarande. </w:t>
      </w:r>
      <w:r w:rsidR="009234CC" w:rsidRPr="00EE5FDA">
        <w:t>R</w:t>
      </w:r>
      <w:r w:rsidRPr="00EE5FDA">
        <w:t>uti</w:t>
      </w:r>
      <w:r w:rsidRPr="00EE5FDA">
        <w:softHyphen/>
        <w:t>ner</w:t>
      </w:r>
      <w:r w:rsidR="009234CC" w:rsidRPr="00EE5FDA">
        <w:t>na</w:t>
      </w:r>
      <w:r w:rsidRPr="00EE5FDA">
        <w:t xml:space="preserve"> ska innebära att intresserade ges skälig tid att lämna synpunkter (2 kap. 10 §). Förordningen innehåller också bestämmelser om informa</w:t>
      </w:r>
      <w:r w:rsidRPr="00EE5FDA">
        <w:softHyphen/>
        <w:t>tion till allmänheten (4 kap. 5 §).</w:t>
      </w:r>
      <w:r w:rsidR="00CC79B0" w:rsidRPr="00EE5FDA">
        <w:t xml:space="preserve"> Jordbruksverket ger på sin webbplats alla in</w:t>
      </w:r>
      <w:r w:rsidR="00B97564" w:rsidRPr="00EE5FDA">
        <w:softHyphen/>
      </w:r>
      <w:r w:rsidR="00CC79B0" w:rsidRPr="00EE5FDA">
        <w:t xml:space="preserve">tresserade tillfälle att lämna synpunkter på ansökningar om fältförsök och kommersiell användning av genetiskt modifierade växter innan beslut fattas. </w:t>
      </w:r>
    </w:p>
    <w:p w:rsidR="00CC79B0" w:rsidRPr="00EE5FDA" w:rsidRDefault="00CC79B0" w:rsidP="00CC79B0"/>
    <w:p w:rsidR="00785C0C" w:rsidRPr="00EE5FDA" w:rsidRDefault="00CC79B0" w:rsidP="00CC79B0">
      <w:r w:rsidRPr="00EE5FDA">
        <w:t xml:space="preserve">Genteknikmyndigheterna har en gemensam webbportal med information om regelverket gällande GMO </w:t>
      </w:r>
      <w:hyperlink r:id="rId90" w:history="1">
        <w:r w:rsidR="00E131DD" w:rsidRPr="00EE5FDA">
          <w:rPr>
            <w:rStyle w:val="Hyperlnk"/>
          </w:rPr>
          <w:t>www.genteknik.nu</w:t>
        </w:r>
      </w:hyperlink>
      <w:r w:rsidRPr="00EE5FDA">
        <w:t>.</w:t>
      </w:r>
      <w:r w:rsidR="00785C0C" w:rsidRPr="00EE5FDA">
        <w:t xml:space="preserve"> </w:t>
      </w:r>
    </w:p>
    <w:p w:rsidR="00785C0C" w:rsidRPr="00EE5FDA" w:rsidRDefault="00785C0C" w:rsidP="00CC79B0"/>
    <w:p w:rsidR="00785C0C" w:rsidRPr="00EE5FDA" w:rsidRDefault="00785C0C" w:rsidP="00CC79B0">
      <w:r w:rsidRPr="00EE5FDA">
        <w:t>Gentekniknämnden</w:t>
      </w:r>
      <w:r w:rsidR="009234CC" w:rsidRPr="00EE5FDA">
        <w:t xml:space="preserve"> </w:t>
      </w:r>
      <w:r w:rsidRPr="00EE5FDA">
        <w:t xml:space="preserve">har i uppgift att följa den nationella och internationella utvecklingen på genteknikområdet, bevaka etiska frågor </w:t>
      </w:r>
      <w:r w:rsidRPr="00EE5FDA">
        <w:lastRenderedPageBreak/>
        <w:t>och genom rådgivande verksamhet främja en etisk försvarbar och säker användning av gentekniken så att människors och djurs hälsa och miljön skyddas. Nämnden har även till uppgift att sprida kunskap om den gentekniska utvecklingen.</w:t>
      </w:r>
    </w:p>
    <w:p w:rsidR="00D902B3" w:rsidRPr="00EE5FDA" w:rsidRDefault="00D902B3" w:rsidP="001825A8">
      <w:pPr>
        <w:pStyle w:val="Rubrik4"/>
      </w:pPr>
      <w:r w:rsidRPr="00EE5FDA">
        <w:t>(ii) punkten 2 i bilaga I bis, undantagen i regelverket</w:t>
      </w:r>
      <w:r w:rsidR="00945B31" w:rsidRPr="00EE5FDA">
        <w:t xml:space="preserve"> </w:t>
      </w:r>
      <w:r w:rsidRPr="00EE5FDA">
        <w:t xml:space="preserve">i fråga om förfarandet för allmänhetens deltagande i bilaga I bis och kriterierna för </w:t>
      </w:r>
      <w:r w:rsidR="00012784" w:rsidRPr="00EE5FDA">
        <w:t>sådana eventuella</w:t>
      </w:r>
      <w:r w:rsidRPr="00EE5FDA">
        <w:t xml:space="preserve"> undantag</w:t>
      </w:r>
    </w:p>
    <w:p w:rsidR="009A34AA" w:rsidRPr="00EE5FDA" w:rsidRDefault="00D902B3" w:rsidP="001825A8">
      <w:pPr>
        <w:pStyle w:val="Rubrik4"/>
      </w:pPr>
      <w:r w:rsidRPr="00EE5FDA">
        <w:t xml:space="preserve">(iii) punkten 3 i bilaga I bis, åtgärder som har vidtagits för att på ett lämpligt, snabbt och effektivt sätt göra </w:t>
      </w:r>
      <w:r w:rsidR="009A34AA" w:rsidRPr="00EE5FDA">
        <w:t xml:space="preserve">eventuella </w:t>
      </w:r>
      <w:r w:rsidRPr="00EE5FDA">
        <w:t>sammanfattning</w:t>
      </w:r>
      <w:r w:rsidR="009A34AA" w:rsidRPr="00EE5FDA">
        <w:t>ar av anmäl</w:t>
      </w:r>
      <w:r w:rsidRPr="00EE5FDA">
        <w:t>n</w:t>
      </w:r>
      <w:r w:rsidR="009A34AA" w:rsidRPr="00EE5FDA">
        <w:t>ingar och utvärderingsrapporter om</w:t>
      </w:r>
      <w:r w:rsidRPr="00EE5FDA">
        <w:t xml:space="preserve"> </w:t>
      </w:r>
      <w:r w:rsidR="009A34AA" w:rsidRPr="00EE5FDA">
        <w:t xml:space="preserve">avsiktlig utsättning av GMO eller utsläppande av GMO på marknaden </w:t>
      </w:r>
      <w:r w:rsidRPr="00EE5FDA">
        <w:t>tillgängliga för allmänheten</w:t>
      </w:r>
    </w:p>
    <w:p w:rsidR="00D902B3" w:rsidRPr="00EE5FDA" w:rsidRDefault="00D902B3" w:rsidP="001825A8">
      <w:pPr>
        <w:pStyle w:val="Rubrik4"/>
      </w:pPr>
      <w:r w:rsidRPr="00EE5FDA">
        <w:t>(i</w:t>
      </w:r>
      <w:r w:rsidR="009A34AA" w:rsidRPr="00EE5FDA">
        <w:t>v</w:t>
      </w:r>
      <w:r w:rsidRPr="00EE5FDA">
        <w:t>) punkten 4 i bilaga I bis,</w:t>
      </w:r>
      <w:r w:rsidR="000F3374" w:rsidRPr="00EE5FDA">
        <w:t xml:space="preserve"> åtgärder som vidtagits för </w:t>
      </w:r>
      <w:r w:rsidR="00012784" w:rsidRPr="00EE5FDA">
        <w:t>att säkerställa</w:t>
      </w:r>
      <w:r w:rsidR="000F3374" w:rsidRPr="00EE5FDA">
        <w:t xml:space="preserve"> </w:t>
      </w:r>
      <w:r w:rsidR="004A41CD" w:rsidRPr="00EE5FDA">
        <w:t xml:space="preserve">att </w:t>
      </w:r>
      <w:r w:rsidR="000F3374" w:rsidRPr="00EE5FDA">
        <w:t xml:space="preserve">uppgifter som anges </w:t>
      </w:r>
      <w:r w:rsidR="004A41CD" w:rsidRPr="00EE5FDA">
        <w:t xml:space="preserve">i </w:t>
      </w:r>
      <w:r w:rsidR="00012784" w:rsidRPr="00EE5FDA">
        <w:t>punkten</w:t>
      </w:r>
      <w:r w:rsidR="000F3374" w:rsidRPr="00EE5FDA">
        <w:t xml:space="preserve"> inte omfattas av sekretess </w:t>
      </w:r>
    </w:p>
    <w:p w:rsidR="00945B31" w:rsidRPr="00EE5FDA" w:rsidRDefault="00D902B3" w:rsidP="00945B31">
      <w:pPr>
        <w:pStyle w:val="Rubrik4"/>
      </w:pPr>
      <w:r w:rsidRPr="00EE5FDA">
        <w:t>(</w:t>
      </w:r>
      <w:r w:rsidR="009A34AA" w:rsidRPr="00EE5FDA">
        <w:t>v</w:t>
      </w:r>
      <w:r w:rsidRPr="00EE5FDA">
        <w:t xml:space="preserve">) punkten </w:t>
      </w:r>
      <w:r w:rsidR="00012784" w:rsidRPr="00EE5FDA">
        <w:t>5 i</w:t>
      </w:r>
      <w:r w:rsidRPr="00EE5FDA">
        <w:t xml:space="preserve"> bilaga I </w:t>
      </w:r>
      <w:r w:rsidR="00012784" w:rsidRPr="00EE5FDA">
        <w:t>bis, –</w:t>
      </w:r>
      <w:r w:rsidR="00945B31" w:rsidRPr="00EE5FDA">
        <w:t xml:space="preserve"> åtgärder som har vidtagits för att säkerställa att beslutsprocessen är öppen och att </w:t>
      </w:r>
      <w:r w:rsidR="00012784" w:rsidRPr="00EE5FDA">
        <w:t>allmänheten har</w:t>
      </w:r>
      <w:r w:rsidR="00945B31" w:rsidRPr="00EE5FDA">
        <w:t xml:space="preserve"> tillgång till inform</w:t>
      </w:r>
      <w:r w:rsidR="00012784" w:rsidRPr="00EE5FDA">
        <w:t>ation</w:t>
      </w:r>
      <w:r w:rsidR="00945B31" w:rsidRPr="00EE5FDA">
        <w:t xml:space="preserve"> om beslutsprocessen, t.ex.</w:t>
      </w:r>
    </w:p>
    <w:p w:rsidR="00945B31" w:rsidRPr="00EE5FDA" w:rsidRDefault="00945B31" w:rsidP="00945B31">
      <w:pPr>
        <w:pStyle w:val="RKnormal"/>
      </w:pPr>
    </w:p>
    <w:p w:rsidR="00945B31" w:rsidRPr="00EE5FDA" w:rsidRDefault="00945B31" w:rsidP="00945B31">
      <w:pPr>
        <w:pStyle w:val="RKnormal"/>
        <w:rPr>
          <w:i/>
        </w:rPr>
      </w:pPr>
      <w:r w:rsidRPr="00EE5FDA">
        <w:rPr>
          <w:i/>
        </w:rPr>
        <w:t>a. eventuella beslutstyper</w:t>
      </w:r>
    </w:p>
    <w:p w:rsidR="00945B31" w:rsidRPr="00EE5FDA" w:rsidRDefault="00945B31" w:rsidP="00945B31">
      <w:pPr>
        <w:pStyle w:val="RKnormal"/>
        <w:rPr>
          <w:i/>
        </w:rPr>
      </w:pPr>
    </w:p>
    <w:p w:rsidR="00945B31" w:rsidRPr="00EE5FDA" w:rsidRDefault="00945B31" w:rsidP="00945B31">
      <w:pPr>
        <w:pStyle w:val="RKnormal"/>
        <w:rPr>
          <w:i/>
        </w:rPr>
      </w:pPr>
      <w:r w:rsidRPr="00EE5FDA">
        <w:rPr>
          <w:i/>
        </w:rPr>
        <w:t xml:space="preserve">b. ansvarig beslutsmyndighet </w:t>
      </w:r>
    </w:p>
    <w:p w:rsidR="00945B31" w:rsidRPr="00EE5FDA" w:rsidRDefault="00945B31" w:rsidP="00945B31">
      <w:pPr>
        <w:pStyle w:val="RKnormal"/>
        <w:rPr>
          <w:i/>
        </w:rPr>
      </w:pPr>
    </w:p>
    <w:p w:rsidR="00945B31" w:rsidRPr="00EE5FDA" w:rsidRDefault="00945B31" w:rsidP="00945B31">
      <w:pPr>
        <w:pStyle w:val="RKnormal"/>
        <w:rPr>
          <w:i/>
        </w:rPr>
      </w:pPr>
      <w:r w:rsidRPr="00EE5FDA">
        <w:rPr>
          <w:i/>
        </w:rPr>
        <w:t>c. vilka förfaranden för allmänhetens deltagande som har fa</w:t>
      </w:r>
      <w:r w:rsidR="004A41CD" w:rsidRPr="00EE5FDA">
        <w:rPr>
          <w:i/>
        </w:rPr>
        <w:t>s</w:t>
      </w:r>
      <w:r w:rsidRPr="00EE5FDA">
        <w:rPr>
          <w:i/>
        </w:rPr>
        <w:t>tställts i enlighet med punkten 1 i bilaga I bis</w:t>
      </w:r>
    </w:p>
    <w:p w:rsidR="00945B31" w:rsidRPr="00EE5FDA" w:rsidRDefault="00945B31" w:rsidP="00945B31">
      <w:pPr>
        <w:pStyle w:val="RKnormal"/>
        <w:rPr>
          <w:i/>
        </w:rPr>
      </w:pPr>
    </w:p>
    <w:p w:rsidR="00945B31" w:rsidRPr="00EE5FDA" w:rsidRDefault="00945B31" w:rsidP="00945B31">
      <w:pPr>
        <w:pStyle w:val="RKnormal"/>
        <w:rPr>
          <w:i/>
        </w:rPr>
      </w:pPr>
      <w:r w:rsidRPr="00EE5FDA">
        <w:rPr>
          <w:i/>
        </w:rPr>
        <w:t>d. information om från vilken myndighet relevant information kan erhållas</w:t>
      </w:r>
    </w:p>
    <w:p w:rsidR="00945B31" w:rsidRPr="00EE5FDA" w:rsidRDefault="00945B31" w:rsidP="00945B31">
      <w:pPr>
        <w:pStyle w:val="RKnormal"/>
        <w:rPr>
          <w:i/>
        </w:rPr>
      </w:pPr>
    </w:p>
    <w:p w:rsidR="00945B31" w:rsidRPr="00EE5FDA" w:rsidRDefault="00945B31" w:rsidP="00945B31">
      <w:pPr>
        <w:pStyle w:val="RKnormal"/>
        <w:rPr>
          <w:i/>
        </w:rPr>
      </w:pPr>
      <w:r w:rsidRPr="00EE5FDA">
        <w:rPr>
          <w:i/>
        </w:rPr>
        <w:t>e. information om vilken myndighet synpunkter kan lämnas till och tidsramarna för att lämna synpunkter</w:t>
      </w:r>
    </w:p>
    <w:p w:rsidR="00D902B3" w:rsidRPr="00EE5FDA" w:rsidRDefault="00D902B3" w:rsidP="001825A8">
      <w:pPr>
        <w:pStyle w:val="Rubrik4"/>
      </w:pPr>
    </w:p>
    <w:p w:rsidR="00D902B3" w:rsidRPr="00EE5FDA" w:rsidRDefault="00D902B3" w:rsidP="001825A8">
      <w:pPr>
        <w:pStyle w:val="Rubrik4"/>
      </w:pPr>
      <w:r w:rsidRPr="00EE5FDA">
        <w:t>(</w:t>
      </w:r>
      <w:r w:rsidR="009A34AA" w:rsidRPr="00EE5FDA">
        <w:t>v</w:t>
      </w:r>
      <w:r w:rsidRPr="00EE5FDA">
        <w:t>i) punkten 6 i bilaga I bis,</w:t>
      </w:r>
      <w:r w:rsidR="000F3374" w:rsidRPr="00EE5FDA">
        <w:t xml:space="preserve"> </w:t>
      </w:r>
      <w:r w:rsidR="00012784" w:rsidRPr="00EE5FDA">
        <w:t>åtgärder som</w:t>
      </w:r>
      <w:r w:rsidR="000F3374" w:rsidRPr="00EE5FDA">
        <w:t xml:space="preserve"> har vidtagits för att säkerställa att de åtgärder som införts för att genomföra punkten 1 i bilaga I bis gör det möjligt för allmänheten att, på ett lämpligt sätt, lämna kommentarer, information, analyser </w:t>
      </w:r>
      <w:r w:rsidR="00945B31" w:rsidRPr="00EE5FDA">
        <w:t xml:space="preserve">eller åsikter som den anser kan vara relevanta i fråga om </w:t>
      </w:r>
      <w:r w:rsidR="000F3374" w:rsidRPr="00EE5FDA">
        <w:t xml:space="preserve">den föreslagna avsiktliga utsättningen </w:t>
      </w:r>
      <w:r w:rsidR="00945B31" w:rsidRPr="00EE5FDA">
        <w:t xml:space="preserve">av GMO i miljön </w:t>
      </w:r>
      <w:r w:rsidR="000F3374" w:rsidRPr="00EE5FDA">
        <w:t xml:space="preserve">eller utsläppandet </w:t>
      </w:r>
      <w:r w:rsidR="00945B31" w:rsidRPr="00EE5FDA">
        <w:t xml:space="preserve">av GMO </w:t>
      </w:r>
      <w:r w:rsidR="000F3374" w:rsidRPr="00EE5FDA">
        <w:t>på marknaden</w:t>
      </w:r>
    </w:p>
    <w:p w:rsidR="00D902B3" w:rsidRPr="00EE5FDA" w:rsidRDefault="00D902B3" w:rsidP="001825A8">
      <w:pPr>
        <w:pStyle w:val="Rubrik4"/>
      </w:pPr>
      <w:r w:rsidRPr="00EE5FDA">
        <w:t>(</w:t>
      </w:r>
      <w:r w:rsidR="009A34AA" w:rsidRPr="00EE5FDA">
        <w:t>v</w:t>
      </w:r>
      <w:r w:rsidRPr="00EE5FDA">
        <w:t>ii) punkten 7 i bilaga I bi</w:t>
      </w:r>
      <w:r w:rsidR="004A41CD" w:rsidRPr="00EE5FDA">
        <w:t>s</w:t>
      </w:r>
      <w:r w:rsidRPr="00EE5FDA">
        <w:t>,</w:t>
      </w:r>
      <w:r w:rsidR="000F3374" w:rsidRPr="00EE5FDA">
        <w:t xml:space="preserve"> åtgärder som har vidtagits för att säkerställa att hänsyn tas till resultatet av de förfaranden för allmänhetens deltagande </w:t>
      </w:r>
      <w:r w:rsidR="00012784" w:rsidRPr="00EE5FDA">
        <w:t>som anordnats</w:t>
      </w:r>
      <w:r w:rsidR="000F3374" w:rsidRPr="00EE5FDA">
        <w:t xml:space="preserve"> enligt punkten 1 i bilaga I bis;</w:t>
      </w:r>
    </w:p>
    <w:p w:rsidR="00D902B3" w:rsidRPr="00EE5FDA" w:rsidRDefault="00D902B3" w:rsidP="00945B31">
      <w:pPr>
        <w:pStyle w:val="Rubrik4"/>
      </w:pPr>
      <w:r w:rsidRPr="00EE5FDA">
        <w:t>(</w:t>
      </w:r>
      <w:r w:rsidR="009A34AA" w:rsidRPr="00EE5FDA">
        <w:t>v</w:t>
      </w:r>
      <w:r w:rsidRPr="00EE5FDA">
        <w:t>iii) punkten 8 i bilaga I bis,</w:t>
      </w:r>
      <w:r w:rsidR="000F3374" w:rsidRPr="00EE5FDA">
        <w:t xml:space="preserve"> åtgärder som har vidtagits för att säkerställa att besluten som omfattas av bestämmelserna i bilaga I bis och som fattas av </w:t>
      </w:r>
      <w:r w:rsidR="000F3374" w:rsidRPr="00EE5FDA">
        <w:lastRenderedPageBreak/>
        <w:t>offentlig</w:t>
      </w:r>
      <w:r w:rsidR="00EE5FDA">
        <w:t>a</w:t>
      </w:r>
      <w:r w:rsidR="000F3374" w:rsidRPr="00EE5FDA">
        <w:t xml:space="preserve"> myndigheter görs tillgängliga för allmänheten tillsammans med de skäl och överväganden som utgör grund för besluten </w:t>
      </w:r>
    </w:p>
    <w:p w:rsidR="001825A8" w:rsidRPr="00EE5FDA" w:rsidRDefault="001825A8" w:rsidP="00D902B3">
      <w:pPr>
        <w:pStyle w:val="Rubrik3"/>
      </w:pPr>
      <w:r w:rsidRPr="00EE5FDA">
        <w:t>(</w:t>
      </w:r>
      <w:r w:rsidR="00D902B3" w:rsidRPr="00EE5FDA">
        <w:t>b</w:t>
      </w:r>
      <w:r w:rsidRPr="00EE5FDA">
        <w:t xml:space="preserve">) När det gäller punkten 2 i artikel 6 bis, hur krav som ställs i enlighet med bestämmelserna i bilaga I bis kompletterar och stöder </w:t>
      </w:r>
      <w:r w:rsidR="00D902B3" w:rsidRPr="00EE5FDA">
        <w:t>det nationella ramverket för biosäkerhet samt överensstämmer med målen för Cartagenaprotokollet om biosäkerhet till konventionen om biologisk mångfald</w:t>
      </w:r>
    </w:p>
    <w:p w:rsidR="00B13B90" w:rsidRPr="00EE5FDA" w:rsidRDefault="00B13B90" w:rsidP="00B13B90">
      <w:pPr>
        <w:pStyle w:val="Rubrik1"/>
      </w:pPr>
      <w:r w:rsidRPr="00EE5FDA">
        <w:t>XXXIV. Hinder som uppstått vid genomförandet av artikel 6 bis och bilaga I bis</w:t>
      </w:r>
    </w:p>
    <w:p w:rsidR="0053458C" w:rsidRPr="00EE5FDA" w:rsidRDefault="0053458C" w:rsidP="00B13B90">
      <w:pPr>
        <w:pStyle w:val="Rubrik3"/>
      </w:pPr>
      <w:r w:rsidRPr="00EE5FDA">
        <w:t xml:space="preserve">Beskriv eventuella problem </w:t>
      </w:r>
      <w:r w:rsidR="009A01B4" w:rsidRPr="00EE5FDA">
        <w:t xml:space="preserve">med att genomföra </w:t>
      </w:r>
      <w:r w:rsidRPr="00EE5FDA">
        <w:t>artikel 6 bis och bilaga I bis</w:t>
      </w:r>
    </w:p>
    <w:p w:rsidR="0053458C" w:rsidRPr="00EE5FDA" w:rsidRDefault="00872A31" w:rsidP="00B61EB6">
      <w:r w:rsidRPr="00EE5FDA">
        <w:t>-</w:t>
      </w:r>
    </w:p>
    <w:p w:rsidR="00B13B90" w:rsidRPr="00EE5FDA" w:rsidRDefault="00B13B90" w:rsidP="00B13B90">
      <w:pPr>
        <w:pStyle w:val="Rubrik1"/>
      </w:pPr>
      <w:r w:rsidRPr="00EE5FDA">
        <w:t>XXXV. Ytterligare information om den praktiska tillämpningen av artikel 6 bis och bilaga I bis</w:t>
      </w:r>
    </w:p>
    <w:p w:rsidR="0053458C" w:rsidRPr="00EE5FDA" w:rsidRDefault="0053458C" w:rsidP="00B13B90">
      <w:pPr>
        <w:pStyle w:val="Rubrik3"/>
      </w:pPr>
      <w:r w:rsidRPr="00EE5FDA">
        <w:t xml:space="preserve">Lämna ytterligare information om den praktiska tillämpningen av </w:t>
      </w:r>
      <w:r w:rsidR="0055633C" w:rsidRPr="00EE5FDA">
        <w:t>bestämmelserna</w:t>
      </w:r>
      <w:r w:rsidRPr="00EE5FDA">
        <w:t xml:space="preserve"> </w:t>
      </w:r>
      <w:r w:rsidR="00042E35" w:rsidRPr="00EE5FDA">
        <w:t xml:space="preserve">i artikel 6 </w:t>
      </w:r>
      <w:r w:rsidR="00FA4245" w:rsidRPr="00EE5FDA">
        <w:t xml:space="preserve">bis </w:t>
      </w:r>
      <w:r w:rsidR="00042E35" w:rsidRPr="00EE5FDA">
        <w:t xml:space="preserve">om allmänhetens deltagande i beslut om avsiktlig utsättning av genetiskt modifierade organismer i miljön </w:t>
      </w:r>
      <w:r w:rsidR="00FA4245" w:rsidRPr="00EE5FDA">
        <w:t>och om</w:t>
      </w:r>
      <w:r w:rsidR="00042E35" w:rsidRPr="00EE5FDA">
        <w:t xml:space="preserve"> utsläppande av genetiskt modifierade organismer </w:t>
      </w:r>
      <w:r w:rsidR="00FA4245" w:rsidRPr="00EE5FDA">
        <w:t>på marknaden</w:t>
      </w:r>
      <w:r w:rsidR="00042E35" w:rsidRPr="00EE5FDA">
        <w:t xml:space="preserve">, </w:t>
      </w:r>
      <w:r w:rsidR="00FA4245" w:rsidRPr="00EE5FDA">
        <w:t xml:space="preserve">finns det t.ex. </w:t>
      </w:r>
      <w:r w:rsidR="00042E35" w:rsidRPr="00EE5FDA">
        <w:t>sta</w:t>
      </w:r>
      <w:r w:rsidR="00FA4245" w:rsidRPr="00EE5FDA">
        <w:t>tistik eller annan information om</w:t>
      </w:r>
      <w:r w:rsidR="00042E35" w:rsidRPr="00EE5FDA">
        <w:t xml:space="preserve"> allmänhetens deltagande i sådana beslut eller </w:t>
      </w:r>
      <w:r w:rsidR="00FA4245" w:rsidRPr="00EE5FDA">
        <w:t>om sådana beslut som avses i</w:t>
      </w:r>
      <w:r w:rsidR="00042E35" w:rsidRPr="00EE5FDA">
        <w:t xml:space="preserve"> punkt</w:t>
      </w:r>
      <w:r w:rsidR="00FA4245" w:rsidRPr="00EE5FDA">
        <w:t>en 2 i bilaga I bis och som kan undantas</w:t>
      </w:r>
      <w:r w:rsidR="00042E35" w:rsidRPr="00EE5FDA">
        <w:t xml:space="preserve"> från </w:t>
      </w:r>
      <w:r w:rsidR="00FA4245" w:rsidRPr="00EE5FDA">
        <w:t xml:space="preserve">bestämmelserna om allmänhetens deltagande </w:t>
      </w:r>
    </w:p>
    <w:p w:rsidR="0053458C" w:rsidRPr="00EE5FDA" w:rsidRDefault="00872A31" w:rsidP="00B61EB6">
      <w:r w:rsidRPr="00EE5FDA">
        <w:t>-</w:t>
      </w:r>
    </w:p>
    <w:p w:rsidR="00B13B90" w:rsidRPr="00EE5FDA" w:rsidRDefault="00B13B90" w:rsidP="00B13B90">
      <w:pPr>
        <w:pStyle w:val="Rubrik1"/>
      </w:pPr>
      <w:r w:rsidRPr="00EE5FDA">
        <w:t>XXXVI. Webbadresser som är relevanta för att genomföra artikel 6 bis och bilaga I bis</w:t>
      </w:r>
    </w:p>
    <w:p w:rsidR="0053458C" w:rsidRPr="00EE5FDA" w:rsidRDefault="0053458C" w:rsidP="00B13B90">
      <w:pPr>
        <w:pStyle w:val="Rubrik3"/>
      </w:pPr>
      <w:r w:rsidRPr="00EE5FDA">
        <w:t>Ang</w:t>
      </w:r>
      <w:r w:rsidR="00A21148" w:rsidRPr="00EE5FDA">
        <w:t>e eventuella relevanta webb</w:t>
      </w:r>
      <w:r w:rsidRPr="00EE5FDA">
        <w:t>adresser</w:t>
      </w:r>
      <w:r w:rsidR="00042E35" w:rsidRPr="00EE5FDA">
        <w:t>, t.ex. webbadresser med register över beslut och utsläpp som rör genetiskt modifierade organismer</w:t>
      </w:r>
    </w:p>
    <w:p w:rsidR="007A4B8E" w:rsidRPr="00EE5FDA" w:rsidRDefault="007A4B8E" w:rsidP="007A4B8E">
      <w:pPr>
        <w:pStyle w:val="RKnormal"/>
      </w:pPr>
      <w:r w:rsidRPr="00EE5FDA">
        <w:t>-</w:t>
      </w:r>
    </w:p>
    <w:p w:rsidR="00F95AF8" w:rsidRPr="00EE5FDA" w:rsidRDefault="008322DF" w:rsidP="008322DF">
      <w:pPr>
        <w:pStyle w:val="Rubrik1"/>
      </w:pPr>
      <w:r w:rsidRPr="00EE5FDA">
        <w:lastRenderedPageBreak/>
        <w:t xml:space="preserve">XXXVII. </w:t>
      </w:r>
      <w:r w:rsidR="00F95AF8" w:rsidRPr="00EE5FDA">
        <w:t>Uppföljning när det gäller efterlevnadsfrågor</w:t>
      </w:r>
      <w:r w:rsidR="0053458C" w:rsidRPr="00EE5FDA">
        <w:t xml:space="preserve"> </w:t>
      </w:r>
    </w:p>
    <w:p w:rsidR="00B427E2" w:rsidRPr="00EE5FDA" w:rsidRDefault="00503A7C" w:rsidP="008322DF">
      <w:pPr>
        <w:pStyle w:val="Rubrik3"/>
      </w:pPr>
      <w:r w:rsidRPr="00EE5FDA">
        <w:t xml:space="preserve">Om det senaste partsmötet, med anledning av </w:t>
      </w:r>
      <w:r w:rsidR="0018114B" w:rsidRPr="00EE5FDA">
        <w:t xml:space="preserve">en rapport och eventuella rekommendationer från efterlevnadskommittén, </w:t>
      </w:r>
      <w:r w:rsidRPr="00EE5FDA">
        <w:t>beslutade</w:t>
      </w:r>
      <w:r w:rsidR="0018114B" w:rsidRPr="00EE5FDA">
        <w:t xml:space="preserve"> om åtgärder för </w:t>
      </w:r>
      <w:r w:rsidRPr="00EE5FDA">
        <w:t>parten</w:t>
      </w:r>
      <w:r w:rsidR="00F465C6" w:rsidRPr="00EE5FDA">
        <w:t xml:space="preserve"> (här </w:t>
      </w:r>
      <w:r w:rsidR="0018114B" w:rsidRPr="00EE5FDA">
        <w:t>Sverige</w:t>
      </w:r>
      <w:r w:rsidR="00F465C6" w:rsidRPr="00EE5FDA">
        <w:t>)</w:t>
      </w:r>
      <w:r w:rsidR="0018114B" w:rsidRPr="00EE5FDA">
        <w:t xml:space="preserve"> ange (a) vilka åtgärder som beslutades och (b) vilka åtgärder Sverige har vidtagit för att genomföra dessa åtgärder i syfte</w:t>
      </w:r>
      <w:r w:rsidR="00E44146" w:rsidRPr="00EE5FDA">
        <w:t xml:space="preserve"> </w:t>
      </w:r>
      <w:r w:rsidR="0018114B" w:rsidRPr="00EE5FDA">
        <w:t>att säkers</w:t>
      </w:r>
      <w:r w:rsidR="0055633C" w:rsidRPr="00EE5FDA">
        <w:t>tälla att konventionen följs</w:t>
      </w:r>
      <w:r w:rsidR="0018114B" w:rsidRPr="00EE5FDA">
        <w:t>.</w:t>
      </w:r>
      <w:r w:rsidRPr="00EE5FDA">
        <w:t xml:space="preserve"> Inkludera referenser till respektive </w:t>
      </w:r>
      <w:r w:rsidR="00E55228" w:rsidRPr="00EE5FDA">
        <w:t>del</w:t>
      </w:r>
      <w:r w:rsidRPr="00EE5FDA">
        <w:t>.</w:t>
      </w:r>
    </w:p>
    <w:p w:rsidR="00265AEA" w:rsidRDefault="0018114B" w:rsidP="00A75CED">
      <w:r w:rsidRPr="00EE5FDA">
        <w:t xml:space="preserve">Frågan är inte </w:t>
      </w:r>
      <w:r w:rsidR="000F28C3" w:rsidRPr="00EE5FDA">
        <w:t xml:space="preserve">aktuell eftersom </w:t>
      </w:r>
      <w:r w:rsidR="000B5C62" w:rsidRPr="00EE5FDA">
        <w:t>partsmötet aldrig</w:t>
      </w:r>
      <w:r w:rsidR="000F28C3" w:rsidRPr="00EE5FDA">
        <w:t xml:space="preserve"> har </w:t>
      </w:r>
      <w:r w:rsidR="000B5C62" w:rsidRPr="00EE5FDA">
        <w:t xml:space="preserve">haft att ta ställning till något beslut från efterlevnadskommittén </w:t>
      </w:r>
      <w:r w:rsidR="000F28C3" w:rsidRPr="00EE5FDA">
        <w:t>om Sveriges genomförande av konventionen</w:t>
      </w:r>
      <w:r w:rsidRPr="00EE5FDA">
        <w:t>.</w:t>
      </w:r>
    </w:p>
    <w:p w:rsidR="00265AEA" w:rsidRDefault="00265AEA" w:rsidP="00265AEA">
      <w:pPr>
        <w:pStyle w:val="Rubrik1"/>
      </w:pPr>
    </w:p>
    <w:p w:rsidR="00265AEA" w:rsidRDefault="00265AEA" w:rsidP="00265AEA">
      <w:pPr>
        <w:pStyle w:val="Rubrik1"/>
      </w:pPr>
    </w:p>
    <w:p w:rsidR="00265AEA" w:rsidRDefault="00265AEA" w:rsidP="00265AEA">
      <w:pPr>
        <w:pStyle w:val="Rubrik1"/>
      </w:pPr>
    </w:p>
    <w:p w:rsidR="00265AEA" w:rsidRDefault="00265AEA" w:rsidP="00265AEA">
      <w:pPr>
        <w:pStyle w:val="Rubrik1"/>
      </w:pPr>
    </w:p>
    <w:p w:rsidR="00265AEA" w:rsidRDefault="00265AEA" w:rsidP="00265AEA">
      <w:pPr>
        <w:pStyle w:val="Rubrik1"/>
      </w:pPr>
    </w:p>
    <w:p w:rsidR="00265AEA" w:rsidRDefault="00265AEA" w:rsidP="00265AEA">
      <w:pPr>
        <w:pStyle w:val="Rubrik1"/>
      </w:pPr>
    </w:p>
    <w:p w:rsidR="00265AEA" w:rsidRDefault="00265AEA" w:rsidP="00265AEA">
      <w:pPr>
        <w:pStyle w:val="Rubrik1"/>
      </w:pPr>
    </w:p>
    <w:p w:rsidR="00265AEA" w:rsidRDefault="00265AEA" w:rsidP="00265AEA">
      <w:pPr>
        <w:pStyle w:val="Rubrik1"/>
      </w:pPr>
    </w:p>
    <w:p w:rsidR="00265AEA" w:rsidRDefault="00265AEA" w:rsidP="00265AEA">
      <w:pPr>
        <w:pStyle w:val="Rubrik1"/>
      </w:pPr>
    </w:p>
    <w:p w:rsidR="00265AEA" w:rsidRDefault="00265AEA" w:rsidP="00265AEA">
      <w:pPr>
        <w:pStyle w:val="Rubrik1"/>
      </w:pPr>
    </w:p>
    <w:p w:rsidR="00265AEA" w:rsidRPr="009A2965" w:rsidRDefault="00265AEA" w:rsidP="00B61EB6"/>
    <w:sectPr w:rsidR="00265AEA" w:rsidRPr="009A2965">
      <w:headerReference w:type="even" r:id="rId91"/>
      <w:headerReference w:type="default" r:id="rId92"/>
      <w:headerReference w:type="first" r:id="rId9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7C" w:rsidRDefault="00FE3F7C">
      <w:r>
        <w:separator/>
      </w:r>
    </w:p>
  </w:endnote>
  <w:endnote w:type="continuationSeparator" w:id="0">
    <w:p w:rsidR="00FE3F7C" w:rsidRDefault="00FE3F7C">
      <w:r>
        <w:continuationSeparator/>
      </w:r>
    </w:p>
  </w:endnote>
  <w:endnote w:type="continuationNotice" w:id="1">
    <w:p w:rsidR="00FE3F7C" w:rsidRDefault="00FE3F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Garamond">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7C" w:rsidRDefault="00FE3F7C">
      <w:r>
        <w:separator/>
      </w:r>
    </w:p>
  </w:footnote>
  <w:footnote w:type="continuationSeparator" w:id="0">
    <w:p w:rsidR="00FE3F7C" w:rsidRDefault="00FE3F7C">
      <w:r>
        <w:continuationSeparator/>
      </w:r>
    </w:p>
  </w:footnote>
  <w:footnote w:type="continuationNotice" w:id="1">
    <w:p w:rsidR="00FE3F7C" w:rsidRDefault="00FE3F7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80" w:rsidRDefault="00A47C8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4476B">
      <w:rPr>
        <w:rStyle w:val="Sidnummer"/>
        <w:noProof/>
      </w:rPr>
      <w:t>54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A47C80">
      <w:trPr>
        <w:cantSplit/>
      </w:trPr>
      <w:tc>
        <w:tcPr>
          <w:tcW w:w="3119" w:type="dxa"/>
        </w:tcPr>
        <w:p w:rsidR="00A47C80" w:rsidRDefault="00A47C80">
          <w:pPr>
            <w:pStyle w:val="Sidhuvud"/>
            <w:spacing w:line="200" w:lineRule="atLeast"/>
            <w:ind w:right="357"/>
            <w:rPr>
              <w:rFonts w:ascii="TradeGothic" w:hAnsi="TradeGothic"/>
              <w:b/>
              <w:bCs/>
              <w:sz w:val="16"/>
            </w:rPr>
          </w:pPr>
        </w:p>
      </w:tc>
      <w:tc>
        <w:tcPr>
          <w:tcW w:w="4111" w:type="dxa"/>
          <w:tcMar>
            <w:left w:w="567" w:type="dxa"/>
          </w:tcMar>
        </w:tcPr>
        <w:p w:rsidR="00A47C80" w:rsidRDefault="00A47C80">
          <w:pPr>
            <w:pStyle w:val="Sidhuvud"/>
            <w:ind w:right="360"/>
          </w:pPr>
        </w:p>
      </w:tc>
      <w:tc>
        <w:tcPr>
          <w:tcW w:w="1525" w:type="dxa"/>
        </w:tcPr>
        <w:p w:rsidR="00A47C80" w:rsidRDefault="00A47C80">
          <w:pPr>
            <w:pStyle w:val="Sidhuvud"/>
            <w:ind w:right="360"/>
          </w:pPr>
        </w:p>
      </w:tc>
    </w:tr>
  </w:tbl>
  <w:p w:rsidR="00A47C80" w:rsidRDefault="00A47C80">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80" w:rsidRDefault="00A47C8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4476B">
      <w:rPr>
        <w:rStyle w:val="Sidnummer"/>
        <w:noProof/>
      </w:rPr>
      <w:t>53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A47C80">
      <w:trPr>
        <w:cantSplit/>
      </w:trPr>
      <w:tc>
        <w:tcPr>
          <w:tcW w:w="3119" w:type="dxa"/>
        </w:tcPr>
        <w:p w:rsidR="00A47C80" w:rsidRDefault="00A47C80">
          <w:pPr>
            <w:pStyle w:val="Sidhuvud"/>
            <w:spacing w:line="200" w:lineRule="atLeast"/>
            <w:ind w:right="357"/>
            <w:rPr>
              <w:rFonts w:ascii="TradeGothic" w:hAnsi="TradeGothic"/>
              <w:b/>
              <w:bCs/>
              <w:sz w:val="16"/>
            </w:rPr>
          </w:pPr>
        </w:p>
      </w:tc>
      <w:tc>
        <w:tcPr>
          <w:tcW w:w="4111" w:type="dxa"/>
          <w:tcMar>
            <w:left w:w="567" w:type="dxa"/>
          </w:tcMar>
        </w:tcPr>
        <w:p w:rsidR="00A47C80" w:rsidRDefault="00A47C80">
          <w:pPr>
            <w:pStyle w:val="Sidhuvud"/>
            <w:ind w:right="360"/>
          </w:pPr>
        </w:p>
      </w:tc>
      <w:tc>
        <w:tcPr>
          <w:tcW w:w="1525" w:type="dxa"/>
        </w:tcPr>
        <w:p w:rsidR="00A47C80" w:rsidRDefault="00A47C80">
          <w:pPr>
            <w:pStyle w:val="Sidhuvud"/>
            <w:ind w:right="360"/>
          </w:pPr>
        </w:p>
      </w:tc>
    </w:tr>
  </w:tbl>
  <w:p w:rsidR="00A47C80" w:rsidRDefault="00A47C80">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80" w:rsidRDefault="00A47C80">
    <w:pPr>
      <w:framePr w:w="2948" w:h="1321" w:hRule="exact" w:wrap="notBeside" w:vAnchor="page" w:hAnchor="page" w:x="1362" w:y="653"/>
    </w:pPr>
    <w:r>
      <w:rPr>
        <w:noProof/>
        <w:lang w:eastAsia="sv-SE"/>
      </w:rPr>
      <w:drawing>
        <wp:inline distT="0" distB="0" distL="0" distR="0" wp14:anchorId="72C16A7C" wp14:editId="421638CC">
          <wp:extent cx="1868805" cy="835025"/>
          <wp:effectExtent l="0" t="0" r="0"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835025"/>
                  </a:xfrm>
                  <a:prstGeom prst="rect">
                    <a:avLst/>
                  </a:prstGeom>
                  <a:noFill/>
                  <a:ln>
                    <a:noFill/>
                  </a:ln>
                </pic:spPr>
              </pic:pic>
            </a:graphicData>
          </a:graphic>
        </wp:inline>
      </w:drawing>
    </w:r>
  </w:p>
  <w:p w:rsidR="00A47C80" w:rsidRPr="001A0666" w:rsidRDefault="00A47C80">
    <w:pPr>
      <w:pStyle w:val="RKrubrik"/>
      <w:keepNext w:val="0"/>
      <w:tabs>
        <w:tab w:val="clear" w:pos="1134"/>
        <w:tab w:val="clear" w:pos="2835"/>
      </w:tabs>
      <w:spacing w:before="0" w:after="0" w:line="320" w:lineRule="atLeast"/>
      <w:rPr>
        <w:bCs/>
      </w:rPr>
    </w:pPr>
  </w:p>
  <w:p w:rsidR="00A47C80" w:rsidRPr="001A0666" w:rsidRDefault="00A47C80">
    <w:pPr>
      <w:rPr>
        <w:rFonts w:ascii="TradeGothic" w:hAnsi="TradeGothic"/>
        <w:b/>
        <w:bCs/>
        <w:spacing w:val="12"/>
        <w:sz w:val="22"/>
      </w:rPr>
    </w:pPr>
  </w:p>
  <w:p w:rsidR="00A47C80" w:rsidRPr="001A0666" w:rsidRDefault="00A47C80">
    <w:pPr>
      <w:pStyle w:val="RKrubrik"/>
      <w:keepNext w:val="0"/>
      <w:tabs>
        <w:tab w:val="clear" w:pos="1134"/>
        <w:tab w:val="clear" w:pos="2835"/>
      </w:tabs>
      <w:spacing w:before="0" w:after="0" w:line="320" w:lineRule="atLeast"/>
      <w:rPr>
        <w:bCs/>
      </w:rPr>
    </w:pPr>
  </w:p>
  <w:p w:rsidR="00A47C80" w:rsidRPr="001A0666" w:rsidRDefault="00A47C80">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76A"/>
    <w:multiLevelType w:val="multilevel"/>
    <w:tmpl w:val="9982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D41CF"/>
    <w:multiLevelType w:val="hybridMultilevel"/>
    <w:tmpl w:val="ECE48F20"/>
    <w:lvl w:ilvl="0" w:tplc="9B0EFC54">
      <w:start w:val="5"/>
      <w:numFmt w:val="decimal"/>
      <w:lvlText w:val="%1"/>
      <w:lvlJc w:val="left"/>
      <w:pPr>
        <w:tabs>
          <w:tab w:val="num" w:pos="502"/>
        </w:tabs>
        <w:ind w:left="502"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30FB3DC3"/>
    <w:multiLevelType w:val="hybridMultilevel"/>
    <w:tmpl w:val="23B439B2"/>
    <w:lvl w:ilvl="0" w:tplc="7D049E88">
      <w:start w:val="3"/>
      <w:numFmt w:val="bullet"/>
      <w:lvlText w:val="-"/>
      <w:lvlJc w:val="left"/>
      <w:pPr>
        <w:tabs>
          <w:tab w:val="num" w:pos="284"/>
        </w:tabs>
        <w:ind w:left="284" w:hanging="284"/>
      </w:pPr>
      <w:rPr>
        <w:rFonts w:ascii="Verdana" w:hAnsi="Verdana"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33D65658"/>
    <w:multiLevelType w:val="multilevel"/>
    <w:tmpl w:val="4608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C13E69"/>
    <w:multiLevelType w:val="hybridMultilevel"/>
    <w:tmpl w:val="255ED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6193FD8"/>
    <w:multiLevelType w:val="multilevel"/>
    <w:tmpl w:val="2772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16"/>
    <w:docVar w:name="docDep" w:val="11"/>
    <w:docVar w:name="docSprak" w:val="0"/>
  </w:docVars>
  <w:rsids>
    <w:rsidRoot w:val="001A0666"/>
    <w:rsid w:val="00000A0D"/>
    <w:rsid w:val="00000C28"/>
    <w:rsid w:val="00003800"/>
    <w:rsid w:val="00003C9B"/>
    <w:rsid w:val="00005E17"/>
    <w:rsid w:val="00006E45"/>
    <w:rsid w:val="00007275"/>
    <w:rsid w:val="00007307"/>
    <w:rsid w:val="000113B6"/>
    <w:rsid w:val="00012784"/>
    <w:rsid w:val="000137A3"/>
    <w:rsid w:val="00014489"/>
    <w:rsid w:val="00014539"/>
    <w:rsid w:val="00017C6B"/>
    <w:rsid w:val="00020A05"/>
    <w:rsid w:val="00020E54"/>
    <w:rsid w:val="00025B96"/>
    <w:rsid w:val="00025D92"/>
    <w:rsid w:val="0002683A"/>
    <w:rsid w:val="00030385"/>
    <w:rsid w:val="00031E83"/>
    <w:rsid w:val="00032018"/>
    <w:rsid w:val="00032BB7"/>
    <w:rsid w:val="00032D7D"/>
    <w:rsid w:val="00033484"/>
    <w:rsid w:val="00033A1A"/>
    <w:rsid w:val="000343E2"/>
    <w:rsid w:val="00035272"/>
    <w:rsid w:val="00036558"/>
    <w:rsid w:val="00042707"/>
    <w:rsid w:val="00042E35"/>
    <w:rsid w:val="000439FC"/>
    <w:rsid w:val="00043B01"/>
    <w:rsid w:val="00050BC8"/>
    <w:rsid w:val="00050ECC"/>
    <w:rsid w:val="00051D4E"/>
    <w:rsid w:val="000521AC"/>
    <w:rsid w:val="00056C42"/>
    <w:rsid w:val="00056D12"/>
    <w:rsid w:val="00056EF8"/>
    <w:rsid w:val="000604F3"/>
    <w:rsid w:val="00060869"/>
    <w:rsid w:val="00062553"/>
    <w:rsid w:val="0006411E"/>
    <w:rsid w:val="000643D7"/>
    <w:rsid w:val="000646D8"/>
    <w:rsid w:val="000656BD"/>
    <w:rsid w:val="00065BC8"/>
    <w:rsid w:val="000672BC"/>
    <w:rsid w:val="00070471"/>
    <w:rsid w:val="000706E3"/>
    <w:rsid w:val="0007076B"/>
    <w:rsid w:val="000712F9"/>
    <w:rsid w:val="0007267B"/>
    <w:rsid w:val="00072D57"/>
    <w:rsid w:val="000730CF"/>
    <w:rsid w:val="000744E2"/>
    <w:rsid w:val="000746D9"/>
    <w:rsid w:val="00076493"/>
    <w:rsid w:val="000772EC"/>
    <w:rsid w:val="00077744"/>
    <w:rsid w:val="000800DC"/>
    <w:rsid w:val="00080263"/>
    <w:rsid w:val="00082EF2"/>
    <w:rsid w:val="000831DD"/>
    <w:rsid w:val="000836C3"/>
    <w:rsid w:val="00086223"/>
    <w:rsid w:val="00087F92"/>
    <w:rsid w:val="00092451"/>
    <w:rsid w:val="00096206"/>
    <w:rsid w:val="00096FA2"/>
    <w:rsid w:val="000977C2"/>
    <w:rsid w:val="000A0BCF"/>
    <w:rsid w:val="000A128A"/>
    <w:rsid w:val="000A1F5D"/>
    <w:rsid w:val="000A207C"/>
    <w:rsid w:val="000A28A9"/>
    <w:rsid w:val="000A412A"/>
    <w:rsid w:val="000A5B6F"/>
    <w:rsid w:val="000A6661"/>
    <w:rsid w:val="000B0870"/>
    <w:rsid w:val="000B1FFC"/>
    <w:rsid w:val="000B497D"/>
    <w:rsid w:val="000B5C62"/>
    <w:rsid w:val="000C0ED0"/>
    <w:rsid w:val="000C1A35"/>
    <w:rsid w:val="000C1BC6"/>
    <w:rsid w:val="000C3112"/>
    <w:rsid w:val="000C3A07"/>
    <w:rsid w:val="000C484E"/>
    <w:rsid w:val="000C587C"/>
    <w:rsid w:val="000C5AAA"/>
    <w:rsid w:val="000C5B0A"/>
    <w:rsid w:val="000C5C8F"/>
    <w:rsid w:val="000C695D"/>
    <w:rsid w:val="000C7E93"/>
    <w:rsid w:val="000D0618"/>
    <w:rsid w:val="000D1FB8"/>
    <w:rsid w:val="000D22AB"/>
    <w:rsid w:val="000D2AA0"/>
    <w:rsid w:val="000D4B5B"/>
    <w:rsid w:val="000D5D6E"/>
    <w:rsid w:val="000D5FEA"/>
    <w:rsid w:val="000D7496"/>
    <w:rsid w:val="000D7792"/>
    <w:rsid w:val="000D77B9"/>
    <w:rsid w:val="000E1F73"/>
    <w:rsid w:val="000E2DFB"/>
    <w:rsid w:val="000E4331"/>
    <w:rsid w:val="000E5A3D"/>
    <w:rsid w:val="000E76F5"/>
    <w:rsid w:val="000F08B3"/>
    <w:rsid w:val="000F1083"/>
    <w:rsid w:val="000F266D"/>
    <w:rsid w:val="000F28C3"/>
    <w:rsid w:val="000F3374"/>
    <w:rsid w:val="000F5C4D"/>
    <w:rsid w:val="000F6D5E"/>
    <w:rsid w:val="00100F7D"/>
    <w:rsid w:val="00101328"/>
    <w:rsid w:val="00102DA5"/>
    <w:rsid w:val="0010346A"/>
    <w:rsid w:val="001063C2"/>
    <w:rsid w:val="001112BC"/>
    <w:rsid w:val="00111328"/>
    <w:rsid w:val="00116969"/>
    <w:rsid w:val="00117478"/>
    <w:rsid w:val="00117BF0"/>
    <w:rsid w:val="00117C52"/>
    <w:rsid w:val="00117FB7"/>
    <w:rsid w:val="0012155E"/>
    <w:rsid w:val="001252C9"/>
    <w:rsid w:val="00127329"/>
    <w:rsid w:val="0013058F"/>
    <w:rsid w:val="00130D02"/>
    <w:rsid w:val="00131FD4"/>
    <w:rsid w:val="001325B5"/>
    <w:rsid w:val="00132917"/>
    <w:rsid w:val="00132FE7"/>
    <w:rsid w:val="00133A3D"/>
    <w:rsid w:val="001346DD"/>
    <w:rsid w:val="0013699D"/>
    <w:rsid w:val="00136B32"/>
    <w:rsid w:val="00137F36"/>
    <w:rsid w:val="0014010F"/>
    <w:rsid w:val="00140620"/>
    <w:rsid w:val="00142C8B"/>
    <w:rsid w:val="001433F1"/>
    <w:rsid w:val="00144A19"/>
    <w:rsid w:val="00145A1C"/>
    <w:rsid w:val="00150349"/>
    <w:rsid w:val="00150384"/>
    <w:rsid w:val="00151F70"/>
    <w:rsid w:val="0015296C"/>
    <w:rsid w:val="00155456"/>
    <w:rsid w:val="00160E00"/>
    <w:rsid w:val="00161110"/>
    <w:rsid w:val="00161A20"/>
    <w:rsid w:val="001623EE"/>
    <w:rsid w:val="001634C0"/>
    <w:rsid w:val="00163D91"/>
    <w:rsid w:val="001642D6"/>
    <w:rsid w:val="001653CB"/>
    <w:rsid w:val="00170F6C"/>
    <w:rsid w:val="001711AF"/>
    <w:rsid w:val="00171645"/>
    <w:rsid w:val="00172141"/>
    <w:rsid w:val="00172B5A"/>
    <w:rsid w:val="00172E32"/>
    <w:rsid w:val="00173166"/>
    <w:rsid w:val="0017789E"/>
    <w:rsid w:val="00180198"/>
    <w:rsid w:val="00181080"/>
    <w:rsid w:val="0018114B"/>
    <w:rsid w:val="00181DB3"/>
    <w:rsid w:val="00182592"/>
    <w:rsid w:val="001825A8"/>
    <w:rsid w:val="00182A1F"/>
    <w:rsid w:val="00182C18"/>
    <w:rsid w:val="001838D9"/>
    <w:rsid w:val="00184339"/>
    <w:rsid w:val="001847C3"/>
    <w:rsid w:val="00185A1E"/>
    <w:rsid w:val="00187DE9"/>
    <w:rsid w:val="0019120A"/>
    <w:rsid w:val="001922F8"/>
    <w:rsid w:val="001932D5"/>
    <w:rsid w:val="00194744"/>
    <w:rsid w:val="00195F60"/>
    <w:rsid w:val="0019611F"/>
    <w:rsid w:val="00196361"/>
    <w:rsid w:val="001A0666"/>
    <w:rsid w:val="001A104E"/>
    <w:rsid w:val="001A13FF"/>
    <w:rsid w:val="001A164B"/>
    <w:rsid w:val="001A1743"/>
    <w:rsid w:val="001A1EA2"/>
    <w:rsid w:val="001A2B88"/>
    <w:rsid w:val="001A2D2B"/>
    <w:rsid w:val="001A5F5C"/>
    <w:rsid w:val="001B1A80"/>
    <w:rsid w:val="001B1D6B"/>
    <w:rsid w:val="001B3948"/>
    <w:rsid w:val="001B3A11"/>
    <w:rsid w:val="001B3E28"/>
    <w:rsid w:val="001B4D3D"/>
    <w:rsid w:val="001B53B9"/>
    <w:rsid w:val="001B5B55"/>
    <w:rsid w:val="001C38BA"/>
    <w:rsid w:val="001C4319"/>
    <w:rsid w:val="001C534D"/>
    <w:rsid w:val="001C7A9B"/>
    <w:rsid w:val="001C7DA2"/>
    <w:rsid w:val="001D0FDB"/>
    <w:rsid w:val="001D2761"/>
    <w:rsid w:val="001D2CBD"/>
    <w:rsid w:val="001D40B6"/>
    <w:rsid w:val="001D4DC6"/>
    <w:rsid w:val="001E042B"/>
    <w:rsid w:val="001E0A67"/>
    <w:rsid w:val="001E16C3"/>
    <w:rsid w:val="001E4203"/>
    <w:rsid w:val="001E578D"/>
    <w:rsid w:val="001E5844"/>
    <w:rsid w:val="001E590E"/>
    <w:rsid w:val="001E6954"/>
    <w:rsid w:val="001E718A"/>
    <w:rsid w:val="001E7857"/>
    <w:rsid w:val="001E7B16"/>
    <w:rsid w:val="001F35C7"/>
    <w:rsid w:val="001F3F9E"/>
    <w:rsid w:val="001F7F69"/>
    <w:rsid w:val="0020269E"/>
    <w:rsid w:val="00202CFC"/>
    <w:rsid w:val="00204046"/>
    <w:rsid w:val="00204F91"/>
    <w:rsid w:val="002052A7"/>
    <w:rsid w:val="00205409"/>
    <w:rsid w:val="00210DA8"/>
    <w:rsid w:val="00212631"/>
    <w:rsid w:val="00213B99"/>
    <w:rsid w:val="0021629E"/>
    <w:rsid w:val="0021680C"/>
    <w:rsid w:val="00216D44"/>
    <w:rsid w:val="0021709F"/>
    <w:rsid w:val="002174DD"/>
    <w:rsid w:val="0022065D"/>
    <w:rsid w:val="00222039"/>
    <w:rsid w:val="0022234E"/>
    <w:rsid w:val="0022506E"/>
    <w:rsid w:val="0022519C"/>
    <w:rsid w:val="002268E9"/>
    <w:rsid w:val="002274AE"/>
    <w:rsid w:val="0023129D"/>
    <w:rsid w:val="00231796"/>
    <w:rsid w:val="00234968"/>
    <w:rsid w:val="00235AAE"/>
    <w:rsid w:val="00237891"/>
    <w:rsid w:val="00241BD4"/>
    <w:rsid w:val="00242EFA"/>
    <w:rsid w:val="002466DC"/>
    <w:rsid w:val="00246DE2"/>
    <w:rsid w:val="00247343"/>
    <w:rsid w:val="00247CA6"/>
    <w:rsid w:val="00250094"/>
    <w:rsid w:val="00250184"/>
    <w:rsid w:val="0025072B"/>
    <w:rsid w:val="002521C0"/>
    <w:rsid w:val="00252ED5"/>
    <w:rsid w:val="00253F5F"/>
    <w:rsid w:val="002568CA"/>
    <w:rsid w:val="00257833"/>
    <w:rsid w:val="00260EFB"/>
    <w:rsid w:val="00262D68"/>
    <w:rsid w:val="00263EF3"/>
    <w:rsid w:val="00264D65"/>
    <w:rsid w:val="00264F24"/>
    <w:rsid w:val="002655A1"/>
    <w:rsid w:val="00265AEA"/>
    <w:rsid w:val="00266D7A"/>
    <w:rsid w:val="002679E2"/>
    <w:rsid w:val="00270CA7"/>
    <w:rsid w:val="00272848"/>
    <w:rsid w:val="00274637"/>
    <w:rsid w:val="002805E7"/>
    <w:rsid w:val="002824B1"/>
    <w:rsid w:val="00282944"/>
    <w:rsid w:val="00283E8A"/>
    <w:rsid w:val="002858C8"/>
    <w:rsid w:val="00285A50"/>
    <w:rsid w:val="00285FC0"/>
    <w:rsid w:val="00286802"/>
    <w:rsid w:val="00286FC8"/>
    <w:rsid w:val="0028744A"/>
    <w:rsid w:val="00287F97"/>
    <w:rsid w:val="0029287F"/>
    <w:rsid w:val="0029388D"/>
    <w:rsid w:val="00295136"/>
    <w:rsid w:val="002952F2"/>
    <w:rsid w:val="00297BCD"/>
    <w:rsid w:val="002A0907"/>
    <w:rsid w:val="002A1CB7"/>
    <w:rsid w:val="002A3798"/>
    <w:rsid w:val="002A3BF9"/>
    <w:rsid w:val="002A4615"/>
    <w:rsid w:val="002A4800"/>
    <w:rsid w:val="002A5126"/>
    <w:rsid w:val="002A6CE8"/>
    <w:rsid w:val="002A6E5F"/>
    <w:rsid w:val="002B0468"/>
    <w:rsid w:val="002B0F41"/>
    <w:rsid w:val="002B1A0B"/>
    <w:rsid w:val="002B3DF0"/>
    <w:rsid w:val="002B401D"/>
    <w:rsid w:val="002B5373"/>
    <w:rsid w:val="002B5D85"/>
    <w:rsid w:val="002B5FD7"/>
    <w:rsid w:val="002B7F4E"/>
    <w:rsid w:val="002C1056"/>
    <w:rsid w:val="002C2823"/>
    <w:rsid w:val="002C2A48"/>
    <w:rsid w:val="002C2EB0"/>
    <w:rsid w:val="002C3114"/>
    <w:rsid w:val="002C451B"/>
    <w:rsid w:val="002C471E"/>
    <w:rsid w:val="002C5107"/>
    <w:rsid w:val="002C5195"/>
    <w:rsid w:val="002C5B0E"/>
    <w:rsid w:val="002C6481"/>
    <w:rsid w:val="002C6B7E"/>
    <w:rsid w:val="002D090A"/>
    <w:rsid w:val="002D1613"/>
    <w:rsid w:val="002D1CE1"/>
    <w:rsid w:val="002D617E"/>
    <w:rsid w:val="002D6682"/>
    <w:rsid w:val="002D796E"/>
    <w:rsid w:val="002E0772"/>
    <w:rsid w:val="002E0E22"/>
    <w:rsid w:val="002E166B"/>
    <w:rsid w:val="002E19A3"/>
    <w:rsid w:val="002E1E27"/>
    <w:rsid w:val="002E1FE4"/>
    <w:rsid w:val="002E20FD"/>
    <w:rsid w:val="002E27A0"/>
    <w:rsid w:val="002E3DDA"/>
    <w:rsid w:val="002E4A85"/>
    <w:rsid w:val="002E7E8A"/>
    <w:rsid w:val="002F0A52"/>
    <w:rsid w:val="002F0DA2"/>
    <w:rsid w:val="002F2132"/>
    <w:rsid w:val="002F3CE0"/>
    <w:rsid w:val="002F42AA"/>
    <w:rsid w:val="002F7BD6"/>
    <w:rsid w:val="002F7D6F"/>
    <w:rsid w:val="002F7F2C"/>
    <w:rsid w:val="003023C5"/>
    <w:rsid w:val="003042B5"/>
    <w:rsid w:val="00305447"/>
    <w:rsid w:val="003059D6"/>
    <w:rsid w:val="00306E44"/>
    <w:rsid w:val="003078D8"/>
    <w:rsid w:val="0031180A"/>
    <w:rsid w:val="003118BB"/>
    <w:rsid w:val="003123AE"/>
    <w:rsid w:val="00313535"/>
    <w:rsid w:val="00314722"/>
    <w:rsid w:val="0031712C"/>
    <w:rsid w:val="00320630"/>
    <w:rsid w:val="00320FA0"/>
    <w:rsid w:val="00322F1C"/>
    <w:rsid w:val="0032360B"/>
    <w:rsid w:val="00323844"/>
    <w:rsid w:val="003238CC"/>
    <w:rsid w:val="0032395B"/>
    <w:rsid w:val="00323C75"/>
    <w:rsid w:val="00325527"/>
    <w:rsid w:val="003258B4"/>
    <w:rsid w:val="00325A2C"/>
    <w:rsid w:val="00326A99"/>
    <w:rsid w:val="00326F1F"/>
    <w:rsid w:val="00327E73"/>
    <w:rsid w:val="00330573"/>
    <w:rsid w:val="00330B92"/>
    <w:rsid w:val="003318F3"/>
    <w:rsid w:val="00331B2E"/>
    <w:rsid w:val="00331BE3"/>
    <w:rsid w:val="00331EAC"/>
    <w:rsid w:val="00333404"/>
    <w:rsid w:val="00335783"/>
    <w:rsid w:val="00335CBC"/>
    <w:rsid w:val="00336157"/>
    <w:rsid w:val="0034023D"/>
    <w:rsid w:val="003409D9"/>
    <w:rsid w:val="00341D79"/>
    <w:rsid w:val="00350085"/>
    <w:rsid w:val="00353237"/>
    <w:rsid w:val="00353941"/>
    <w:rsid w:val="00355E71"/>
    <w:rsid w:val="0035641E"/>
    <w:rsid w:val="00357034"/>
    <w:rsid w:val="00357047"/>
    <w:rsid w:val="00357629"/>
    <w:rsid w:val="00360346"/>
    <w:rsid w:val="00362649"/>
    <w:rsid w:val="00362A24"/>
    <w:rsid w:val="0036316B"/>
    <w:rsid w:val="00363805"/>
    <w:rsid w:val="003657A7"/>
    <w:rsid w:val="00365D78"/>
    <w:rsid w:val="0036778F"/>
    <w:rsid w:val="00367FC3"/>
    <w:rsid w:val="0037782F"/>
    <w:rsid w:val="00383067"/>
    <w:rsid w:val="003848A7"/>
    <w:rsid w:val="00384FA8"/>
    <w:rsid w:val="003879BF"/>
    <w:rsid w:val="00391FE3"/>
    <w:rsid w:val="00392F73"/>
    <w:rsid w:val="003946E0"/>
    <w:rsid w:val="00394920"/>
    <w:rsid w:val="00395F48"/>
    <w:rsid w:val="003964DA"/>
    <w:rsid w:val="003965FC"/>
    <w:rsid w:val="00396C76"/>
    <w:rsid w:val="00396E1F"/>
    <w:rsid w:val="00397CE6"/>
    <w:rsid w:val="003A14DB"/>
    <w:rsid w:val="003A17B2"/>
    <w:rsid w:val="003A32B6"/>
    <w:rsid w:val="003A398E"/>
    <w:rsid w:val="003A509B"/>
    <w:rsid w:val="003A53A4"/>
    <w:rsid w:val="003A58F3"/>
    <w:rsid w:val="003B0328"/>
    <w:rsid w:val="003B08CA"/>
    <w:rsid w:val="003B27FD"/>
    <w:rsid w:val="003B43D9"/>
    <w:rsid w:val="003B4B6D"/>
    <w:rsid w:val="003B5D01"/>
    <w:rsid w:val="003B5E66"/>
    <w:rsid w:val="003B6094"/>
    <w:rsid w:val="003B6D1B"/>
    <w:rsid w:val="003B74E5"/>
    <w:rsid w:val="003C07CC"/>
    <w:rsid w:val="003C2380"/>
    <w:rsid w:val="003C3246"/>
    <w:rsid w:val="003C45BE"/>
    <w:rsid w:val="003C494D"/>
    <w:rsid w:val="003C5EFF"/>
    <w:rsid w:val="003C60B6"/>
    <w:rsid w:val="003C6912"/>
    <w:rsid w:val="003C697D"/>
    <w:rsid w:val="003D12B3"/>
    <w:rsid w:val="003D17E2"/>
    <w:rsid w:val="003D275D"/>
    <w:rsid w:val="003D4D07"/>
    <w:rsid w:val="003D7181"/>
    <w:rsid w:val="003D7C7B"/>
    <w:rsid w:val="003E001E"/>
    <w:rsid w:val="003E0894"/>
    <w:rsid w:val="003E1123"/>
    <w:rsid w:val="003E1F4C"/>
    <w:rsid w:val="003E42DC"/>
    <w:rsid w:val="003E5E68"/>
    <w:rsid w:val="003F02E8"/>
    <w:rsid w:val="003F0C99"/>
    <w:rsid w:val="003F232D"/>
    <w:rsid w:val="003F2938"/>
    <w:rsid w:val="003F30F8"/>
    <w:rsid w:val="003F3144"/>
    <w:rsid w:val="003F4FD0"/>
    <w:rsid w:val="003F762C"/>
    <w:rsid w:val="00400F0C"/>
    <w:rsid w:val="00402188"/>
    <w:rsid w:val="0040468B"/>
    <w:rsid w:val="0040470A"/>
    <w:rsid w:val="0040504C"/>
    <w:rsid w:val="00410F55"/>
    <w:rsid w:val="00411DAB"/>
    <w:rsid w:val="004143E0"/>
    <w:rsid w:val="0042172D"/>
    <w:rsid w:val="00421D91"/>
    <w:rsid w:val="00422E97"/>
    <w:rsid w:val="004243BB"/>
    <w:rsid w:val="0043130A"/>
    <w:rsid w:val="00432E30"/>
    <w:rsid w:val="0043340A"/>
    <w:rsid w:val="00437C8F"/>
    <w:rsid w:val="0044286D"/>
    <w:rsid w:val="0044532B"/>
    <w:rsid w:val="00446532"/>
    <w:rsid w:val="004510B9"/>
    <w:rsid w:val="004511F5"/>
    <w:rsid w:val="0045200D"/>
    <w:rsid w:val="0045451A"/>
    <w:rsid w:val="0045559F"/>
    <w:rsid w:val="0045588C"/>
    <w:rsid w:val="00455992"/>
    <w:rsid w:val="00455CE3"/>
    <w:rsid w:val="0045692F"/>
    <w:rsid w:val="00456CD6"/>
    <w:rsid w:val="00460C61"/>
    <w:rsid w:val="004618C5"/>
    <w:rsid w:val="00462FDE"/>
    <w:rsid w:val="00463956"/>
    <w:rsid w:val="00467317"/>
    <w:rsid w:val="00467448"/>
    <w:rsid w:val="004752D2"/>
    <w:rsid w:val="00475A4D"/>
    <w:rsid w:val="004768A3"/>
    <w:rsid w:val="00477BE8"/>
    <w:rsid w:val="0048155C"/>
    <w:rsid w:val="00482EBA"/>
    <w:rsid w:val="00485D4C"/>
    <w:rsid w:val="00485EBA"/>
    <w:rsid w:val="00487513"/>
    <w:rsid w:val="00490117"/>
    <w:rsid w:val="00490524"/>
    <w:rsid w:val="00490A3D"/>
    <w:rsid w:val="00492FAB"/>
    <w:rsid w:val="004947F7"/>
    <w:rsid w:val="004977BC"/>
    <w:rsid w:val="004979A3"/>
    <w:rsid w:val="004A4150"/>
    <w:rsid w:val="004A41CD"/>
    <w:rsid w:val="004A5FFB"/>
    <w:rsid w:val="004A65F3"/>
    <w:rsid w:val="004A7331"/>
    <w:rsid w:val="004B0047"/>
    <w:rsid w:val="004B16A3"/>
    <w:rsid w:val="004B214F"/>
    <w:rsid w:val="004B67DE"/>
    <w:rsid w:val="004B6AAA"/>
    <w:rsid w:val="004C1C63"/>
    <w:rsid w:val="004C2719"/>
    <w:rsid w:val="004C2F1B"/>
    <w:rsid w:val="004C3F2C"/>
    <w:rsid w:val="004C5EF8"/>
    <w:rsid w:val="004C60BC"/>
    <w:rsid w:val="004C665F"/>
    <w:rsid w:val="004C6DAB"/>
    <w:rsid w:val="004C75AD"/>
    <w:rsid w:val="004D20C4"/>
    <w:rsid w:val="004D393D"/>
    <w:rsid w:val="004D549D"/>
    <w:rsid w:val="004D68E1"/>
    <w:rsid w:val="004D69E4"/>
    <w:rsid w:val="004D738D"/>
    <w:rsid w:val="004E00E8"/>
    <w:rsid w:val="004E03FF"/>
    <w:rsid w:val="004E178A"/>
    <w:rsid w:val="004E1BB6"/>
    <w:rsid w:val="004E2783"/>
    <w:rsid w:val="004E3A6C"/>
    <w:rsid w:val="004E6961"/>
    <w:rsid w:val="004E7FE6"/>
    <w:rsid w:val="004F0132"/>
    <w:rsid w:val="004F04F0"/>
    <w:rsid w:val="004F1881"/>
    <w:rsid w:val="004F30D3"/>
    <w:rsid w:val="004F3A64"/>
    <w:rsid w:val="004F449D"/>
    <w:rsid w:val="004F4C86"/>
    <w:rsid w:val="004F5706"/>
    <w:rsid w:val="004F5996"/>
    <w:rsid w:val="004F6995"/>
    <w:rsid w:val="004F6F23"/>
    <w:rsid w:val="004F7E0E"/>
    <w:rsid w:val="00501672"/>
    <w:rsid w:val="00501AF9"/>
    <w:rsid w:val="00503A7C"/>
    <w:rsid w:val="00505563"/>
    <w:rsid w:val="00505BDC"/>
    <w:rsid w:val="005106AF"/>
    <w:rsid w:val="00513EB0"/>
    <w:rsid w:val="00514F43"/>
    <w:rsid w:val="00515905"/>
    <w:rsid w:val="0051615A"/>
    <w:rsid w:val="0051654C"/>
    <w:rsid w:val="00516F1E"/>
    <w:rsid w:val="005203DD"/>
    <w:rsid w:val="00520BA5"/>
    <w:rsid w:val="00524234"/>
    <w:rsid w:val="005258A8"/>
    <w:rsid w:val="00525D17"/>
    <w:rsid w:val="00525EBB"/>
    <w:rsid w:val="00526CAD"/>
    <w:rsid w:val="00527F56"/>
    <w:rsid w:val="005316F8"/>
    <w:rsid w:val="0053458C"/>
    <w:rsid w:val="00540058"/>
    <w:rsid w:val="00541437"/>
    <w:rsid w:val="005424A1"/>
    <w:rsid w:val="00542EFC"/>
    <w:rsid w:val="00544C36"/>
    <w:rsid w:val="00545C05"/>
    <w:rsid w:val="00550D18"/>
    <w:rsid w:val="005518A8"/>
    <w:rsid w:val="00552C96"/>
    <w:rsid w:val="00553360"/>
    <w:rsid w:val="00553953"/>
    <w:rsid w:val="00553C57"/>
    <w:rsid w:val="00554456"/>
    <w:rsid w:val="00554938"/>
    <w:rsid w:val="005553A6"/>
    <w:rsid w:val="0055597B"/>
    <w:rsid w:val="0055633C"/>
    <w:rsid w:val="00556F12"/>
    <w:rsid w:val="00560F81"/>
    <w:rsid w:val="00564EB9"/>
    <w:rsid w:val="005651AC"/>
    <w:rsid w:val="00565856"/>
    <w:rsid w:val="00566F05"/>
    <w:rsid w:val="005734E8"/>
    <w:rsid w:val="00574EF1"/>
    <w:rsid w:val="00576477"/>
    <w:rsid w:val="00577024"/>
    <w:rsid w:val="00582693"/>
    <w:rsid w:val="00583386"/>
    <w:rsid w:val="005912FB"/>
    <w:rsid w:val="00591A28"/>
    <w:rsid w:val="00591C44"/>
    <w:rsid w:val="00593D0D"/>
    <w:rsid w:val="0059449E"/>
    <w:rsid w:val="00595BD3"/>
    <w:rsid w:val="0059639C"/>
    <w:rsid w:val="005975AE"/>
    <w:rsid w:val="005A0A07"/>
    <w:rsid w:val="005A134B"/>
    <w:rsid w:val="005A145F"/>
    <w:rsid w:val="005A6464"/>
    <w:rsid w:val="005A7416"/>
    <w:rsid w:val="005B0172"/>
    <w:rsid w:val="005B28FB"/>
    <w:rsid w:val="005B2B1D"/>
    <w:rsid w:val="005B3F86"/>
    <w:rsid w:val="005B43B9"/>
    <w:rsid w:val="005B511C"/>
    <w:rsid w:val="005B5433"/>
    <w:rsid w:val="005B5F0C"/>
    <w:rsid w:val="005C0405"/>
    <w:rsid w:val="005C13D1"/>
    <w:rsid w:val="005C37FD"/>
    <w:rsid w:val="005C3E71"/>
    <w:rsid w:val="005C427A"/>
    <w:rsid w:val="005C5294"/>
    <w:rsid w:val="005C7213"/>
    <w:rsid w:val="005C76F0"/>
    <w:rsid w:val="005D030A"/>
    <w:rsid w:val="005D0696"/>
    <w:rsid w:val="005D0EC0"/>
    <w:rsid w:val="005D1E16"/>
    <w:rsid w:val="005D2292"/>
    <w:rsid w:val="005D2A70"/>
    <w:rsid w:val="005D3101"/>
    <w:rsid w:val="005D3608"/>
    <w:rsid w:val="005D38F6"/>
    <w:rsid w:val="005D6513"/>
    <w:rsid w:val="005D652B"/>
    <w:rsid w:val="005D67F3"/>
    <w:rsid w:val="005D6864"/>
    <w:rsid w:val="005E0384"/>
    <w:rsid w:val="005E32CC"/>
    <w:rsid w:val="005E34CE"/>
    <w:rsid w:val="005E5CA5"/>
    <w:rsid w:val="005F0217"/>
    <w:rsid w:val="005F0573"/>
    <w:rsid w:val="005F0B64"/>
    <w:rsid w:val="005F282D"/>
    <w:rsid w:val="005F3FC5"/>
    <w:rsid w:val="005F5A6B"/>
    <w:rsid w:val="005F6477"/>
    <w:rsid w:val="005F77F8"/>
    <w:rsid w:val="005F7838"/>
    <w:rsid w:val="00600B03"/>
    <w:rsid w:val="00600B54"/>
    <w:rsid w:val="006017E4"/>
    <w:rsid w:val="00602D05"/>
    <w:rsid w:val="00603048"/>
    <w:rsid w:val="006043AC"/>
    <w:rsid w:val="00607FA2"/>
    <w:rsid w:val="00610240"/>
    <w:rsid w:val="0061100D"/>
    <w:rsid w:val="00613E0F"/>
    <w:rsid w:val="0061425D"/>
    <w:rsid w:val="0061642F"/>
    <w:rsid w:val="00623142"/>
    <w:rsid w:val="00623EB0"/>
    <w:rsid w:val="00625880"/>
    <w:rsid w:val="00626100"/>
    <w:rsid w:val="0062645F"/>
    <w:rsid w:val="0063126F"/>
    <w:rsid w:val="00631374"/>
    <w:rsid w:val="00631A67"/>
    <w:rsid w:val="00633B53"/>
    <w:rsid w:val="006341FE"/>
    <w:rsid w:val="00634520"/>
    <w:rsid w:val="006362A0"/>
    <w:rsid w:val="00637A96"/>
    <w:rsid w:val="006438E6"/>
    <w:rsid w:val="00643C0A"/>
    <w:rsid w:val="00643D8C"/>
    <w:rsid w:val="006441B0"/>
    <w:rsid w:val="00644966"/>
    <w:rsid w:val="00645850"/>
    <w:rsid w:val="0064598B"/>
    <w:rsid w:val="00646AB4"/>
    <w:rsid w:val="006506B6"/>
    <w:rsid w:val="00650F98"/>
    <w:rsid w:val="00651605"/>
    <w:rsid w:val="00651705"/>
    <w:rsid w:val="00652B11"/>
    <w:rsid w:val="00653708"/>
    <w:rsid w:val="0065390E"/>
    <w:rsid w:val="00656306"/>
    <w:rsid w:val="00656630"/>
    <w:rsid w:val="00660794"/>
    <w:rsid w:val="00660D3C"/>
    <w:rsid w:val="00660EA8"/>
    <w:rsid w:val="00661511"/>
    <w:rsid w:val="00662681"/>
    <w:rsid w:val="006632D2"/>
    <w:rsid w:val="00665BBD"/>
    <w:rsid w:val="0067079D"/>
    <w:rsid w:val="00671C3D"/>
    <w:rsid w:val="00672012"/>
    <w:rsid w:val="006722F3"/>
    <w:rsid w:val="0067464D"/>
    <w:rsid w:val="00674C0B"/>
    <w:rsid w:val="00675235"/>
    <w:rsid w:val="00675B38"/>
    <w:rsid w:val="0067672D"/>
    <w:rsid w:val="00682752"/>
    <w:rsid w:val="00682A05"/>
    <w:rsid w:val="006834FB"/>
    <w:rsid w:val="006836FA"/>
    <w:rsid w:val="0068483A"/>
    <w:rsid w:val="00685DD4"/>
    <w:rsid w:val="00687B4B"/>
    <w:rsid w:val="00696123"/>
    <w:rsid w:val="006A02FA"/>
    <w:rsid w:val="006A0D42"/>
    <w:rsid w:val="006A12D5"/>
    <w:rsid w:val="006A217F"/>
    <w:rsid w:val="006A3293"/>
    <w:rsid w:val="006A3B9C"/>
    <w:rsid w:val="006A3FA1"/>
    <w:rsid w:val="006A4088"/>
    <w:rsid w:val="006A4555"/>
    <w:rsid w:val="006A4837"/>
    <w:rsid w:val="006A6258"/>
    <w:rsid w:val="006A6E09"/>
    <w:rsid w:val="006A75CE"/>
    <w:rsid w:val="006A791E"/>
    <w:rsid w:val="006A7A1E"/>
    <w:rsid w:val="006A7A8D"/>
    <w:rsid w:val="006A7FEA"/>
    <w:rsid w:val="006B2EF4"/>
    <w:rsid w:val="006B37C2"/>
    <w:rsid w:val="006B5891"/>
    <w:rsid w:val="006B61CC"/>
    <w:rsid w:val="006B6D2B"/>
    <w:rsid w:val="006C0871"/>
    <w:rsid w:val="006C30B7"/>
    <w:rsid w:val="006C4030"/>
    <w:rsid w:val="006C4AB0"/>
    <w:rsid w:val="006C5CBA"/>
    <w:rsid w:val="006C6190"/>
    <w:rsid w:val="006C6BA1"/>
    <w:rsid w:val="006D05C9"/>
    <w:rsid w:val="006D15A1"/>
    <w:rsid w:val="006D1DE0"/>
    <w:rsid w:val="006D293A"/>
    <w:rsid w:val="006D5D31"/>
    <w:rsid w:val="006D6238"/>
    <w:rsid w:val="006E1939"/>
    <w:rsid w:val="006E22CE"/>
    <w:rsid w:val="006E2365"/>
    <w:rsid w:val="006E28D0"/>
    <w:rsid w:val="006E2DC5"/>
    <w:rsid w:val="006E3A1E"/>
    <w:rsid w:val="006E4166"/>
    <w:rsid w:val="006E4E11"/>
    <w:rsid w:val="006E5F10"/>
    <w:rsid w:val="006E6DF2"/>
    <w:rsid w:val="006F0B5E"/>
    <w:rsid w:val="006F1704"/>
    <w:rsid w:val="006F244E"/>
    <w:rsid w:val="006F2EFB"/>
    <w:rsid w:val="006F3C9A"/>
    <w:rsid w:val="007019E1"/>
    <w:rsid w:val="007028C0"/>
    <w:rsid w:val="007039D5"/>
    <w:rsid w:val="00703DC9"/>
    <w:rsid w:val="0070439B"/>
    <w:rsid w:val="00704C27"/>
    <w:rsid w:val="00705135"/>
    <w:rsid w:val="0070524A"/>
    <w:rsid w:val="00705BC6"/>
    <w:rsid w:val="00706304"/>
    <w:rsid w:val="007065D8"/>
    <w:rsid w:val="00707676"/>
    <w:rsid w:val="00711BEA"/>
    <w:rsid w:val="0071654D"/>
    <w:rsid w:val="00721234"/>
    <w:rsid w:val="007229D0"/>
    <w:rsid w:val="00722FA8"/>
    <w:rsid w:val="00723E3D"/>
    <w:rsid w:val="007242A3"/>
    <w:rsid w:val="007324BC"/>
    <w:rsid w:val="00732B73"/>
    <w:rsid w:val="00733686"/>
    <w:rsid w:val="0073414F"/>
    <w:rsid w:val="0073519D"/>
    <w:rsid w:val="00735FE5"/>
    <w:rsid w:val="00736116"/>
    <w:rsid w:val="00737667"/>
    <w:rsid w:val="00741042"/>
    <w:rsid w:val="00742E00"/>
    <w:rsid w:val="00743507"/>
    <w:rsid w:val="007437EB"/>
    <w:rsid w:val="00743F9F"/>
    <w:rsid w:val="00744838"/>
    <w:rsid w:val="00744957"/>
    <w:rsid w:val="00745C2B"/>
    <w:rsid w:val="00746233"/>
    <w:rsid w:val="00746BC6"/>
    <w:rsid w:val="0074716B"/>
    <w:rsid w:val="00747485"/>
    <w:rsid w:val="00747579"/>
    <w:rsid w:val="00747B4E"/>
    <w:rsid w:val="00747E4E"/>
    <w:rsid w:val="00750548"/>
    <w:rsid w:val="007511C5"/>
    <w:rsid w:val="00751B39"/>
    <w:rsid w:val="007527B9"/>
    <w:rsid w:val="00752F28"/>
    <w:rsid w:val="00753BCB"/>
    <w:rsid w:val="0075432E"/>
    <w:rsid w:val="00754A2B"/>
    <w:rsid w:val="00754B9B"/>
    <w:rsid w:val="00755407"/>
    <w:rsid w:val="00755F3E"/>
    <w:rsid w:val="00756CA3"/>
    <w:rsid w:val="007601EA"/>
    <w:rsid w:val="00761F6D"/>
    <w:rsid w:val="00763F31"/>
    <w:rsid w:val="00764F40"/>
    <w:rsid w:val="007654C4"/>
    <w:rsid w:val="00766AC9"/>
    <w:rsid w:val="00767345"/>
    <w:rsid w:val="007709F2"/>
    <w:rsid w:val="00771230"/>
    <w:rsid w:val="0077160C"/>
    <w:rsid w:val="0077236E"/>
    <w:rsid w:val="00772D4D"/>
    <w:rsid w:val="007736DC"/>
    <w:rsid w:val="00774D07"/>
    <w:rsid w:val="00775001"/>
    <w:rsid w:val="00776AC1"/>
    <w:rsid w:val="0077703E"/>
    <w:rsid w:val="00777CD4"/>
    <w:rsid w:val="00777D17"/>
    <w:rsid w:val="00777F99"/>
    <w:rsid w:val="00780036"/>
    <w:rsid w:val="00780101"/>
    <w:rsid w:val="00780351"/>
    <w:rsid w:val="00784A01"/>
    <w:rsid w:val="007852E4"/>
    <w:rsid w:val="00785C0C"/>
    <w:rsid w:val="00791206"/>
    <w:rsid w:val="00791227"/>
    <w:rsid w:val="007913F2"/>
    <w:rsid w:val="00791C80"/>
    <w:rsid w:val="00791FD9"/>
    <w:rsid w:val="0079208E"/>
    <w:rsid w:val="00793E94"/>
    <w:rsid w:val="00795B39"/>
    <w:rsid w:val="00795C34"/>
    <w:rsid w:val="0079652E"/>
    <w:rsid w:val="007976CD"/>
    <w:rsid w:val="007A1658"/>
    <w:rsid w:val="007A205C"/>
    <w:rsid w:val="007A2619"/>
    <w:rsid w:val="007A3680"/>
    <w:rsid w:val="007A4982"/>
    <w:rsid w:val="007A4B8E"/>
    <w:rsid w:val="007A5153"/>
    <w:rsid w:val="007A76F5"/>
    <w:rsid w:val="007A77A3"/>
    <w:rsid w:val="007A7FD9"/>
    <w:rsid w:val="007B045E"/>
    <w:rsid w:val="007B198C"/>
    <w:rsid w:val="007B407F"/>
    <w:rsid w:val="007B55AF"/>
    <w:rsid w:val="007B55B1"/>
    <w:rsid w:val="007B578F"/>
    <w:rsid w:val="007B6470"/>
    <w:rsid w:val="007B64AE"/>
    <w:rsid w:val="007B677A"/>
    <w:rsid w:val="007B7CFE"/>
    <w:rsid w:val="007C22DA"/>
    <w:rsid w:val="007C28A4"/>
    <w:rsid w:val="007C320D"/>
    <w:rsid w:val="007C3568"/>
    <w:rsid w:val="007C4D00"/>
    <w:rsid w:val="007C70FD"/>
    <w:rsid w:val="007C724F"/>
    <w:rsid w:val="007D0797"/>
    <w:rsid w:val="007D1F19"/>
    <w:rsid w:val="007D1F44"/>
    <w:rsid w:val="007D3623"/>
    <w:rsid w:val="007D6C74"/>
    <w:rsid w:val="007D706A"/>
    <w:rsid w:val="007E194F"/>
    <w:rsid w:val="007E27C3"/>
    <w:rsid w:val="007F18C2"/>
    <w:rsid w:val="007F35A7"/>
    <w:rsid w:val="007F5056"/>
    <w:rsid w:val="0080082F"/>
    <w:rsid w:val="00800FE9"/>
    <w:rsid w:val="00801318"/>
    <w:rsid w:val="008028BE"/>
    <w:rsid w:val="0080377C"/>
    <w:rsid w:val="008042DB"/>
    <w:rsid w:val="00804784"/>
    <w:rsid w:val="008079CF"/>
    <w:rsid w:val="00807E48"/>
    <w:rsid w:val="00811524"/>
    <w:rsid w:val="00811843"/>
    <w:rsid w:val="00811E35"/>
    <w:rsid w:val="00812684"/>
    <w:rsid w:val="008134F4"/>
    <w:rsid w:val="0081352C"/>
    <w:rsid w:val="0081362D"/>
    <w:rsid w:val="00815D19"/>
    <w:rsid w:val="00816D4B"/>
    <w:rsid w:val="0081761C"/>
    <w:rsid w:val="0082102D"/>
    <w:rsid w:val="00823D94"/>
    <w:rsid w:val="00824907"/>
    <w:rsid w:val="00824C64"/>
    <w:rsid w:val="008257F7"/>
    <w:rsid w:val="008322DF"/>
    <w:rsid w:val="00833EC0"/>
    <w:rsid w:val="0083766A"/>
    <w:rsid w:val="00837E1C"/>
    <w:rsid w:val="0084161E"/>
    <w:rsid w:val="00844E7B"/>
    <w:rsid w:val="00845A8E"/>
    <w:rsid w:val="00851C20"/>
    <w:rsid w:val="008532CA"/>
    <w:rsid w:val="00853BB3"/>
    <w:rsid w:val="0085441E"/>
    <w:rsid w:val="0085595F"/>
    <w:rsid w:val="00856369"/>
    <w:rsid w:val="008600AF"/>
    <w:rsid w:val="00861E46"/>
    <w:rsid w:val="00867D2F"/>
    <w:rsid w:val="008722BB"/>
    <w:rsid w:val="00872A31"/>
    <w:rsid w:val="00872ECA"/>
    <w:rsid w:val="00875D2D"/>
    <w:rsid w:val="008762BD"/>
    <w:rsid w:val="00877FB3"/>
    <w:rsid w:val="00880369"/>
    <w:rsid w:val="00880460"/>
    <w:rsid w:val="0088070F"/>
    <w:rsid w:val="008825AE"/>
    <w:rsid w:val="00882609"/>
    <w:rsid w:val="00882C32"/>
    <w:rsid w:val="00884959"/>
    <w:rsid w:val="00886A77"/>
    <w:rsid w:val="00886F07"/>
    <w:rsid w:val="00891292"/>
    <w:rsid w:val="008943F8"/>
    <w:rsid w:val="00897C1F"/>
    <w:rsid w:val="008A10F0"/>
    <w:rsid w:val="008A1200"/>
    <w:rsid w:val="008A1EAC"/>
    <w:rsid w:val="008A61E3"/>
    <w:rsid w:val="008A74FF"/>
    <w:rsid w:val="008B0396"/>
    <w:rsid w:val="008B04CD"/>
    <w:rsid w:val="008B1BE0"/>
    <w:rsid w:val="008B326D"/>
    <w:rsid w:val="008B43B2"/>
    <w:rsid w:val="008B588D"/>
    <w:rsid w:val="008B7938"/>
    <w:rsid w:val="008C2075"/>
    <w:rsid w:val="008C350A"/>
    <w:rsid w:val="008C3949"/>
    <w:rsid w:val="008C47C2"/>
    <w:rsid w:val="008C56B8"/>
    <w:rsid w:val="008C5F7B"/>
    <w:rsid w:val="008C63CB"/>
    <w:rsid w:val="008C6412"/>
    <w:rsid w:val="008D18E6"/>
    <w:rsid w:val="008D283A"/>
    <w:rsid w:val="008D4766"/>
    <w:rsid w:val="008D7390"/>
    <w:rsid w:val="008E01AC"/>
    <w:rsid w:val="008E2858"/>
    <w:rsid w:val="008E2DC2"/>
    <w:rsid w:val="008E3AD8"/>
    <w:rsid w:val="008E3B01"/>
    <w:rsid w:val="008E654B"/>
    <w:rsid w:val="008E6FD4"/>
    <w:rsid w:val="008F046C"/>
    <w:rsid w:val="008F09B9"/>
    <w:rsid w:val="008F0B63"/>
    <w:rsid w:val="008F1201"/>
    <w:rsid w:val="008F1E1E"/>
    <w:rsid w:val="008F2467"/>
    <w:rsid w:val="008F30A1"/>
    <w:rsid w:val="008F6A39"/>
    <w:rsid w:val="008F706F"/>
    <w:rsid w:val="008F76B2"/>
    <w:rsid w:val="00900359"/>
    <w:rsid w:val="00900519"/>
    <w:rsid w:val="00900815"/>
    <w:rsid w:val="00901E92"/>
    <w:rsid w:val="009027FB"/>
    <w:rsid w:val="009028A4"/>
    <w:rsid w:val="00902A75"/>
    <w:rsid w:val="00903655"/>
    <w:rsid w:val="00903A8C"/>
    <w:rsid w:val="00906335"/>
    <w:rsid w:val="00906A3C"/>
    <w:rsid w:val="00910FB0"/>
    <w:rsid w:val="009111E5"/>
    <w:rsid w:val="00911FEF"/>
    <w:rsid w:val="00912A4D"/>
    <w:rsid w:val="0091494A"/>
    <w:rsid w:val="00915F6F"/>
    <w:rsid w:val="009177BC"/>
    <w:rsid w:val="0092045E"/>
    <w:rsid w:val="009226F2"/>
    <w:rsid w:val="00922C44"/>
    <w:rsid w:val="009234CC"/>
    <w:rsid w:val="00924527"/>
    <w:rsid w:val="00924BBE"/>
    <w:rsid w:val="009261A4"/>
    <w:rsid w:val="00926B3F"/>
    <w:rsid w:val="0093036F"/>
    <w:rsid w:val="0093070D"/>
    <w:rsid w:val="00930806"/>
    <w:rsid w:val="00930A39"/>
    <w:rsid w:val="00931C78"/>
    <w:rsid w:val="009321AD"/>
    <w:rsid w:val="009328EC"/>
    <w:rsid w:val="00932FF8"/>
    <w:rsid w:val="00933C09"/>
    <w:rsid w:val="00934C8A"/>
    <w:rsid w:val="0093577C"/>
    <w:rsid w:val="00935E3D"/>
    <w:rsid w:val="00937319"/>
    <w:rsid w:val="00937DA2"/>
    <w:rsid w:val="00941F46"/>
    <w:rsid w:val="00942247"/>
    <w:rsid w:val="00942D1E"/>
    <w:rsid w:val="00942EA6"/>
    <w:rsid w:val="0094313F"/>
    <w:rsid w:val="009431AE"/>
    <w:rsid w:val="00943918"/>
    <w:rsid w:val="00944138"/>
    <w:rsid w:val="0094476B"/>
    <w:rsid w:val="0094496D"/>
    <w:rsid w:val="00944EC7"/>
    <w:rsid w:val="00944F6F"/>
    <w:rsid w:val="009458B8"/>
    <w:rsid w:val="00945B31"/>
    <w:rsid w:val="00945F6B"/>
    <w:rsid w:val="00950EA0"/>
    <w:rsid w:val="00951504"/>
    <w:rsid w:val="00953284"/>
    <w:rsid w:val="00953541"/>
    <w:rsid w:val="00953DCF"/>
    <w:rsid w:val="00954D95"/>
    <w:rsid w:val="0095505B"/>
    <w:rsid w:val="0095577B"/>
    <w:rsid w:val="0095595C"/>
    <w:rsid w:val="00955A4C"/>
    <w:rsid w:val="0095708D"/>
    <w:rsid w:val="00960925"/>
    <w:rsid w:val="00962C3E"/>
    <w:rsid w:val="0096633C"/>
    <w:rsid w:val="009668AA"/>
    <w:rsid w:val="00966D5C"/>
    <w:rsid w:val="009747AA"/>
    <w:rsid w:val="00974A3C"/>
    <w:rsid w:val="00974F26"/>
    <w:rsid w:val="00975172"/>
    <w:rsid w:val="00976D95"/>
    <w:rsid w:val="009776AE"/>
    <w:rsid w:val="00981616"/>
    <w:rsid w:val="0098433E"/>
    <w:rsid w:val="009856F7"/>
    <w:rsid w:val="00990BE6"/>
    <w:rsid w:val="00991A36"/>
    <w:rsid w:val="009921CA"/>
    <w:rsid w:val="00992472"/>
    <w:rsid w:val="00993FE0"/>
    <w:rsid w:val="009945CD"/>
    <w:rsid w:val="009A01B4"/>
    <w:rsid w:val="009A0E9D"/>
    <w:rsid w:val="009A16A6"/>
    <w:rsid w:val="009A2530"/>
    <w:rsid w:val="009A2965"/>
    <w:rsid w:val="009A34AA"/>
    <w:rsid w:val="009A366C"/>
    <w:rsid w:val="009A4DBC"/>
    <w:rsid w:val="009A5901"/>
    <w:rsid w:val="009A5A9C"/>
    <w:rsid w:val="009A66C9"/>
    <w:rsid w:val="009A7600"/>
    <w:rsid w:val="009B0819"/>
    <w:rsid w:val="009B1D87"/>
    <w:rsid w:val="009B2052"/>
    <w:rsid w:val="009B3AD7"/>
    <w:rsid w:val="009B3F92"/>
    <w:rsid w:val="009B4AB2"/>
    <w:rsid w:val="009B4FB9"/>
    <w:rsid w:val="009B535C"/>
    <w:rsid w:val="009B5FBE"/>
    <w:rsid w:val="009B618A"/>
    <w:rsid w:val="009C1919"/>
    <w:rsid w:val="009C4064"/>
    <w:rsid w:val="009C43FF"/>
    <w:rsid w:val="009C4AE6"/>
    <w:rsid w:val="009C52F4"/>
    <w:rsid w:val="009D51E2"/>
    <w:rsid w:val="009D79D3"/>
    <w:rsid w:val="009E0745"/>
    <w:rsid w:val="009E1870"/>
    <w:rsid w:val="009E1943"/>
    <w:rsid w:val="009E218E"/>
    <w:rsid w:val="009E37AF"/>
    <w:rsid w:val="009E3E71"/>
    <w:rsid w:val="009E5210"/>
    <w:rsid w:val="009E5969"/>
    <w:rsid w:val="009E64DD"/>
    <w:rsid w:val="009E79E0"/>
    <w:rsid w:val="009F093F"/>
    <w:rsid w:val="009F628A"/>
    <w:rsid w:val="009F68AB"/>
    <w:rsid w:val="00A00330"/>
    <w:rsid w:val="00A00436"/>
    <w:rsid w:val="00A00CD2"/>
    <w:rsid w:val="00A00DA9"/>
    <w:rsid w:val="00A012F3"/>
    <w:rsid w:val="00A01A09"/>
    <w:rsid w:val="00A03886"/>
    <w:rsid w:val="00A04092"/>
    <w:rsid w:val="00A04DE1"/>
    <w:rsid w:val="00A05211"/>
    <w:rsid w:val="00A0553E"/>
    <w:rsid w:val="00A05D8F"/>
    <w:rsid w:val="00A10533"/>
    <w:rsid w:val="00A11ABD"/>
    <w:rsid w:val="00A12F8F"/>
    <w:rsid w:val="00A13E37"/>
    <w:rsid w:val="00A1614A"/>
    <w:rsid w:val="00A17242"/>
    <w:rsid w:val="00A20778"/>
    <w:rsid w:val="00A20E40"/>
    <w:rsid w:val="00A21148"/>
    <w:rsid w:val="00A21682"/>
    <w:rsid w:val="00A22466"/>
    <w:rsid w:val="00A22803"/>
    <w:rsid w:val="00A232DD"/>
    <w:rsid w:val="00A2427F"/>
    <w:rsid w:val="00A27067"/>
    <w:rsid w:val="00A3053F"/>
    <w:rsid w:val="00A324B4"/>
    <w:rsid w:val="00A32969"/>
    <w:rsid w:val="00A34C37"/>
    <w:rsid w:val="00A34DA1"/>
    <w:rsid w:val="00A35E99"/>
    <w:rsid w:val="00A37935"/>
    <w:rsid w:val="00A37F1D"/>
    <w:rsid w:val="00A403E8"/>
    <w:rsid w:val="00A40932"/>
    <w:rsid w:val="00A42261"/>
    <w:rsid w:val="00A43D21"/>
    <w:rsid w:val="00A43EB8"/>
    <w:rsid w:val="00A44174"/>
    <w:rsid w:val="00A468A9"/>
    <w:rsid w:val="00A4736A"/>
    <w:rsid w:val="00A47C80"/>
    <w:rsid w:val="00A505D9"/>
    <w:rsid w:val="00A50ED8"/>
    <w:rsid w:val="00A51E51"/>
    <w:rsid w:val="00A5364B"/>
    <w:rsid w:val="00A552C3"/>
    <w:rsid w:val="00A5544E"/>
    <w:rsid w:val="00A56029"/>
    <w:rsid w:val="00A576CF"/>
    <w:rsid w:val="00A57D3B"/>
    <w:rsid w:val="00A57DC8"/>
    <w:rsid w:val="00A57E3A"/>
    <w:rsid w:val="00A57F11"/>
    <w:rsid w:val="00A60147"/>
    <w:rsid w:val="00A61611"/>
    <w:rsid w:val="00A62560"/>
    <w:rsid w:val="00A64736"/>
    <w:rsid w:val="00A64B59"/>
    <w:rsid w:val="00A64EF4"/>
    <w:rsid w:val="00A67B5F"/>
    <w:rsid w:val="00A67F22"/>
    <w:rsid w:val="00A7301F"/>
    <w:rsid w:val="00A73BE8"/>
    <w:rsid w:val="00A74B39"/>
    <w:rsid w:val="00A75CED"/>
    <w:rsid w:val="00A766A6"/>
    <w:rsid w:val="00A76AA1"/>
    <w:rsid w:val="00A77DB4"/>
    <w:rsid w:val="00A8120E"/>
    <w:rsid w:val="00A81525"/>
    <w:rsid w:val="00A859F0"/>
    <w:rsid w:val="00A85FBE"/>
    <w:rsid w:val="00A86267"/>
    <w:rsid w:val="00A865E3"/>
    <w:rsid w:val="00A86DC1"/>
    <w:rsid w:val="00A86E38"/>
    <w:rsid w:val="00A901EC"/>
    <w:rsid w:val="00A90E3F"/>
    <w:rsid w:val="00A9194D"/>
    <w:rsid w:val="00A92A11"/>
    <w:rsid w:val="00A92D66"/>
    <w:rsid w:val="00A94DAD"/>
    <w:rsid w:val="00A964B9"/>
    <w:rsid w:val="00AA04BB"/>
    <w:rsid w:val="00AA061F"/>
    <w:rsid w:val="00AA2DAC"/>
    <w:rsid w:val="00AA3616"/>
    <w:rsid w:val="00AA43AC"/>
    <w:rsid w:val="00AA4D89"/>
    <w:rsid w:val="00AA5709"/>
    <w:rsid w:val="00AA5B80"/>
    <w:rsid w:val="00AA6457"/>
    <w:rsid w:val="00AA6E1B"/>
    <w:rsid w:val="00AA7582"/>
    <w:rsid w:val="00AA7941"/>
    <w:rsid w:val="00AB27CB"/>
    <w:rsid w:val="00AB4169"/>
    <w:rsid w:val="00AB59F7"/>
    <w:rsid w:val="00AB783E"/>
    <w:rsid w:val="00AC16A8"/>
    <w:rsid w:val="00AC1B16"/>
    <w:rsid w:val="00AC293B"/>
    <w:rsid w:val="00AC2CCD"/>
    <w:rsid w:val="00AC3D3F"/>
    <w:rsid w:val="00AC3F74"/>
    <w:rsid w:val="00AC518A"/>
    <w:rsid w:val="00AC57C7"/>
    <w:rsid w:val="00AC66FB"/>
    <w:rsid w:val="00AC7787"/>
    <w:rsid w:val="00AC7F8A"/>
    <w:rsid w:val="00AD03D6"/>
    <w:rsid w:val="00AD1FAB"/>
    <w:rsid w:val="00AD5FDE"/>
    <w:rsid w:val="00AD614E"/>
    <w:rsid w:val="00AD6F8A"/>
    <w:rsid w:val="00AE0090"/>
    <w:rsid w:val="00AE0478"/>
    <w:rsid w:val="00AE0FC6"/>
    <w:rsid w:val="00AE2E7A"/>
    <w:rsid w:val="00AE3089"/>
    <w:rsid w:val="00AE4A4F"/>
    <w:rsid w:val="00AE6BCB"/>
    <w:rsid w:val="00AE771B"/>
    <w:rsid w:val="00AF2BC8"/>
    <w:rsid w:val="00AF406E"/>
    <w:rsid w:val="00AF4357"/>
    <w:rsid w:val="00AF5CD8"/>
    <w:rsid w:val="00AF77EC"/>
    <w:rsid w:val="00B0002B"/>
    <w:rsid w:val="00B001AA"/>
    <w:rsid w:val="00B0324E"/>
    <w:rsid w:val="00B042AD"/>
    <w:rsid w:val="00B047C7"/>
    <w:rsid w:val="00B0581A"/>
    <w:rsid w:val="00B06C25"/>
    <w:rsid w:val="00B07CC6"/>
    <w:rsid w:val="00B109BF"/>
    <w:rsid w:val="00B1105B"/>
    <w:rsid w:val="00B11D54"/>
    <w:rsid w:val="00B13B90"/>
    <w:rsid w:val="00B15115"/>
    <w:rsid w:val="00B15E07"/>
    <w:rsid w:val="00B16DE0"/>
    <w:rsid w:val="00B17368"/>
    <w:rsid w:val="00B21BF2"/>
    <w:rsid w:val="00B21C7C"/>
    <w:rsid w:val="00B23614"/>
    <w:rsid w:val="00B25C6C"/>
    <w:rsid w:val="00B2689A"/>
    <w:rsid w:val="00B27634"/>
    <w:rsid w:val="00B27B16"/>
    <w:rsid w:val="00B30111"/>
    <w:rsid w:val="00B30F5E"/>
    <w:rsid w:val="00B33140"/>
    <w:rsid w:val="00B34431"/>
    <w:rsid w:val="00B348F5"/>
    <w:rsid w:val="00B36EC8"/>
    <w:rsid w:val="00B37E21"/>
    <w:rsid w:val="00B427E2"/>
    <w:rsid w:val="00B436C0"/>
    <w:rsid w:val="00B440D7"/>
    <w:rsid w:val="00B44518"/>
    <w:rsid w:val="00B44713"/>
    <w:rsid w:val="00B44DC8"/>
    <w:rsid w:val="00B45C74"/>
    <w:rsid w:val="00B4679C"/>
    <w:rsid w:val="00B501A8"/>
    <w:rsid w:val="00B52803"/>
    <w:rsid w:val="00B53657"/>
    <w:rsid w:val="00B545BB"/>
    <w:rsid w:val="00B5460D"/>
    <w:rsid w:val="00B5472A"/>
    <w:rsid w:val="00B54A52"/>
    <w:rsid w:val="00B559DF"/>
    <w:rsid w:val="00B55F15"/>
    <w:rsid w:val="00B5697B"/>
    <w:rsid w:val="00B57BFE"/>
    <w:rsid w:val="00B60595"/>
    <w:rsid w:val="00B60CE1"/>
    <w:rsid w:val="00B61C10"/>
    <w:rsid w:val="00B61EB6"/>
    <w:rsid w:val="00B62D70"/>
    <w:rsid w:val="00B64CDE"/>
    <w:rsid w:val="00B66D58"/>
    <w:rsid w:val="00B70306"/>
    <w:rsid w:val="00B711EE"/>
    <w:rsid w:val="00B7151A"/>
    <w:rsid w:val="00B71F18"/>
    <w:rsid w:val="00B71FA6"/>
    <w:rsid w:val="00B7270F"/>
    <w:rsid w:val="00B738FD"/>
    <w:rsid w:val="00B74D7E"/>
    <w:rsid w:val="00B75FDB"/>
    <w:rsid w:val="00B761A7"/>
    <w:rsid w:val="00B762A5"/>
    <w:rsid w:val="00B76744"/>
    <w:rsid w:val="00B803D9"/>
    <w:rsid w:val="00B829EE"/>
    <w:rsid w:val="00B834F1"/>
    <w:rsid w:val="00B8370F"/>
    <w:rsid w:val="00B83A52"/>
    <w:rsid w:val="00B84733"/>
    <w:rsid w:val="00B850FE"/>
    <w:rsid w:val="00B8519E"/>
    <w:rsid w:val="00B85D01"/>
    <w:rsid w:val="00B8667A"/>
    <w:rsid w:val="00B86ADC"/>
    <w:rsid w:val="00B922BC"/>
    <w:rsid w:val="00B945E0"/>
    <w:rsid w:val="00B94DEF"/>
    <w:rsid w:val="00B95DC2"/>
    <w:rsid w:val="00B97564"/>
    <w:rsid w:val="00BA3BE5"/>
    <w:rsid w:val="00BA4D6B"/>
    <w:rsid w:val="00BA6415"/>
    <w:rsid w:val="00BB010A"/>
    <w:rsid w:val="00BB0A3B"/>
    <w:rsid w:val="00BB0CD2"/>
    <w:rsid w:val="00BB1504"/>
    <w:rsid w:val="00BB2BD8"/>
    <w:rsid w:val="00BB2CF6"/>
    <w:rsid w:val="00BB4190"/>
    <w:rsid w:val="00BB441D"/>
    <w:rsid w:val="00BB48DC"/>
    <w:rsid w:val="00BB5C96"/>
    <w:rsid w:val="00BB5F29"/>
    <w:rsid w:val="00BB5FFD"/>
    <w:rsid w:val="00BB6894"/>
    <w:rsid w:val="00BB6C9B"/>
    <w:rsid w:val="00BC03CB"/>
    <w:rsid w:val="00BC0C98"/>
    <w:rsid w:val="00BC1761"/>
    <w:rsid w:val="00BC36AC"/>
    <w:rsid w:val="00BC3FE0"/>
    <w:rsid w:val="00BC4F65"/>
    <w:rsid w:val="00BC5A76"/>
    <w:rsid w:val="00BC5C08"/>
    <w:rsid w:val="00BD0337"/>
    <w:rsid w:val="00BD0787"/>
    <w:rsid w:val="00BD16E8"/>
    <w:rsid w:val="00BD2E1E"/>
    <w:rsid w:val="00BD30E6"/>
    <w:rsid w:val="00BD3A53"/>
    <w:rsid w:val="00BD6113"/>
    <w:rsid w:val="00BE1604"/>
    <w:rsid w:val="00BE26A4"/>
    <w:rsid w:val="00BE2A8A"/>
    <w:rsid w:val="00BE356B"/>
    <w:rsid w:val="00BE52A6"/>
    <w:rsid w:val="00BF0578"/>
    <w:rsid w:val="00BF06C0"/>
    <w:rsid w:val="00BF0977"/>
    <w:rsid w:val="00BF15BB"/>
    <w:rsid w:val="00BF2420"/>
    <w:rsid w:val="00BF43DB"/>
    <w:rsid w:val="00BF4CC2"/>
    <w:rsid w:val="00BF62F1"/>
    <w:rsid w:val="00BF6AE3"/>
    <w:rsid w:val="00BF71D4"/>
    <w:rsid w:val="00BF751F"/>
    <w:rsid w:val="00C00572"/>
    <w:rsid w:val="00C0113A"/>
    <w:rsid w:val="00C01174"/>
    <w:rsid w:val="00C0117E"/>
    <w:rsid w:val="00C040E8"/>
    <w:rsid w:val="00C05B48"/>
    <w:rsid w:val="00C10456"/>
    <w:rsid w:val="00C120D6"/>
    <w:rsid w:val="00C120FD"/>
    <w:rsid w:val="00C12903"/>
    <w:rsid w:val="00C13D51"/>
    <w:rsid w:val="00C143AE"/>
    <w:rsid w:val="00C14EF7"/>
    <w:rsid w:val="00C15FE4"/>
    <w:rsid w:val="00C163EF"/>
    <w:rsid w:val="00C20DFE"/>
    <w:rsid w:val="00C21D9B"/>
    <w:rsid w:val="00C23B92"/>
    <w:rsid w:val="00C23CAD"/>
    <w:rsid w:val="00C25D50"/>
    <w:rsid w:val="00C31364"/>
    <w:rsid w:val="00C3178A"/>
    <w:rsid w:val="00C31D71"/>
    <w:rsid w:val="00C334A7"/>
    <w:rsid w:val="00C34CBE"/>
    <w:rsid w:val="00C35ED1"/>
    <w:rsid w:val="00C36546"/>
    <w:rsid w:val="00C36A02"/>
    <w:rsid w:val="00C37A01"/>
    <w:rsid w:val="00C405BD"/>
    <w:rsid w:val="00C409E2"/>
    <w:rsid w:val="00C4364F"/>
    <w:rsid w:val="00C43819"/>
    <w:rsid w:val="00C4385E"/>
    <w:rsid w:val="00C43A83"/>
    <w:rsid w:val="00C44291"/>
    <w:rsid w:val="00C44922"/>
    <w:rsid w:val="00C44C3E"/>
    <w:rsid w:val="00C516ED"/>
    <w:rsid w:val="00C523E9"/>
    <w:rsid w:val="00C530F4"/>
    <w:rsid w:val="00C53542"/>
    <w:rsid w:val="00C543EC"/>
    <w:rsid w:val="00C5474D"/>
    <w:rsid w:val="00C551F3"/>
    <w:rsid w:val="00C560C3"/>
    <w:rsid w:val="00C60353"/>
    <w:rsid w:val="00C6049C"/>
    <w:rsid w:val="00C619BE"/>
    <w:rsid w:val="00C6205A"/>
    <w:rsid w:val="00C621DE"/>
    <w:rsid w:val="00C64D6C"/>
    <w:rsid w:val="00C65618"/>
    <w:rsid w:val="00C70290"/>
    <w:rsid w:val="00C70409"/>
    <w:rsid w:val="00C70D86"/>
    <w:rsid w:val="00C70ED5"/>
    <w:rsid w:val="00C72ED1"/>
    <w:rsid w:val="00C7434F"/>
    <w:rsid w:val="00C748E6"/>
    <w:rsid w:val="00C74B46"/>
    <w:rsid w:val="00C74CAF"/>
    <w:rsid w:val="00C75A5A"/>
    <w:rsid w:val="00C76C28"/>
    <w:rsid w:val="00C76F14"/>
    <w:rsid w:val="00C81130"/>
    <w:rsid w:val="00C822AE"/>
    <w:rsid w:val="00C824D7"/>
    <w:rsid w:val="00C8517A"/>
    <w:rsid w:val="00C91453"/>
    <w:rsid w:val="00C9183E"/>
    <w:rsid w:val="00C91E9D"/>
    <w:rsid w:val="00C9457C"/>
    <w:rsid w:val="00C96A5E"/>
    <w:rsid w:val="00C9743D"/>
    <w:rsid w:val="00C975E4"/>
    <w:rsid w:val="00CA037A"/>
    <w:rsid w:val="00CA2476"/>
    <w:rsid w:val="00CA250F"/>
    <w:rsid w:val="00CA32AD"/>
    <w:rsid w:val="00CA38DF"/>
    <w:rsid w:val="00CA396A"/>
    <w:rsid w:val="00CA56D6"/>
    <w:rsid w:val="00CA5F12"/>
    <w:rsid w:val="00CA6235"/>
    <w:rsid w:val="00CA6E90"/>
    <w:rsid w:val="00CA75D1"/>
    <w:rsid w:val="00CB0D46"/>
    <w:rsid w:val="00CB3BBA"/>
    <w:rsid w:val="00CB40C6"/>
    <w:rsid w:val="00CB446F"/>
    <w:rsid w:val="00CB497C"/>
    <w:rsid w:val="00CB49D7"/>
    <w:rsid w:val="00CB5067"/>
    <w:rsid w:val="00CB5DC8"/>
    <w:rsid w:val="00CB6D3A"/>
    <w:rsid w:val="00CC01D6"/>
    <w:rsid w:val="00CC0DF5"/>
    <w:rsid w:val="00CC1A2E"/>
    <w:rsid w:val="00CC1BE0"/>
    <w:rsid w:val="00CC5C3D"/>
    <w:rsid w:val="00CC688F"/>
    <w:rsid w:val="00CC75D9"/>
    <w:rsid w:val="00CC79B0"/>
    <w:rsid w:val="00CC7BC3"/>
    <w:rsid w:val="00CD02E6"/>
    <w:rsid w:val="00CD0B58"/>
    <w:rsid w:val="00CD0CFC"/>
    <w:rsid w:val="00CD0D6A"/>
    <w:rsid w:val="00CD1199"/>
    <w:rsid w:val="00CD142D"/>
    <w:rsid w:val="00CD1593"/>
    <w:rsid w:val="00CD1EB5"/>
    <w:rsid w:val="00CD1EFB"/>
    <w:rsid w:val="00CD2B94"/>
    <w:rsid w:val="00CD4428"/>
    <w:rsid w:val="00CD4996"/>
    <w:rsid w:val="00CD5DE0"/>
    <w:rsid w:val="00CD75C7"/>
    <w:rsid w:val="00CD7DAB"/>
    <w:rsid w:val="00CD7E1C"/>
    <w:rsid w:val="00CE1644"/>
    <w:rsid w:val="00CE19A6"/>
    <w:rsid w:val="00CE1DD7"/>
    <w:rsid w:val="00CE1F81"/>
    <w:rsid w:val="00CE4694"/>
    <w:rsid w:val="00CE485A"/>
    <w:rsid w:val="00CE5331"/>
    <w:rsid w:val="00CE648F"/>
    <w:rsid w:val="00CE6729"/>
    <w:rsid w:val="00CE7667"/>
    <w:rsid w:val="00CF04AB"/>
    <w:rsid w:val="00CF2B24"/>
    <w:rsid w:val="00CF4F14"/>
    <w:rsid w:val="00CF765D"/>
    <w:rsid w:val="00D0043E"/>
    <w:rsid w:val="00D01573"/>
    <w:rsid w:val="00D019AD"/>
    <w:rsid w:val="00D032D9"/>
    <w:rsid w:val="00D0546B"/>
    <w:rsid w:val="00D062CB"/>
    <w:rsid w:val="00D10F2E"/>
    <w:rsid w:val="00D1127D"/>
    <w:rsid w:val="00D11B1F"/>
    <w:rsid w:val="00D11E76"/>
    <w:rsid w:val="00D14509"/>
    <w:rsid w:val="00D15006"/>
    <w:rsid w:val="00D1636C"/>
    <w:rsid w:val="00D17428"/>
    <w:rsid w:val="00D17F67"/>
    <w:rsid w:val="00D21C5E"/>
    <w:rsid w:val="00D2385B"/>
    <w:rsid w:val="00D245C5"/>
    <w:rsid w:val="00D311D5"/>
    <w:rsid w:val="00D32C0A"/>
    <w:rsid w:val="00D404EA"/>
    <w:rsid w:val="00D440D3"/>
    <w:rsid w:val="00D46266"/>
    <w:rsid w:val="00D47059"/>
    <w:rsid w:val="00D479BE"/>
    <w:rsid w:val="00D502EB"/>
    <w:rsid w:val="00D516AC"/>
    <w:rsid w:val="00D53F9D"/>
    <w:rsid w:val="00D55278"/>
    <w:rsid w:val="00D55536"/>
    <w:rsid w:val="00D55803"/>
    <w:rsid w:val="00D55CFC"/>
    <w:rsid w:val="00D57503"/>
    <w:rsid w:val="00D57E1E"/>
    <w:rsid w:val="00D60376"/>
    <w:rsid w:val="00D60F95"/>
    <w:rsid w:val="00D63152"/>
    <w:rsid w:val="00D638A9"/>
    <w:rsid w:val="00D65C47"/>
    <w:rsid w:val="00D66A0D"/>
    <w:rsid w:val="00D6709D"/>
    <w:rsid w:val="00D67A52"/>
    <w:rsid w:val="00D67F1A"/>
    <w:rsid w:val="00D72766"/>
    <w:rsid w:val="00D7330E"/>
    <w:rsid w:val="00D7371E"/>
    <w:rsid w:val="00D77D20"/>
    <w:rsid w:val="00D80905"/>
    <w:rsid w:val="00D81EF5"/>
    <w:rsid w:val="00D857F5"/>
    <w:rsid w:val="00D902B3"/>
    <w:rsid w:val="00D90F0D"/>
    <w:rsid w:val="00D913F0"/>
    <w:rsid w:val="00D93202"/>
    <w:rsid w:val="00D93FCA"/>
    <w:rsid w:val="00D950A9"/>
    <w:rsid w:val="00D952C8"/>
    <w:rsid w:val="00D957C3"/>
    <w:rsid w:val="00D970CB"/>
    <w:rsid w:val="00DA0054"/>
    <w:rsid w:val="00DA1241"/>
    <w:rsid w:val="00DA21EF"/>
    <w:rsid w:val="00DA57E0"/>
    <w:rsid w:val="00DA5945"/>
    <w:rsid w:val="00DA6206"/>
    <w:rsid w:val="00DA6359"/>
    <w:rsid w:val="00DA7E62"/>
    <w:rsid w:val="00DA7E82"/>
    <w:rsid w:val="00DB15BC"/>
    <w:rsid w:val="00DB380A"/>
    <w:rsid w:val="00DB611B"/>
    <w:rsid w:val="00DB701D"/>
    <w:rsid w:val="00DB71EB"/>
    <w:rsid w:val="00DB7781"/>
    <w:rsid w:val="00DB79A9"/>
    <w:rsid w:val="00DB7B1F"/>
    <w:rsid w:val="00DC04BE"/>
    <w:rsid w:val="00DC0B7F"/>
    <w:rsid w:val="00DC0D39"/>
    <w:rsid w:val="00DC1932"/>
    <w:rsid w:val="00DC2185"/>
    <w:rsid w:val="00DC22B3"/>
    <w:rsid w:val="00DC5F74"/>
    <w:rsid w:val="00DC7627"/>
    <w:rsid w:val="00DD14B1"/>
    <w:rsid w:val="00DD49DA"/>
    <w:rsid w:val="00DD59A1"/>
    <w:rsid w:val="00DE0DAD"/>
    <w:rsid w:val="00DE3242"/>
    <w:rsid w:val="00DE3ABF"/>
    <w:rsid w:val="00DE4055"/>
    <w:rsid w:val="00DE46AC"/>
    <w:rsid w:val="00DE4CED"/>
    <w:rsid w:val="00DE4D1A"/>
    <w:rsid w:val="00DE589C"/>
    <w:rsid w:val="00DE5F3A"/>
    <w:rsid w:val="00DE72A2"/>
    <w:rsid w:val="00DE7C28"/>
    <w:rsid w:val="00DF17AB"/>
    <w:rsid w:val="00DF2504"/>
    <w:rsid w:val="00DF508F"/>
    <w:rsid w:val="00DF5101"/>
    <w:rsid w:val="00DF5B02"/>
    <w:rsid w:val="00DF6059"/>
    <w:rsid w:val="00DF797D"/>
    <w:rsid w:val="00E00175"/>
    <w:rsid w:val="00E0119C"/>
    <w:rsid w:val="00E0145F"/>
    <w:rsid w:val="00E01968"/>
    <w:rsid w:val="00E01BA3"/>
    <w:rsid w:val="00E02183"/>
    <w:rsid w:val="00E02575"/>
    <w:rsid w:val="00E02978"/>
    <w:rsid w:val="00E0376B"/>
    <w:rsid w:val="00E04EF1"/>
    <w:rsid w:val="00E059E5"/>
    <w:rsid w:val="00E07068"/>
    <w:rsid w:val="00E10F07"/>
    <w:rsid w:val="00E1202D"/>
    <w:rsid w:val="00E12115"/>
    <w:rsid w:val="00E131DD"/>
    <w:rsid w:val="00E177FD"/>
    <w:rsid w:val="00E20844"/>
    <w:rsid w:val="00E20876"/>
    <w:rsid w:val="00E22048"/>
    <w:rsid w:val="00E236E9"/>
    <w:rsid w:val="00E238C2"/>
    <w:rsid w:val="00E23ECA"/>
    <w:rsid w:val="00E24D0A"/>
    <w:rsid w:val="00E2725B"/>
    <w:rsid w:val="00E27868"/>
    <w:rsid w:val="00E27F09"/>
    <w:rsid w:val="00E304B7"/>
    <w:rsid w:val="00E30B7D"/>
    <w:rsid w:val="00E32054"/>
    <w:rsid w:val="00E32775"/>
    <w:rsid w:val="00E32CDF"/>
    <w:rsid w:val="00E34187"/>
    <w:rsid w:val="00E348AF"/>
    <w:rsid w:val="00E35BDF"/>
    <w:rsid w:val="00E37943"/>
    <w:rsid w:val="00E37A6B"/>
    <w:rsid w:val="00E37E97"/>
    <w:rsid w:val="00E40652"/>
    <w:rsid w:val="00E40844"/>
    <w:rsid w:val="00E4084C"/>
    <w:rsid w:val="00E41E51"/>
    <w:rsid w:val="00E4406B"/>
    <w:rsid w:val="00E44146"/>
    <w:rsid w:val="00E44416"/>
    <w:rsid w:val="00E44E71"/>
    <w:rsid w:val="00E46770"/>
    <w:rsid w:val="00E46957"/>
    <w:rsid w:val="00E5344B"/>
    <w:rsid w:val="00E540FD"/>
    <w:rsid w:val="00E5497E"/>
    <w:rsid w:val="00E55228"/>
    <w:rsid w:val="00E553B2"/>
    <w:rsid w:val="00E56887"/>
    <w:rsid w:val="00E57404"/>
    <w:rsid w:val="00E62362"/>
    <w:rsid w:val="00E630A1"/>
    <w:rsid w:val="00E6562C"/>
    <w:rsid w:val="00E664BC"/>
    <w:rsid w:val="00E6785A"/>
    <w:rsid w:val="00E7081C"/>
    <w:rsid w:val="00E71290"/>
    <w:rsid w:val="00E71359"/>
    <w:rsid w:val="00E71915"/>
    <w:rsid w:val="00E71D24"/>
    <w:rsid w:val="00E72179"/>
    <w:rsid w:val="00E725A7"/>
    <w:rsid w:val="00E73A11"/>
    <w:rsid w:val="00E744EB"/>
    <w:rsid w:val="00E74B1B"/>
    <w:rsid w:val="00E75610"/>
    <w:rsid w:val="00E76508"/>
    <w:rsid w:val="00E81BE4"/>
    <w:rsid w:val="00E82648"/>
    <w:rsid w:val="00E82A13"/>
    <w:rsid w:val="00E82C1B"/>
    <w:rsid w:val="00E82D37"/>
    <w:rsid w:val="00E8325E"/>
    <w:rsid w:val="00E834A6"/>
    <w:rsid w:val="00E85B41"/>
    <w:rsid w:val="00E8674F"/>
    <w:rsid w:val="00E86A0B"/>
    <w:rsid w:val="00E87E39"/>
    <w:rsid w:val="00E900D6"/>
    <w:rsid w:val="00E90EAC"/>
    <w:rsid w:val="00E90EDD"/>
    <w:rsid w:val="00E91E15"/>
    <w:rsid w:val="00E93A8D"/>
    <w:rsid w:val="00E93AC8"/>
    <w:rsid w:val="00EA20E3"/>
    <w:rsid w:val="00EA2662"/>
    <w:rsid w:val="00EA4999"/>
    <w:rsid w:val="00EA52EA"/>
    <w:rsid w:val="00EA64D4"/>
    <w:rsid w:val="00EB0361"/>
    <w:rsid w:val="00EB15B4"/>
    <w:rsid w:val="00EB3449"/>
    <w:rsid w:val="00EB37EE"/>
    <w:rsid w:val="00EB4BEF"/>
    <w:rsid w:val="00EB525A"/>
    <w:rsid w:val="00EB53F4"/>
    <w:rsid w:val="00EB5A2A"/>
    <w:rsid w:val="00EB7CAE"/>
    <w:rsid w:val="00EC130E"/>
    <w:rsid w:val="00EC16A0"/>
    <w:rsid w:val="00EC5D60"/>
    <w:rsid w:val="00EC5F92"/>
    <w:rsid w:val="00EC661F"/>
    <w:rsid w:val="00ED1BD0"/>
    <w:rsid w:val="00ED6143"/>
    <w:rsid w:val="00ED6C81"/>
    <w:rsid w:val="00ED7D05"/>
    <w:rsid w:val="00EE201E"/>
    <w:rsid w:val="00EE359B"/>
    <w:rsid w:val="00EE4834"/>
    <w:rsid w:val="00EE5A28"/>
    <w:rsid w:val="00EE5FDA"/>
    <w:rsid w:val="00EE6668"/>
    <w:rsid w:val="00EE6950"/>
    <w:rsid w:val="00EE79FD"/>
    <w:rsid w:val="00EF1A7A"/>
    <w:rsid w:val="00EF3B66"/>
    <w:rsid w:val="00EF7F95"/>
    <w:rsid w:val="00F0018E"/>
    <w:rsid w:val="00F00F1E"/>
    <w:rsid w:val="00F01CC8"/>
    <w:rsid w:val="00F020E0"/>
    <w:rsid w:val="00F0320F"/>
    <w:rsid w:val="00F03421"/>
    <w:rsid w:val="00F06753"/>
    <w:rsid w:val="00F06CD5"/>
    <w:rsid w:val="00F07710"/>
    <w:rsid w:val="00F10CD3"/>
    <w:rsid w:val="00F114D1"/>
    <w:rsid w:val="00F11F60"/>
    <w:rsid w:val="00F12E1F"/>
    <w:rsid w:val="00F13BA0"/>
    <w:rsid w:val="00F14A1F"/>
    <w:rsid w:val="00F15177"/>
    <w:rsid w:val="00F160FD"/>
    <w:rsid w:val="00F16A2E"/>
    <w:rsid w:val="00F17283"/>
    <w:rsid w:val="00F17B90"/>
    <w:rsid w:val="00F22852"/>
    <w:rsid w:val="00F23B4D"/>
    <w:rsid w:val="00F245B8"/>
    <w:rsid w:val="00F24A2D"/>
    <w:rsid w:val="00F25DF5"/>
    <w:rsid w:val="00F269AF"/>
    <w:rsid w:val="00F26D49"/>
    <w:rsid w:val="00F27E33"/>
    <w:rsid w:val="00F33E3A"/>
    <w:rsid w:val="00F33E72"/>
    <w:rsid w:val="00F347EA"/>
    <w:rsid w:val="00F40847"/>
    <w:rsid w:val="00F43994"/>
    <w:rsid w:val="00F45D5C"/>
    <w:rsid w:val="00F465C6"/>
    <w:rsid w:val="00F472B0"/>
    <w:rsid w:val="00F50608"/>
    <w:rsid w:val="00F50E5C"/>
    <w:rsid w:val="00F51159"/>
    <w:rsid w:val="00F54212"/>
    <w:rsid w:val="00F60865"/>
    <w:rsid w:val="00F613EC"/>
    <w:rsid w:val="00F61BC3"/>
    <w:rsid w:val="00F62A45"/>
    <w:rsid w:val="00F63256"/>
    <w:rsid w:val="00F63377"/>
    <w:rsid w:val="00F6674C"/>
    <w:rsid w:val="00F709BE"/>
    <w:rsid w:val="00F717F4"/>
    <w:rsid w:val="00F72163"/>
    <w:rsid w:val="00F72D7D"/>
    <w:rsid w:val="00F74295"/>
    <w:rsid w:val="00F7483E"/>
    <w:rsid w:val="00F75286"/>
    <w:rsid w:val="00F7615C"/>
    <w:rsid w:val="00F77202"/>
    <w:rsid w:val="00F77292"/>
    <w:rsid w:val="00F8090B"/>
    <w:rsid w:val="00F80ACE"/>
    <w:rsid w:val="00F81387"/>
    <w:rsid w:val="00F8158C"/>
    <w:rsid w:val="00F82464"/>
    <w:rsid w:val="00F82856"/>
    <w:rsid w:val="00F862D8"/>
    <w:rsid w:val="00F8677F"/>
    <w:rsid w:val="00F86984"/>
    <w:rsid w:val="00F86EB5"/>
    <w:rsid w:val="00F907D9"/>
    <w:rsid w:val="00F930E3"/>
    <w:rsid w:val="00F935BF"/>
    <w:rsid w:val="00F939DE"/>
    <w:rsid w:val="00F95415"/>
    <w:rsid w:val="00F95AF8"/>
    <w:rsid w:val="00F96615"/>
    <w:rsid w:val="00F97836"/>
    <w:rsid w:val="00F97B3B"/>
    <w:rsid w:val="00FA0C2F"/>
    <w:rsid w:val="00FA1CF3"/>
    <w:rsid w:val="00FA2888"/>
    <w:rsid w:val="00FA4210"/>
    <w:rsid w:val="00FA4245"/>
    <w:rsid w:val="00FA4DEB"/>
    <w:rsid w:val="00FA5D89"/>
    <w:rsid w:val="00FA61DC"/>
    <w:rsid w:val="00FA768F"/>
    <w:rsid w:val="00FB0D2A"/>
    <w:rsid w:val="00FB3DDE"/>
    <w:rsid w:val="00FB420D"/>
    <w:rsid w:val="00FB454A"/>
    <w:rsid w:val="00FB6154"/>
    <w:rsid w:val="00FC0807"/>
    <w:rsid w:val="00FC2714"/>
    <w:rsid w:val="00FC2918"/>
    <w:rsid w:val="00FC2A76"/>
    <w:rsid w:val="00FC4A5A"/>
    <w:rsid w:val="00FC595B"/>
    <w:rsid w:val="00FC5E6D"/>
    <w:rsid w:val="00FD0513"/>
    <w:rsid w:val="00FD2B39"/>
    <w:rsid w:val="00FD33E9"/>
    <w:rsid w:val="00FD35AB"/>
    <w:rsid w:val="00FD45D5"/>
    <w:rsid w:val="00FD6049"/>
    <w:rsid w:val="00FD6676"/>
    <w:rsid w:val="00FE099D"/>
    <w:rsid w:val="00FE0E10"/>
    <w:rsid w:val="00FE2610"/>
    <w:rsid w:val="00FE3F7C"/>
    <w:rsid w:val="00FE771D"/>
    <w:rsid w:val="00FF3F55"/>
    <w:rsid w:val="00FF456E"/>
    <w:rsid w:val="00FF5A0C"/>
    <w:rsid w:val="00FF759C"/>
    <w:rsid w:val="00FF7A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7"/>
    <w:lsdException w:name="annotation reference" w:uiPriority="99"/>
    <w:lsdException w:name="Title" w:qFormat="1"/>
    <w:lsdException w:name="Default Paragraph Font" w:uiPriority="1"/>
    <w:lsdException w:name="Body Text"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pPr>
      <w:tabs>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uiPriority w:val="99"/>
    <w:rsid w:val="001A0666"/>
    <w:rPr>
      <w:color w:val="0000FF"/>
      <w:u w:val="single"/>
    </w:rPr>
  </w:style>
  <w:style w:type="character" w:customStyle="1" w:styleId="RKnormalChar">
    <w:name w:val="RKnormal Char"/>
    <w:link w:val="RKnormal"/>
    <w:rsid w:val="00975172"/>
    <w:rPr>
      <w:rFonts w:ascii="OrigGarmnd BT" w:hAnsi="OrigGarmnd BT"/>
      <w:sz w:val="24"/>
      <w:lang w:val="sv-SE" w:eastAsia="en-US" w:bidi="ar-SA"/>
    </w:rPr>
  </w:style>
  <w:style w:type="character" w:styleId="AnvndHyperlnk">
    <w:name w:val="FollowedHyperlink"/>
    <w:rsid w:val="00705BC6"/>
    <w:rPr>
      <w:color w:val="800080"/>
      <w:u w:val="single"/>
    </w:rPr>
  </w:style>
  <w:style w:type="paragraph" w:styleId="Normalwebb">
    <w:name w:val="Normal (Web)"/>
    <w:basedOn w:val="Normal"/>
    <w:uiPriority w:val="99"/>
    <w:rsid w:val="003879BF"/>
    <w:pPr>
      <w:overflowPunct/>
      <w:autoSpaceDE/>
      <w:autoSpaceDN/>
      <w:adjustRightInd/>
      <w:spacing w:before="100" w:beforeAutospacing="1" w:after="100" w:afterAutospacing="1" w:line="240" w:lineRule="auto"/>
      <w:textAlignment w:val="auto"/>
    </w:pPr>
    <w:rPr>
      <w:rFonts w:ascii="Times New Roman" w:hAnsi="Times New Roman"/>
      <w:color w:val="000000"/>
      <w:szCs w:val="24"/>
      <w:lang w:eastAsia="sv-SE"/>
    </w:rPr>
  </w:style>
  <w:style w:type="paragraph" w:styleId="Ballongtext">
    <w:name w:val="Balloon Text"/>
    <w:basedOn w:val="Normal"/>
    <w:link w:val="BallongtextChar"/>
    <w:rsid w:val="00953284"/>
    <w:pPr>
      <w:spacing w:line="240" w:lineRule="auto"/>
    </w:pPr>
    <w:rPr>
      <w:rFonts w:ascii="Tahoma" w:hAnsi="Tahoma" w:cs="Tahoma"/>
      <w:sz w:val="16"/>
      <w:szCs w:val="16"/>
    </w:rPr>
  </w:style>
  <w:style w:type="character" w:customStyle="1" w:styleId="BallongtextChar">
    <w:name w:val="Ballongtext Char"/>
    <w:link w:val="Ballongtext"/>
    <w:rsid w:val="00953284"/>
    <w:rPr>
      <w:rFonts w:ascii="Tahoma" w:hAnsi="Tahoma" w:cs="Tahoma"/>
      <w:sz w:val="16"/>
      <w:szCs w:val="16"/>
      <w:lang w:val="sv-SE"/>
    </w:rPr>
  </w:style>
  <w:style w:type="character" w:styleId="Kommentarsreferens">
    <w:name w:val="annotation reference"/>
    <w:uiPriority w:val="99"/>
    <w:rsid w:val="001F3F9E"/>
    <w:rPr>
      <w:sz w:val="16"/>
      <w:szCs w:val="16"/>
    </w:rPr>
  </w:style>
  <w:style w:type="paragraph" w:styleId="Kommentarer">
    <w:name w:val="annotation text"/>
    <w:basedOn w:val="Normal"/>
    <w:link w:val="KommentarerChar"/>
    <w:uiPriority w:val="99"/>
    <w:rsid w:val="001F3F9E"/>
    <w:rPr>
      <w:sz w:val="20"/>
    </w:rPr>
  </w:style>
  <w:style w:type="character" w:customStyle="1" w:styleId="KommentarerChar">
    <w:name w:val="Kommentarer Char"/>
    <w:link w:val="Kommentarer"/>
    <w:uiPriority w:val="99"/>
    <w:rsid w:val="001F3F9E"/>
    <w:rPr>
      <w:rFonts w:ascii="OrigGarmnd BT" w:hAnsi="OrigGarmnd BT"/>
      <w:lang w:eastAsia="en-US"/>
    </w:rPr>
  </w:style>
  <w:style w:type="paragraph" w:styleId="Kommentarsmne">
    <w:name w:val="annotation subject"/>
    <w:basedOn w:val="Kommentarer"/>
    <w:next w:val="Kommentarer"/>
    <w:link w:val="KommentarsmneChar"/>
    <w:rsid w:val="00CD02E6"/>
    <w:rPr>
      <w:b/>
      <w:bCs/>
    </w:rPr>
  </w:style>
  <w:style w:type="character" w:customStyle="1" w:styleId="KommentarsmneChar">
    <w:name w:val="Kommentarsämne Char"/>
    <w:link w:val="Kommentarsmne"/>
    <w:rsid w:val="00CD02E6"/>
    <w:rPr>
      <w:rFonts w:ascii="OrigGarmnd BT" w:hAnsi="OrigGarmnd BT"/>
      <w:b/>
      <w:bCs/>
      <w:lang w:eastAsia="en-US"/>
    </w:rPr>
  </w:style>
  <w:style w:type="paragraph" w:customStyle="1" w:styleId="Indrag">
    <w:name w:val="Indrag"/>
    <w:basedOn w:val="Normal"/>
    <w:uiPriority w:val="99"/>
    <w:rsid w:val="00CD1593"/>
    <w:pPr>
      <w:overflowPunct/>
      <w:autoSpaceDE/>
      <w:autoSpaceDN/>
      <w:adjustRightInd/>
      <w:spacing w:line="240" w:lineRule="auto"/>
      <w:ind w:firstLine="340"/>
      <w:textAlignment w:val="auto"/>
    </w:pPr>
    <w:rPr>
      <w:rFonts w:ascii="Times New Roman" w:eastAsia="Calibri" w:hAnsi="Times New Roman"/>
      <w:szCs w:val="24"/>
    </w:rPr>
  </w:style>
  <w:style w:type="paragraph" w:styleId="Revision">
    <w:name w:val="Revision"/>
    <w:hidden/>
    <w:uiPriority w:val="99"/>
    <w:semiHidden/>
    <w:rsid w:val="00705135"/>
    <w:rPr>
      <w:rFonts w:ascii="OrigGarmnd BT" w:hAnsi="OrigGarmnd BT"/>
      <w:sz w:val="24"/>
      <w:lang w:eastAsia="en-US"/>
    </w:rPr>
  </w:style>
  <w:style w:type="paragraph" w:customStyle="1" w:styleId="Default">
    <w:name w:val="Default"/>
    <w:rsid w:val="00C334A7"/>
    <w:pPr>
      <w:autoSpaceDE w:val="0"/>
      <w:autoSpaceDN w:val="0"/>
      <w:adjustRightInd w:val="0"/>
    </w:pPr>
    <w:rPr>
      <w:rFonts w:ascii="AGaramond" w:hAnsi="AGaramond" w:cs="AGaramond"/>
      <w:color w:val="000000"/>
      <w:sz w:val="24"/>
      <w:szCs w:val="24"/>
    </w:rPr>
  </w:style>
  <w:style w:type="character" w:customStyle="1" w:styleId="si-textfield1">
    <w:name w:val="si-textfield1"/>
    <w:rsid w:val="00250184"/>
    <w:rPr>
      <w:rFonts w:ascii="Segoe UI" w:hAnsi="Segoe UI" w:cs="Segoe UI" w:hint="default"/>
      <w:sz w:val="24"/>
      <w:szCs w:val="24"/>
    </w:rPr>
  </w:style>
  <w:style w:type="paragraph" w:styleId="HTML-frformaterad">
    <w:name w:val="HTML Preformatted"/>
    <w:basedOn w:val="Normal"/>
    <w:link w:val="HTML-frformateradChar"/>
    <w:uiPriority w:val="99"/>
    <w:unhideWhenUsed/>
    <w:rsid w:val="009A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Courier New" w:hAnsi="Courier New" w:cs="Courier New"/>
      <w:sz w:val="20"/>
      <w:lang w:eastAsia="sv-SE"/>
    </w:rPr>
  </w:style>
  <w:style w:type="character" w:customStyle="1" w:styleId="HTML-frformateradChar">
    <w:name w:val="HTML - förformaterad Char"/>
    <w:link w:val="HTML-frformaterad"/>
    <w:uiPriority w:val="99"/>
    <w:rsid w:val="009A2530"/>
    <w:rPr>
      <w:rFonts w:ascii="Courier New" w:hAnsi="Courier New" w:cs="Courier New"/>
    </w:rPr>
  </w:style>
  <w:style w:type="paragraph" w:styleId="Rubrik">
    <w:name w:val="Title"/>
    <w:basedOn w:val="Normal"/>
    <w:next w:val="Normal"/>
    <w:link w:val="RubrikChar"/>
    <w:qFormat/>
    <w:rsid w:val="006E28D0"/>
    <w:pPr>
      <w:spacing w:before="240" w:after="60"/>
      <w:jc w:val="center"/>
      <w:outlineLvl w:val="0"/>
    </w:pPr>
    <w:rPr>
      <w:rFonts w:ascii="Cambria" w:hAnsi="Cambria"/>
      <w:b/>
      <w:bCs/>
      <w:kern w:val="28"/>
      <w:sz w:val="32"/>
      <w:szCs w:val="32"/>
    </w:rPr>
  </w:style>
  <w:style w:type="character" w:customStyle="1" w:styleId="RubrikChar">
    <w:name w:val="Rubrik Char"/>
    <w:link w:val="Rubrik"/>
    <w:rsid w:val="006E28D0"/>
    <w:rPr>
      <w:rFonts w:ascii="Cambria" w:eastAsia="Times New Roman" w:hAnsi="Cambria" w:cs="Times New Roman"/>
      <w:b/>
      <w:bCs/>
      <w:kern w:val="28"/>
      <w:sz w:val="32"/>
      <w:szCs w:val="32"/>
      <w:lang w:eastAsia="en-US"/>
    </w:rPr>
  </w:style>
  <w:style w:type="paragraph" w:styleId="Brdtext">
    <w:name w:val="Body Text"/>
    <w:basedOn w:val="Normal"/>
    <w:link w:val="BrdtextChar"/>
    <w:qFormat/>
    <w:rsid w:val="002A3798"/>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2A3798"/>
    <w:rPr>
      <w:rFonts w:asciiTheme="minorHAnsi" w:eastAsiaTheme="minorHAnsi" w:hAnsiTheme="minorHAnsi" w:cstheme="minorBidi"/>
      <w:sz w:val="25"/>
      <w:szCs w:val="25"/>
      <w:lang w:eastAsia="en-US"/>
    </w:rPr>
  </w:style>
  <w:style w:type="paragraph" w:styleId="Brdtextmedindrag">
    <w:name w:val="Body Text Indent"/>
    <w:basedOn w:val="Normal"/>
    <w:link w:val="BrdtextmedindragChar"/>
    <w:rsid w:val="001346DD"/>
    <w:pPr>
      <w:spacing w:after="120"/>
      <w:ind w:left="283"/>
    </w:pPr>
  </w:style>
  <w:style w:type="character" w:customStyle="1" w:styleId="BrdtextmedindragChar">
    <w:name w:val="Brödtext med indrag Char"/>
    <w:basedOn w:val="Standardstycketeckensnitt"/>
    <w:link w:val="Brdtextmedindrag"/>
    <w:rsid w:val="001346DD"/>
    <w:rPr>
      <w:rFonts w:ascii="OrigGarmnd BT" w:hAnsi="OrigGarmnd BT"/>
      <w:sz w:val="24"/>
      <w:lang w:eastAsia="en-US"/>
    </w:rPr>
  </w:style>
  <w:style w:type="character" w:styleId="Fotnotsreferens">
    <w:name w:val="footnote reference"/>
    <w:basedOn w:val="Standardstycketeckensnitt"/>
    <w:uiPriority w:val="7"/>
    <w:rsid w:val="0051615A"/>
    <w:rPr>
      <w:rFonts w:ascii="OrigGarmnd BT" w:hAnsi="OrigGarmnd BT"/>
      <w:vertAlign w:val="superscript"/>
    </w:rPr>
  </w:style>
  <w:style w:type="paragraph" w:customStyle="1" w:styleId="Brdtextutanavstnd">
    <w:name w:val="Brödtext utan avstånd"/>
    <w:basedOn w:val="Normal"/>
    <w:qFormat/>
    <w:rsid w:val="006A3B9C"/>
    <w:pPr>
      <w:tabs>
        <w:tab w:val="left" w:pos="1701"/>
        <w:tab w:val="left" w:pos="3600"/>
        <w:tab w:val="left" w:pos="5387"/>
      </w:tabs>
      <w:overflowPunct/>
      <w:autoSpaceDE/>
      <w:autoSpaceDN/>
      <w:adjustRightInd/>
      <w:spacing w:line="276" w:lineRule="auto"/>
      <w:textAlignment w:val="auto"/>
    </w:pPr>
    <w:rPr>
      <w:rFonts w:asciiTheme="minorHAnsi" w:eastAsiaTheme="minorHAnsi" w:hAnsiTheme="minorHAnsi" w:cstheme="minorBidi"/>
      <w:noProof/>
      <w:sz w:val="25"/>
      <w:szCs w:val="25"/>
    </w:rPr>
  </w:style>
  <w:style w:type="character" w:styleId="Stark">
    <w:name w:val="Strong"/>
    <w:basedOn w:val="Standardstycketeckensnitt"/>
    <w:uiPriority w:val="22"/>
    <w:qFormat/>
    <w:rsid w:val="00E34187"/>
    <w:rPr>
      <w:b/>
      <w:bCs/>
    </w:rPr>
  </w:style>
  <w:style w:type="paragraph" w:styleId="Fotnotstext">
    <w:name w:val="footnote text"/>
    <w:basedOn w:val="Normal"/>
    <w:link w:val="FotnotstextChar"/>
    <w:rsid w:val="001433F1"/>
    <w:pPr>
      <w:spacing w:line="240" w:lineRule="auto"/>
    </w:pPr>
    <w:rPr>
      <w:sz w:val="20"/>
    </w:rPr>
  </w:style>
  <w:style w:type="character" w:customStyle="1" w:styleId="FotnotstextChar">
    <w:name w:val="Fotnotstext Char"/>
    <w:basedOn w:val="Standardstycketeckensnitt"/>
    <w:link w:val="Fotnotstext"/>
    <w:rsid w:val="001433F1"/>
    <w:rPr>
      <w:rFonts w:ascii="OrigGarmnd BT" w:hAnsi="OrigGarmnd B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7"/>
    <w:lsdException w:name="annotation reference" w:uiPriority="99"/>
    <w:lsdException w:name="Title" w:qFormat="1"/>
    <w:lsdException w:name="Default Paragraph Font" w:uiPriority="1"/>
    <w:lsdException w:name="Body Text"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pPr>
      <w:tabs>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uiPriority w:val="99"/>
    <w:rsid w:val="001A0666"/>
    <w:rPr>
      <w:color w:val="0000FF"/>
      <w:u w:val="single"/>
    </w:rPr>
  </w:style>
  <w:style w:type="character" w:customStyle="1" w:styleId="RKnormalChar">
    <w:name w:val="RKnormal Char"/>
    <w:link w:val="RKnormal"/>
    <w:rsid w:val="00975172"/>
    <w:rPr>
      <w:rFonts w:ascii="OrigGarmnd BT" w:hAnsi="OrigGarmnd BT"/>
      <w:sz w:val="24"/>
      <w:lang w:val="sv-SE" w:eastAsia="en-US" w:bidi="ar-SA"/>
    </w:rPr>
  </w:style>
  <w:style w:type="character" w:styleId="AnvndHyperlnk">
    <w:name w:val="FollowedHyperlink"/>
    <w:rsid w:val="00705BC6"/>
    <w:rPr>
      <w:color w:val="800080"/>
      <w:u w:val="single"/>
    </w:rPr>
  </w:style>
  <w:style w:type="paragraph" w:styleId="Normalwebb">
    <w:name w:val="Normal (Web)"/>
    <w:basedOn w:val="Normal"/>
    <w:uiPriority w:val="99"/>
    <w:rsid w:val="003879BF"/>
    <w:pPr>
      <w:overflowPunct/>
      <w:autoSpaceDE/>
      <w:autoSpaceDN/>
      <w:adjustRightInd/>
      <w:spacing w:before="100" w:beforeAutospacing="1" w:after="100" w:afterAutospacing="1" w:line="240" w:lineRule="auto"/>
      <w:textAlignment w:val="auto"/>
    </w:pPr>
    <w:rPr>
      <w:rFonts w:ascii="Times New Roman" w:hAnsi="Times New Roman"/>
      <w:color w:val="000000"/>
      <w:szCs w:val="24"/>
      <w:lang w:eastAsia="sv-SE"/>
    </w:rPr>
  </w:style>
  <w:style w:type="paragraph" w:styleId="Ballongtext">
    <w:name w:val="Balloon Text"/>
    <w:basedOn w:val="Normal"/>
    <w:link w:val="BallongtextChar"/>
    <w:rsid w:val="00953284"/>
    <w:pPr>
      <w:spacing w:line="240" w:lineRule="auto"/>
    </w:pPr>
    <w:rPr>
      <w:rFonts w:ascii="Tahoma" w:hAnsi="Tahoma" w:cs="Tahoma"/>
      <w:sz w:val="16"/>
      <w:szCs w:val="16"/>
    </w:rPr>
  </w:style>
  <w:style w:type="character" w:customStyle="1" w:styleId="BallongtextChar">
    <w:name w:val="Ballongtext Char"/>
    <w:link w:val="Ballongtext"/>
    <w:rsid w:val="00953284"/>
    <w:rPr>
      <w:rFonts w:ascii="Tahoma" w:hAnsi="Tahoma" w:cs="Tahoma"/>
      <w:sz w:val="16"/>
      <w:szCs w:val="16"/>
      <w:lang w:val="sv-SE"/>
    </w:rPr>
  </w:style>
  <w:style w:type="character" w:styleId="Kommentarsreferens">
    <w:name w:val="annotation reference"/>
    <w:uiPriority w:val="99"/>
    <w:rsid w:val="001F3F9E"/>
    <w:rPr>
      <w:sz w:val="16"/>
      <w:szCs w:val="16"/>
    </w:rPr>
  </w:style>
  <w:style w:type="paragraph" w:styleId="Kommentarer">
    <w:name w:val="annotation text"/>
    <w:basedOn w:val="Normal"/>
    <w:link w:val="KommentarerChar"/>
    <w:uiPriority w:val="99"/>
    <w:rsid w:val="001F3F9E"/>
    <w:rPr>
      <w:sz w:val="20"/>
    </w:rPr>
  </w:style>
  <w:style w:type="character" w:customStyle="1" w:styleId="KommentarerChar">
    <w:name w:val="Kommentarer Char"/>
    <w:link w:val="Kommentarer"/>
    <w:uiPriority w:val="99"/>
    <w:rsid w:val="001F3F9E"/>
    <w:rPr>
      <w:rFonts w:ascii="OrigGarmnd BT" w:hAnsi="OrigGarmnd BT"/>
      <w:lang w:eastAsia="en-US"/>
    </w:rPr>
  </w:style>
  <w:style w:type="paragraph" w:styleId="Kommentarsmne">
    <w:name w:val="annotation subject"/>
    <w:basedOn w:val="Kommentarer"/>
    <w:next w:val="Kommentarer"/>
    <w:link w:val="KommentarsmneChar"/>
    <w:rsid w:val="00CD02E6"/>
    <w:rPr>
      <w:b/>
      <w:bCs/>
    </w:rPr>
  </w:style>
  <w:style w:type="character" w:customStyle="1" w:styleId="KommentarsmneChar">
    <w:name w:val="Kommentarsämne Char"/>
    <w:link w:val="Kommentarsmne"/>
    <w:rsid w:val="00CD02E6"/>
    <w:rPr>
      <w:rFonts w:ascii="OrigGarmnd BT" w:hAnsi="OrigGarmnd BT"/>
      <w:b/>
      <w:bCs/>
      <w:lang w:eastAsia="en-US"/>
    </w:rPr>
  </w:style>
  <w:style w:type="paragraph" w:customStyle="1" w:styleId="Indrag">
    <w:name w:val="Indrag"/>
    <w:basedOn w:val="Normal"/>
    <w:uiPriority w:val="99"/>
    <w:rsid w:val="00CD1593"/>
    <w:pPr>
      <w:overflowPunct/>
      <w:autoSpaceDE/>
      <w:autoSpaceDN/>
      <w:adjustRightInd/>
      <w:spacing w:line="240" w:lineRule="auto"/>
      <w:ind w:firstLine="340"/>
      <w:textAlignment w:val="auto"/>
    </w:pPr>
    <w:rPr>
      <w:rFonts w:ascii="Times New Roman" w:eastAsia="Calibri" w:hAnsi="Times New Roman"/>
      <w:szCs w:val="24"/>
    </w:rPr>
  </w:style>
  <w:style w:type="paragraph" w:styleId="Revision">
    <w:name w:val="Revision"/>
    <w:hidden/>
    <w:uiPriority w:val="99"/>
    <w:semiHidden/>
    <w:rsid w:val="00705135"/>
    <w:rPr>
      <w:rFonts w:ascii="OrigGarmnd BT" w:hAnsi="OrigGarmnd BT"/>
      <w:sz w:val="24"/>
      <w:lang w:eastAsia="en-US"/>
    </w:rPr>
  </w:style>
  <w:style w:type="paragraph" w:customStyle="1" w:styleId="Default">
    <w:name w:val="Default"/>
    <w:rsid w:val="00C334A7"/>
    <w:pPr>
      <w:autoSpaceDE w:val="0"/>
      <w:autoSpaceDN w:val="0"/>
      <w:adjustRightInd w:val="0"/>
    </w:pPr>
    <w:rPr>
      <w:rFonts w:ascii="AGaramond" w:hAnsi="AGaramond" w:cs="AGaramond"/>
      <w:color w:val="000000"/>
      <w:sz w:val="24"/>
      <w:szCs w:val="24"/>
    </w:rPr>
  </w:style>
  <w:style w:type="character" w:customStyle="1" w:styleId="si-textfield1">
    <w:name w:val="si-textfield1"/>
    <w:rsid w:val="00250184"/>
    <w:rPr>
      <w:rFonts w:ascii="Segoe UI" w:hAnsi="Segoe UI" w:cs="Segoe UI" w:hint="default"/>
      <w:sz w:val="24"/>
      <w:szCs w:val="24"/>
    </w:rPr>
  </w:style>
  <w:style w:type="paragraph" w:styleId="HTML-frformaterad">
    <w:name w:val="HTML Preformatted"/>
    <w:basedOn w:val="Normal"/>
    <w:link w:val="HTML-frformateradChar"/>
    <w:uiPriority w:val="99"/>
    <w:unhideWhenUsed/>
    <w:rsid w:val="009A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Courier New" w:hAnsi="Courier New" w:cs="Courier New"/>
      <w:sz w:val="20"/>
      <w:lang w:eastAsia="sv-SE"/>
    </w:rPr>
  </w:style>
  <w:style w:type="character" w:customStyle="1" w:styleId="HTML-frformateradChar">
    <w:name w:val="HTML - förformaterad Char"/>
    <w:link w:val="HTML-frformaterad"/>
    <w:uiPriority w:val="99"/>
    <w:rsid w:val="009A2530"/>
    <w:rPr>
      <w:rFonts w:ascii="Courier New" w:hAnsi="Courier New" w:cs="Courier New"/>
    </w:rPr>
  </w:style>
  <w:style w:type="paragraph" w:styleId="Rubrik">
    <w:name w:val="Title"/>
    <w:basedOn w:val="Normal"/>
    <w:next w:val="Normal"/>
    <w:link w:val="RubrikChar"/>
    <w:qFormat/>
    <w:rsid w:val="006E28D0"/>
    <w:pPr>
      <w:spacing w:before="240" w:after="60"/>
      <w:jc w:val="center"/>
      <w:outlineLvl w:val="0"/>
    </w:pPr>
    <w:rPr>
      <w:rFonts w:ascii="Cambria" w:hAnsi="Cambria"/>
      <w:b/>
      <w:bCs/>
      <w:kern w:val="28"/>
      <w:sz w:val="32"/>
      <w:szCs w:val="32"/>
    </w:rPr>
  </w:style>
  <w:style w:type="character" w:customStyle="1" w:styleId="RubrikChar">
    <w:name w:val="Rubrik Char"/>
    <w:link w:val="Rubrik"/>
    <w:rsid w:val="006E28D0"/>
    <w:rPr>
      <w:rFonts w:ascii="Cambria" w:eastAsia="Times New Roman" w:hAnsi="Cambria" w:cs="Times New Roman"/>
      <w:b/>
      <w:bCs/>
      <w:kern w:val="28"/>
      <w:sz w:val="32"/>
      <w:szCs w:val="32"/>
      <w:lang w:eastAsia="en-US"/>
    </w:rPr>
  </w:style>
  <w:style w:type="paragraph" w:styleId="Brdtext">
    <w:name w:val="Body Text"/>
    <w:basedOn w:val="Normal"/>
    <w:link w:val="BrdtextChar"/>
    <w:qFormat/>
    <w:rsid w:val="002A3798"/>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2A3798"/>
    <w:rPr>
      <w:rFonts w:asciiTheme="minorHAnsi" w:eastAsiaTheme="minorHAnsi" w:hAnsiTheme="minorHAnsi" w:cstheme="minorBidi"/>
      <w:sz w:val="25"/>
      <w:szCs w:val="25"/>
      <w:lang w:eastAsia="en-US"/>
    </w:rPr>
  </w:style>
  <w:style w:type="paragraph" w:styleId="Brdtextmedindrag">
    <w:name w:val="Body Text Indent"/>
    <w:basedOn w:val="Normal"/>
    <w:link w:val="BrdtextmedindragChar"/>
    <w:rsid w:val="001346DD"/>
    <w:pPr>
      <w:spacing w:after="120"/>
      <w:ind w:left="283"/>
    </w:pPr>
  </w:style>
  <w:style w:type="character" w:customStyle="1" w:styleId="BrdtextmedindragChar">
    <w:name w:val="Brödtext med indrag Char"/>
    <w:basedOn w:val="Standardstycketeckensnitt"/>
    <w:link w:val="Brdtextmedindrag"/>
    <w:rsid w:val="001346DD"/>
    <w:rPr>
      <w:rFonts w:ascii="OrigGarmnd BT" w:hAnsi="OrigGarmnd BT"/>
      <w:sz w:val="24"/>
      <w:lang w:eastAsia="en-US"/>
    </w:rPr>
  </w:style>
  <w:style w:type="character" w:styleId="Fotnotsreferens">
    <w:name w:val="footnote reference"/>
    <w:basedOn w:val="Standardstycketeckensnitt"/>
    <w:uiPriority w:val="7"/>
    <w:rsid w:val="0051615A"/>
    <w:rPr>
      <w:rFonts w:ascii="OrigGarmnd BT" w:hAnsi="OrigGarmnd BT"/>
      <w:vertAlign w:val="superscript"/>
    </w:rPr>
  </w:style>
  <w:style w:type="paragraph" w:customStyle="1" w:styleId="Brdtextutanavstnd">
    <w:name w:val="Brödtext utan avstånd"/>
    <w:basedOn w:val="Normal"/>
    <w:qFormat/>
    <w:rsid w:val="006A3B9C"/>
    <w:pPr>
      <w:tabs>
        <w:tab w:val="left" w:pos="1701"/>
        <w:tab w:val="left" w:pos="3600"/>
        <w:tab w:val="left" w:pos="5387"/>
      </w:tabs>
      <w:overflowPunct/>
      <w:autoSpaceDE/>
      <w:autoSpaceDN/>
      <w:adjustRightInd/>
      <w:spacing w:line="276" w:lineRule="auto"/>
      <w:textAlignment w:val="auto"/>
    </w:pPr>
    <w:rPr>
      <w:rFonts w:asciiTheme="minorHAnsi" w:eastAsiaTheme="minorHAnsi" w:hAnsiTheme="minorHAnsi" w:cstheme="minorBidi"/>
      <w:noProof/>
      <w:sz w:val="25"/>
      <w:szCs w:val="25"/>
    </w:rPr>
  </w:style>
  <w:style w:type="character" w:styleId="Stark">
    <w:name w:val="Strong"/>
    <w:basedOn w:val="Standardstycketeckensnitt"/>
    <w:uiPriority w:val="22"/>
    <w:qFormat/>
    <w:rsid w:val="00E34187"/>
    <w:rPr>
      <w:b/>
      <w:bCs/>
    </w:rPr>
  </w:style>
  <w:style w:type="paragraph" w:styleId="Fotnotstext">
    <w:name w:val="footnote text"/>
    <w:basedOn w:val="Normal"/>
    <w:link w:val="FotnotstextChar"/>
    <w:rsid w:val="001433F1"/>
    <w:pPr>
      <w:spacing w:line="240" w:lineRule="auto"/>
    </w:pPr>
    <w:rPr>
      <w:sz w:val="20"/>
    </w:rPr>
  </w:style>
  <w:style w:type="character" w:customStyle="1" w:styleId="FotnotstextChar">
    <w:name w:val="Fotnotstext Char"/>
    <w:basedOn w:val="Standardstycketeckensnitt"/>
    <w:link w:val="Fotnotstext"/>
    <w:rsid w:val="001433F1"/>
    <w:rPr>
      <w:rFonts w:ascii="OrigGarmnd BT" w:hAnsi="OrigGarmnd B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226">
      <w:bodyDiv w:val="1"/>
      <w:marLeft w:val="0"/>
      <w:marRight w:val="0"/>
      <w:marTop w:val="0"/>
      <w:marBottom w:val="0"/>
      <w:divBdr>
        <w:top w:val="none" w:sz="0" w:space="0" w:color="auto"/>
        <w:left w:val="none" w:sz="0" w:space="0" w:color="auto"/>
        <w:bottom w:val="none" w:sz="0" w:space="0" w:color="auto"/>
        <w:right w:val="none" w:sz="0" w:space="0" w:color="auto"/>
      </w:divBdr>
      <w:divsChild>
        <w:div w:id="1718503826">
          <w:marLeft w:val="0"/>
          <w:marRight w:val="0"/>
          <w:marTop w:val="0"/>
          <w:marBottom w:val="0"/>
          <w:divBdr>
            <w:top w:val="none" w:sz="0" w:space="0" w:color="auto"/>
            <w:left w:val="none" w:sz="0" w:space="0" w:color="auto"/>
            <w:bottom w:val="none" w:sz="0" w:space="0" w:color="auto"/>
            <w:right w:val="none" w:sz="0" w:space="0" w:color="auto"/>
          </w:divBdr>
          <w:divsChild>
            <w:div w:id="927733471">
              <w:marLeft w:val="0"/>
              <w:marRight w:val="0"/>
              <w:marTop w:val="0"/>
              <w:marBottom w:val="0"/>
              <w:divBdr>
                <w:top w:val="none" w:sz="0" w:space="0" w:color="auto"/>
                <w:left w:val="none" w:sz="0" w:space="0" w:color="auto"/>
                <w:bottom w:val="none" w:sz="0" w:space="0" w:color="auto"/>
                <w:right w:val="none" w:sz="0" w:space="0" w:color="auto"/>
              </w:divBdr>
              <w:divsChild>
                <w:div w:id="1309289440">
                  <w:marLeft w:val="0"/>
                  <w:marRight w:val="0"/>
                  <w:marTop w:val="0"/>
                  <w:marBottom w:val="0"/>
                  <w:divBdr>
                    <w:top w:val="none" w:sz="0" w:space="0" w:color="auto"/>
                    <w:left w:val="none" w:sz="0" w:space="0" w:color="auto"/>
                    <w:bottom w:val="none" w:sz="0" w:space="0" w:color="auto"/>
                    <w:right w:val="none" w:sz="0" w:space="0" w:color="auto"/>
                  </w:divBdr>
                  <w:divsChild>
                    <w:div w:id="39087204">
                      <w:marLeft w:val="0"/>
                      <w:marRight w:val="0"/>
                      <w:marTop w:val="0"/>
                      <w:marBottom w:val="0"/>
                      <w:divBdr>
                        <w:top w:val="none" w:sz="0" w:space="0" w:color="auto"/>
                        <w:left w:val="none" w:sz="0" w:space="0" w:color="auto"/>
                        <w:bottom w:val="none" w:sz="0" w:space="0" w:color="auto"/>
                        <w:right w:val="none" w:sz="0" w:space="0" w:color="auto"/>
                      </w:divBdr>
                      <w:divsChild>
                        <w:div w:id="1475022058">
                          <w:marLeft w:val="0"/>
                          <w:marRight w:val="0"/>
                          <w:marTop w:val="0"/>
                          <w:marBottom w:val="0"/>
                          <w:divBdr>
                            <w:top w:val="none" w:sz="0" w:space="0" w:color="auto"/>
                            <w:left w:val="none" w:sz="0" w:space="0" w:color="auto"/>
                            <w:bottom w:val="none" w:sz="0" w:space="0" w:color="auto"/>
                            <w:right w:val="none" w:sz="0" w:space="0" w:color="auto"/>
                          </w:divBdr>
                          <w:divsChild>
                            <w:div w:id="1705058061">
                              <w:marLeft w:val="0"/>
                              <w:marRight w:val="0"/>
                              <w:marTop w:val="0"/>
                              <w:marBottom w:val="0"/>
                              <w:divBdr>
                                <w:top w:val="none" w:sz="0" w:space="0" w:color="auto"/>
                                <w:left w:val="none" w:sz="0" w:space="0" w:color="auto"/>
                                <w:bottom w:val="none" w:sz="0" w:space="0" w:color="auto"/>
                                <w:right w:val="none" w:sz="0" w:space="0" w:color="auto"/>
                              </w:divBdr>
                              <w:divsChild>
                                <w:div w:id="1248420727">
                                  <w:marLeft w:val="0"/>
                                  <w:marRight w:val="0"/>
                                  <w:marTop w:val="0"/>
                                  <w:marBottom w:val="0"/>
                                  <w:divBdr>
                                    <w:top w:val="none" w:sz="0" w:space="0" w:color="auto"/>
                                    <w:left w:val="none" w:sz="0" w:space="0" w:color="auto"/>
                                    <w:bottom w:val="none" w:sz="0" w:space="0" w:color="auto"/>
                                    <w:right w:val="none" w:sz="0" w:space="0" w:color="auto"/>
                                  </w:divBdr>
                                  <w:divsChild>
                                    <w:div w:id="160970477">
                                      <w:marLeft w:val="60"/>
                                      <w:marRight w:val="0"/>
                                      <w:marTop w:val="0"/>
                                      <w:marBottom w:val="0"/>
                                      <w:divBdr>
                                        <w:top w:val="none" w:sz="0" w:space="0" w:color="auto"/>
                                        <w:left w:val="none" w:sz="0" w:space="0" w:color="auto"/>
                                        <w:bottom w:val="none" w:sz="0" w:space="0" w:color="auto"/>
                                        <w:right w:val="none" w:sz="0" w:space="0" w:color="auto"/>
                                      </w:divBdr>
                                      <w:divsChild>
                                        <w:div w:id="583026980">
                                          <w:marLeft w:val="0"/>
                                          <w:marRight w:val="0"/>
                                          <w:marTop w:val="0"/>
                                          <w:marBottom w:val="0"/>
                                          <w:divBdr>
                                            <w:top w:val="none" w:sz="0" w:space="0" w:color="auto"/>
                                            <w:left w:val="none" w:sz="0" w:space="0" w:color="auto"/>
                                            <w:bottom w:val="none" w:sz="0" w:space="0" w:color="auto"/>
                                            <w:right w:val="none" w:sz="0" w:space="0" w:color="auto"/>
                                          </w:divBdr>
                                          <w:divsChild>
                                            <w:div w:id="2127311386">
                                              <w:marLeft w:val="0"/>
                                              <w:marRight w:val="0"/>
                                              <w:marTop w:val="0"/>
                                              <w:marBottom w:val="120"/>
                                              <w:divBdr>
                                                <w:top w:val="single" w:sz="6" w:space="0" w:color="F5F5F5"/>
                                                <w:left w:val="single" w:sz="6" w:space="0" w:color="F5F5F5"/>
                                                <w:bottom w:val="single" w:sz="6" w:space="0" w:color="F5F5F5"/>
                                                <w:right w:val="single" w:sz="6" w:space="0" w:color="F5F5F5"/>
                                              </w:divBdr>
                                              <w:divsChild>
                                                <w:div w:id="519245188">
                                                  <w:marLeft w:val="0"/>
                                                  <w:marRight w:val="0"/>
                                                  <w:marTop w:val="0"/>
                                                  <w:marBottom w:val="0"/>
                                                  <w:divBdr>
                                                    <w:top w:val="none" w:sz="0" w:space="0" w:color="auto"/>
                                                    <w:left w:val="none" w:sz="0" w:space="0" w:color="auto"/>
                                                    <w:bottom w:val="none" w:sz="0" w:space="0" w:color="auto"/>
                                                    <w:right w:val="none" w:sz="0" w:space="0" w:color="auto"/>
                                                  </w:divBdr>
                                                  <w:divsChild>
                                                    <w:div w:id="6035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94310">
      <w:bodyDiv w:val="1"/>
      <w:marLeft w:val="0"/>
      <w:marRight w:val="0"/>
      <w:marTop w:val="0"/>
      <w:marBottom w:val="0"/>
      <w:divBdr>
        <w:top w:val="none" w:sz="0" w:space="0" w:color="auto"/>
        <w:left w:val="none" w:sz="0" w:space="0" w:color="auto"/>
        <w:bottom w:val="none" w:sz="0" w:space="0" w:color="auto"/>
        <w:right w:val="none" w:sz="0" w:space="0" w:color="auto"/>
      </w:divBdr>
      <w:divsChild>
        <w:div w:id="1140807423">
          <w:marLeft w:val="0"/>
          <w:marRight w:val="0"/>
          <w:marTop w:val="0"/>
          <w:marBottom w:val="0"/>
          <w:divBdr>
            <w:top w:val="none" w:sz="0" w:space="0" w:color="auto"/>
            <w:left w:val="none" w:sz="0" w:space="0" w:color="auto"/>
            <w:bottom w:val="none" w:sz="0" w:space="0" w:color="auto"/>
            <w:right w:val="none" w:sz="0" w:space="0" w:color="auto"/>
          </w:divBdr>
          <w:divsChild>
            <w:div w:id="1852186017">
              <w:marLeft w:val="0"/>
              <w:marRight w:val="0"/>
              <w:marTop w:val="0"/>
              <w:marBottom w:val="0"/>
              <w:divBdr>
                <w:top w:val="none" w:sz="0" w:space="0" w:color="auto"/>
                <w:left w:val="none" w:sz="0" w:space="0" w:color="auto"/>
                <w:bottom w:val="none" w:sz="0" w:space="0" w:color="auto"/>
                <w:right w:val="none" w:sz="0" w:space="0" w:color="auto"/>
              </w:divBdr>
              <w:divsChild>
                <w:div w:id="486748266">
                  <w:marLeft w:val="0"/>
                  <w:marRight w:val="0"/>
                  <w:marTop w:val="0"/>
                  <w:marBottom w:val="0"/>
                  <w:divBdr>
                    <w:top w:val="none" w:sz="0" w:space="0" w:color="auto"/>
                    <w:left w:val="none" w:sz="0" w:space="0" w:color="auto"/>
                    <w:bottom w:val="none" w:sz="0" w:space="0" w:color="auto"/>
                    <w:right w:val="none" w:sz="0" w:space="0" w:color="auto"/>
                  </w:divBdr>
                  <w:divsChild>
                    <w:div w:id="17721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2532">
      <w:bodyDiv w:val="1"/>
      <w:marLeft w:val="0"/>
      <w:marRight w:val="0"/>
      <w:marTop w:val="0"/>
      <w:marBottom w:val="0"/>
      <w:divBdr>
        <w:top w:val="none" w:sz="0" w:space="0" w:color="auto"/>
        <w:left w:val="none" w:sz="0" w:space="0" w:color="auto"/>
        <w:bottom w:val="none" w:sz="0" w:space="0" w:color="auto"/>
        <w:right w:val="none" w:sz="0" w:space="0" w:color="auto"/>
      </w:divBdr>
    </w:div>
    <w:div w:id="154928522">
      <w:bodyDiv w:val="1"/>
      <w:marLeft w:val="0"/>
      <w:marRight w:val="0"/>
      <w:marTop w:val="0"/>
      <w:marBottom w:val="0"/>
      <w:divBdr>
        <w:top w:val="none" w:sz="0" w:space="0" w:color="auto"/>
        <w:left w:val="none" w:sz="0" w:space="0" w:color="auto"/>
        <w:bottom w:val="none" w:sz="0" w:space="0" w:color="auto"/>
        <w:right w:val="none" w:sz="0" w:space="0" w:color="auto"/>
      </w:divBdr>
      <w:divsChild>
        <w:div w:id="1664433226">
          <w:marLeft w:val="0"/>
          <w:marRight w:val="0"/>
          <w:marTop w:val="0"/>
          <w:marBottom w:val="0"/>
          <w:divBdr>
            <w:top w:val="none" w:sz="0" w:space="0" w:color="auto"/>
            <w:left w:val="none" w:sz="0" w:space="0" w:color="auto"/>
            <w:bottom w:val="none" w:sz="0" w:space="0" w:color="auto"/>
            <w:right w:val="none" w:sz="0" w:space="0" w:color="auto"/>
          </w:divBdr>
          <w:divsChild>
            <w:div w:id="787745892">
              <w:marLeft w:val="0"/>
              <w:marRight w:val="0"/>
              <w:marTop w:val="0"/>
              <w:marBottom w:val="0"/>
              <w:divBdr>
                <w:top w:val="none" w:sz="0" w:space="0" w:color="auto"/>
                <w:left w:val="none" w:sz="0" w:space="0" w:color="auto"/>
                <w:bottom w:val="none" w:sz="0" w:space="0" w:color="auto"/>
                <w:right w:val="none" w:sz="0" w:space="0" w:color="auto"/>
              </w:divBdr>
              <w:divsChild>
                <w:div w:id="447434412">
                  <w:marLeft w:val="0"/>
                  <w:marRight w:val="0"/>
                  <w:marTop w:val="0"/>
                  <w:marBottom w:val="0"/>
                  <w:divBdr>
                    <w:top w:val="none" w:sz="0" w:space="0" w:color="auto"/>
                    <w:left w:val="none" w:sz="0" w:space="0" w:color="auto"/>
                    <w:bottom w:val="none" w:sz="0" w:space="0" w:color="auto"/>
                    <w:right w:val="none" w:sz="0" w:space="0" w:color="auto"/>
                  </w:divBdr>
                  <w:divsChild>
                    <w:div w:id="1607928840">
                      <w:marLeft w:val="0"/>
                      <w:marRight w:val="0"/>
                      <w:marTop w:val="0"/>
                      <w:marBottom w:val="0"/>
                      <w:divBdr>
                        <w:top w:val="none" w:sz="0" w:space="0" w:color="auto"/>
                        <w:left w:val="none" w:sz="0" w:space="0" w:color="auto"/>
                        <w:bottom w:val="none" w:sz="0" w:space="0" w:color="auto"/>
                        <w:right w:val="none" w:sz="0" w:space="0" w:color="auto"/>
                      </w:divBdr>
                      <w:divsChild>
                        <w:div w:id="1250768392">
                          <w:marLeft w:val="0"/>
                          <w:marRight w:val="0"/>
                          <w:marTop w:val="0"/>
                          <w:marBottom w:val="0"/>
                          <w:divBdr>
                            <w:top w:val="none" w:sz="0" w:space="0" w:color="auto"/>
                            <w:left w:val="none" w:sz="0" w:space="0" w:color="auto"/>
                            <w:bottom w:val="none" w:sz="0" w:space="0" w:color="auto"/>
                            <w:right w:val="none" w:sz="0" w:space="0" w:color="auto"/>
                          </w:divBdr>
                          <w:divsChild>
                            <w:div w:id="661350382">
                              <w:marLeft w:val="0"/>
                              <w:marRight w:val="0"/>
                              <w:marTop w:val="0"/>
                              <w:marBottom w:val="0"/>
                              <w:divBdr>
                                <w:top w:val="none" w:sz="0" w:space="0" w:color="auto"/>
                                <w:left w:val="none" w:sz="0" w:space="0" w:color="auto"/>
                                <w:bottom w:val="none" w:sz="0" w:space="0" w:color="auto"/>
                                <w:right w:val="none" w:sz="0" w:space="0" w:color="auto"/>
                              </w:divBdr>
                              <w:divsChild>
                                <w:div w:id="2120710677">
                                  <w:marLeft w:val="0"/>
                                  <w:marRight w:val="0"/>
                                  <w:marTop w:val="0"/>
                                  <w:marBottom w:val="0"/>
                                  <w:divBdr>
                                    <w:top w:val="none" w:sz="0" w:space="0" w:color="auto"/>
                                    <w:left w:val="none" w:sz="0" w:space="0" w:color="auto"/>
                                    <w:bottom w:val="none" w:sz="0" w:space="0" w:color="auto"/>
                                    <w:right w:val="none" w:sz="0" w:space="0" w:color="auto"/>
                                  </w:divBdr>
                                  <w:divsChild>
                                    <w:div w:id="6711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81514">
      <w:bodyDiv w:val="1"/>
      <w:marLeft w:val="0"/>
      <w:marRight w:val="0"/>
      <w:marTop w:val="0"/>
      <w:marBottom w:val="0"/>
      <w:divBdr>
        <w:top w:val="none" w:sz="0" w:space="0" w:color="auto"/>
        <w:left w:val="none" w:sz="0" w:space="0" w:color="auto"/>
        <w:bottom w:val="none" w:sz="0" w:space="0" w:color="auto"/>
        <w:right w:val="none" w:sz="0" w:space="0" w:color="auto"/>
      </w:divBdr>
      <w:divsChild>
        <w:div w:id="2079787272">
          <w:marLeft w:val="0"/>
          <w:marRight w:val="0"/>
          <w:marTop w:val="0"/>
          <w:marBottom w:val="0"/>
          <w:divBdr>
            <w:top w:val="none" w:sz="0" w:space="0" w:color="auto"/>
            <w:left w:val="none" w:sz="0" w:space="0" w:color="auto"/>
            <w:bottom w:val="none" w:sz="0" w:space="0" w:color="auto"/>
            <w:right w:val="none" w:sz="0" w:space="0" w:color="auto"/>
          </w:divBdr>
          <w:divsChild>
            <w:div w:id="690913175">
              <w:marLeft w:val="0"/>
              <w:marRight w:val="0"/>
              <w:marTop w:val="0"/>
              <w:marBottom w:val="0"/>
              <w:divBdr>
                <w:top w:val="none" w:sz="0" w:space="0" w:color="auto"/>
                <w:left w:val="none" w:sz="0" w:space="0" w:color="auto"/>
                <w:bottom w:val="none" w:sz="0" w:space="0" w:color="auto"/>
                <w:right w:val="none" w:sz="0" w:space="0" w:color="auto"/>
              </w:divBdr>
              <w:divsChild>
                <w:div w:id="1027758778">
                  <w:marLeft w:val="0"/>
                  <w:marRight w:val="0"/>
                  <w:marTop w:val="0"/>
                  <w:marBottom w:val="0"/>
                  <w:divBdr>
                    <w:top w:val="none" w:sz="0" w:space="0" w:color="auto"/>
                    <w:left w:val="none" w:sz="0" w:space="0" w:color="auto"/>
                    <w:bottom w:val="none" w:sz="0" w:space="0" w:color="auto"/>
                    <w:right w:val="none" w:sz="0" w:space="0" w:color="auto"/>
                  </w:divBdr>
                  <w:divsChild>
                    <w:div w:id="2119639324">
                      <w:marLeft w:val="0"/>
                      <w:marRight w:val="0"/>
                      <w:marTop w:val="0"/>
                      <w:marBottom w:val="0"/>
                      <w:divBdr>
                        <w:top w:val="none" w:sz="0" w:space="0" w:color="auto"/>
                        <w:left w:val="none" w:sz="0" w:space="0" w:color="auto"/>
                        <w:bottom w:val="none" w:sz="0" w:space="0" w:color="auto"/>
                        <w:right w:val="none" w:sz="0" w:space="0" w:color="auto"/>
                      </w:divBdr>
                      <w:divsChild>
                        <w:div w:id="1678850956">
                          <w:marLeft w:val="0"/>
                          <w:marRight w:val="0"/>
                          <w:marTop w:val="0"/>
                          <w:marBottom w:val="0"/>
                          <w:divBdr>
                            <w:top w:val="none" w:sz="0" w:space="0" w:color="auto"/>
                            <w:left w:val="none" w:sz="0" w:space="0" w:color="auto"/>
                            <w:bottom w:val="none" w:sz="0" w:space="0" w:color="auto"/>
                            <w:right w:val="none" w:sz="0" w:space="0" w:color="auto"/>
                          </w:divBdr>
                          <w:divsChild>
                            <w:div w:id="1253855667">
                              <w:marLeft w:val="0"/>
                              <w:marRight w:val="0"/>
                              <w:marTop w:val="0"/>
                              <w:marBottom w:val="0"/>
                              <w:divBdr>
                                <w:top w:val="none" w:sz="0" w:space="0" w:color="auto"/>
                                <w:left w:val="none" w:sz="0" w:space="0" w:color="auto"/>
                                <w:bottom w:val="none" w:sz="0" w:space="0" w:color="auto"/>
                                <w:right w:val="none" w:sz="0" w:space="0" w:color="auto"/>
                              </w:divBdr>
                              <w:divsChild>
                                <w:div w:id="1000111862">
                                  <w:marLeft w:val="0"/>
                                  <w:marRight w:val="0"/>
                                  <w:marTop w:val="0"/>
                                  <w:marBottom w:val="0"/>
                                  <w:divBdr>
                                    <w:top w:val="none" w:sz="0" w:space="0" w:color="auto"/>
                                    <w:left w:val="none" w:sz="0" w:space="0" w:color="auto"/>
                                    <w:bottom w:val="none" w:sz="0" w:space="0" w:color="auto"/>
                                    <w:right w:val="none" w:sz="0" w:space="0" w:color="auto"/>
                                  </w:divBdr>
                                  <w:divsChild>
                                    <w:div w:id="18693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916654">
      <w:bodyDiv w:val="1"/>
      <w:marLeft w:val="0"/>
      <w:marRight w:val="0"/>
      <w:marTop w:val="0"/>
      <w:marBottom w:val="0"/>
      <w:divBdr>
        <w:top w:val="none" w:sz="0" w:space="0" w:color="auto"/>
        <w:left w:val="none" w:sz="0" w:space="0" w:color="auto"/>
        <w:bottom w:val="none" w:sz="0" w:space="0" w:color="auto"/>
        <w:right w:val="none" w:sz="0" w:space="0" w:color="auto"/>
      </w:divBdr>
      <w:divsChild>
        <w:div w:id="941186195">
          <w:marLeft w:val="0"/>
          <w:marRight w:val="0"/>
          <w:marTop w:val="0"/>
          <w:marBottom w:val="0"/>
          <w:divBdr>
            <w:top w:val="none" w:sz="0" w:space="0" w:color="auto"/>
            <w:left w:val="none" w:sz="0" w:space="0" w:color="auto"/>
            <w:bottom w:val="none" w:sz="0" w:space="0" w:color="auto"/>
            <w:right w:val="none" w:sz="0" w:space="0" w:color="auto"/>
          </w:divBdr>
          <w:divsChild>
            <w:div w:id="862522203">
              <w:marLeft w:val="0"/>
              <w:marRight w:val="0"/>
              <w:marTop w:val="0"/>
              <w:marBottom w:val="0"/>
              <w:divBdr>
                <w:top w:val="none" w:sz="0" w:space="0" w:color="auto"/>
                <w:left w:val="none" w:sz="0" w:space="0" w:color="auto"/>
                <w:bottom w:val="none" w:sz="0" w:space="0" w:color="auto"/>
                <w:right w:val="none" w:sz="0" w:space="0" w:color="auto"/>
              </w:divBdr>
              <w:divsChild>
                <w:div w:id="1720352074">
                  <w:marLeft w:val="0"/>
                  <w:marRight w:val="0"/>
                  <w:marTop w:val="0"/>
                  <w:marBottom w:val="0"/>
                  <w:divBdr>
                    <w:top w:val="none" w:sz="0" w:space="0" w:color="auto"/>
                    <w:left w:val="none" w:sz="0" w:space="0" w:color="auto"/>
                    <w:bottom w:val="none" w:sz="0" w:space="0" w:color="auto"/>
                    <w:right w:val="none" w:sz="0" w:space="0" w:color="auto"/>
                  </w:divBdr>
                  <w:divsChild>
                    <w:div w:id="1773280174">
                      <w:marLeft w:val="0"/>
                      <w:marRight w:val="0"/>
                      <w:marTop w:val="0"/>
                      <w:marBottom w:val="0"/>
                      <w:divBdr>
                        <w:top w:val="none" w:sz="0" w:space="0" w:color="auto"/>
                        <w:left w:val="none" w:sz="0" w:space="0" w:color="auto"/>
                        <w:bottom w:val="none" w:sz="0" w:space="0" w:color="auto"/>
                        <w:right w:val="none" w:sz="0" w:space="0" w:color="auto"/>
                      </w:divBdr>
                      <w:divsChild>
                        <w:div w:id="1552307322">
                          <w:marLeft w:val="0"/>
                          <w:marRight w:val="0"/>
                          <w:marTop w:val="0"/>
                          <w:marBottom w:val="0"/>
                          <w:divBdr>
                            <w:top w:val="none" w:sz="0" w:space="0" w:color="auto"/>
                            <w:left w:val="none" w:sz="0" w:space="0" w:color="auto"/>
                            <w:bottom w:val="none" w:sz="0" w:space="0" w:color="auto"/>
                            <w:right w:val="none" w:sz="0" w:space="0" w:color="auto"/>
                          </w:divBdr>
                          <w:divsChild>
                            <w:div w:id="1148353577">
                              <w:marLeft w:val="0"/>
                              <w:marRight w:val="0"/>
                              <w:marTop w:val="0"/>
                              <w:marBottom w:val="0"/>
                              <w:divBdr>
                                <w:top w:val="none" w:sz="0" w:space="0" w:color="auto"/>
                                <w:left w:val="none" w:sz="0" w:space="0" w:color="auto"/>
                                <w:bottom w:val="none" w:sz="0" w:space="0" w:color="auto"/>
                                <w:right w:val="none" w:sz="0" w:space="0" w:color="auto"/>
                              </w:divBdr>
                              <w:divsChild>
                                <w:div w:id="107703345">
                                  <w:marLeft w:val="0"/>
                                  <w:marRight w:val="0"/>
                                  <w:marTop w:val="0"/>
                                  <w:marBottom w:val="0"/>
                                  <w:divBdr>
                                    <w:top w:val="none" w:sz="0" w:space="0" w:color="auto"/>
                                    <w:left w:val="none" w:sz="0" w:space="0" w:color="auto"/>
                                    <w:bottom w:val="none" w:sz="0" w:space="0" w:color="auto"/>
                                    <w:right w:val="none" w:sz="0" w:space="0" w:color="auto"/>
                                  </w:divBdr>
                                  <w:divsChild>
                                    <w:div w:id="8918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315677">
      <w:bodyDiv w:val="1"/>
      <w:marLeft w:val="0"/>
      <w:marRight w:val="0"/>
      <w:marTop w:val="0"/>
      <w:marBottom w:val="0"/>
      <w:divBdr>
        <w:top w:val="none" w:sz="0" w:space="0" w:color="auto"/>
        <w:left w:val="none" w:sz="0" w:space="0" w:color="auto"/>
        <w:bottom w:val="none" w:sz="0" w:space="0" w:color="auto"/>
        <w:right w:val="none" w:sz="0" w:space="0" w:color="auto"/>
      </w:divBdr>
      <w:divsChild>
        <w:div w:id="313414259">
          <w:marLeft w:val="0"/>
          <w:marRight w:val="0"/>
          <w:marTop w:val="0"/>
          <w:marBottom w:val="0"/>
          <w:divBdr>
            <w:top w:val="none" w:sz="0" w:space="0" w:color="auto"/>
            <w:left w:val="none" w:sz="0" w:space="0" w:color="auto"/>
            <w:bottom w:val="none" w:sz="0" w:space="0" w:color="auto"/>
            <w:right w:val="none" w:sz="0" w:space="0" w:color="auto"/>
          </w:divBdr>
          <w:divsChild>
            <w:div w:id="884874686">
              <w:marLeft w:val="0"/>
              <w:marRight w:val="0"/>
              <w:marTop w:val="0"/>
              <w:marBottom w:val="0"/>
              <w:divBdr>
                <w:top w:val="none" w:sz="0" w:space="0" w:color="auto"/>
                <w:left w:val="none" w:sz="0" w:space="0" w:color="auto"/>
                <w:bottom w:val="none" w:sz="0" w:space="0" w:color="auto"/>
                <w:right w:val="none" w:sz="0" w:space="0" w:color="auto"/>
              </w:divBdr>
              <w:divsChild>
                <w:div w:id="1493641103">
                  <w:marLeft w:val="0"/>
                  <w:marRight w:val="0"/>
                  <w:marTop w:val="0"/>
                  <w:marBottom w:val="0"/>
                  <w:divBdr>
                    <w:top w:val="none" w:sz="0" w:space="0" w:color="auto"/>
                    <w:left w:val="none" w:sz="0" w:space="0" w:color="auto"/>
                    <w:bottom w:val="none" w:sz="0" w:space="0" w:color="auto"/>
                    <w:right w:val="none" w:sz="0" w:space="0" w:color="auto"/>
                  </w:divBdr>
                  <w:divsChild>
                    <w:div w:id="1053114535">
                      <w:marLeft w:val="0"/>
                      <w:marRight w:val="0"/>
                      <w:marTop w:val="0"/>
                      <w:marBottom w:val="0"/>
                      <w:divBdr>
                        <w:top w:val="none" w:sz="0" w:space="0" w:color="auto"/>
                        <w:left w:val="none" w:sz="0" w:space="0" w:color="auto"/>
                        <w:bottom w:val="none" w:sz="0" w:space="0" w:color="auto"/>
                        <w:right w:val="none" w:sz="0" w:space="0" w:color="auto"/>
                      </w:divBdr>
                      <w:divsChild>
                        <w:div w:id="1970351886">
                          <w:marLeft w:val="0"/>
                          <w:marRight w:val="0"/>
                          <w:marTop w:val="0"/>
                          <w:marBottom w:val="0"/>
                          <w:divBdr>
                            <w:top w:val="none" w:sz="0" w:space="0" w:color="auto"/>
                            <w:left w:val="none" w:sz="0" w:space="0" w:color="auto"/>
                            <w:bottom w:val="none" w:sz="0" w:space="0" w:color="auto"/>
                            <w:right w:val="none" w:sz="0" w:space="0" w:color="auto"/>
                          </w:divBdr>
                          <w:divsChild>
                            <w:div w:id="1202013175">
                              <w:marLeft w:val="0"/>
                              <w:marRight w:val="0"/>
                              <w:marTop w:val="0"/>
                              <w:marBottom w:val="0"/>
                              <w:divBdr>
                                <w:top w:val="none" w:sz="0" w:space="0" w:color="auto"/>
                                <w:left w:val="none" w:sz="0" w:space="0" w:color="auto"/>
                                <w:bottom w:val="none" w:sz="0" w:space="0" w:color="auto"/>
                                <w:right w:val="none" w:sz="0" w:space="0" w:color="auto"/>
                              </w:divBdr>
                              <w:divsChild>
                                <w:div w:id="1652057360">
                                  <w:marLeft w:val="0"/>
                                  <w:marRight w:val="0"/>
                                  <w:marTop w:val="0"/>
                                  <w:marBottom w:val="0"/>
                                  <w:divBdr>
                                    <w:top w:val="none" w:sz="0" w:space="0" w:color="auto"/>
                                    <w:left w:val="none" w:sz="0" w:space="0" w:color="auto"/>
                                    <w:bottom w:val="none" w:sz="0" w:space="0" w:color="auto"/>
                                    <w:right w:val="none" w:sz="0" w:space="0" w:color="auto"/>
                                  </w:divBdr>
                                  <w:divsChild>
                                    <w:div w:id="12073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77727">
      <w:bodyDiv w:val="1"/>
      <w:marLeft w:val="0"/>
      <w:marRight w:val="0"/>
      <w:marTop w:val="0"/>
      <w:marBottom w:val="0"/>
      <w:divBdr>
        <w:top w:val="none" w:sz="0" w:space="0" w:color="auto"/>
        <w:left w:val="none" w:sz="0" w:space="0" w:color="auto"/>
        <w:bottom w:val="none" w:sz="0" w:space="0" w:color="auto"/>
        <w:right w:val="none" w:sz="0" w:space="0" w:color="auto"/>
      </w:divBdr>
      <w:divsChild>
        <w:div w:id="274215697">
          <w:marLeft w:val="0"/>
          <w:marRight w:val="0"/>
          <w:marTop w:val="0"/>
          <w:marBottom w:val="0"/>
          <w:divBdr>
            <w:top w:val="none" w:sz="0" w:space="0" w:color="auto"/>
            <w:left w:val="none" w:sz="0" w:space="0" w:color="auto"/>
            <w:bottom w:val="none" w:sz="0" w:space="0" w:color="auto"/>
            <w:right w:val="none" w:sz="0" w:space="0" w:color="auto"/>
          </w:divBdr>
          <w:divsChild>
            <w:div w:id="894585091">
              <w:marLeft w:val="0"/>
              <w:marRight w:val="0"/>
              <w:marTop w:val="0"/>
              <w:marBottom w:val="0"/>
              <w:divBdr>
                <w:top w:val="none" w:sz="0" w:space="0" w:color="auto"/>
                <w:left w:val="none" w:sz="0" w:space="0" w:color="auto"/>
                <w:bottom w:val="none" w:sz="0" w:space="0" w:color="auto"/>
                <w:right w:val="none" w:sz="0" w:space="0" w:color="auto"/>
              </w:divBdr>
              <w:divsChild>
                <w:div w:id="1715424886">
                  <w:marLeft w:val="0"/>
                  <w:marRight w:val="0"/>
                  <w:marTop w:val="0"/>
                  <w:marBottom w:val="0"/>
                  <w:divBdr>
                    <w:top w:val="none" w:sz="0" w:space="0" w:color="auto"/>
                    <w:left w:val="none" w:sz="0" w:space="0" w:color="auto"/>
                    <w:bottom w:val="none" w:sz="0" w:space="0" w:color="auto"/>
                    <w:right w:val="none" w:sz="0" w:space="0" w:color="auto"/>
                  </w:divBdr>
                  <w:divsChild>
                    <w:div w:id="1268463933">
                      <w:marLeft w:val="0"/>
                      <w:marRight w:val="0"/>
                      <w:marTop w:val="0"/>
                      <w:marBottom w:val="0"/>
                      <w:divBdr>
                        <w:top w:val="none" w:sz="0" w:space="0" w:color="auto"/>
                        <w:left w:val="none" w:sz="0" w:space="0" w:color="auto"/>
                        <w:bottom w:val="none" w:sz="0" w:space="0" w:color="auto"/>
                        <w:right w:val="none" w:sz="0" w:space="0" w:color="auto"/>
                      </w:divBdr>
                      <w:divsChild>
                        <w:div w:id="1184593980">
                          <w:marLeft w:val="0"/>
                          <w:marRight w:val="0"/>
                          <w:marTop w:val="0"/>
                          <w:marBottom w:val="0"/>
                          <w:divBdr>
                            <w:top w:val="none" w:sz="0" w:space="0" w:color="auto"/>
                            <w:left w:val="none" w:sz="0" w:space="0" w:color="auto"/>
                            <w:bottom w:val="none" w:sz="0" w:space="0" w:color="auto"/>
                            <w:right w:val="none" w:sz="0" w:space="0" w:color="auto"/>
                          </w:divBdr>
                          <w:divsChild>
                            <w:div w:id="1107582457">
                              <w:marLeft w:val="0"/>
                              <w:marRight w:val="0"/>
                              <w:marTop w:val="0"/>
                              <w:marBottom w:val="0"/>
                              <w:divBdr>
                                <w:top w:val="none" w:sz="0" w:space="0" w:color="auto"/>
                                <w:left w:val="none" w:sz="0" w:space="0" w:color="auto"/>
                                <w:bottom w:val="none" w:sz="0" w:space="0" w:color="auto"/>
                                <w:right w:val="none" w:sz="0" w:space="0" w:color="auto"/>
                              </w:divBdr>
                              <w:divsChild>
                                <w:div w:id="325596005">
                                  <w:marLeft w:val="0"/>
                                  <w:marRight w:val="0"/>
                                  <w:marTop w:val="0"/>
                                  <w:marBottom w:val="0"/>
                                  <w:divBdr>
                                    <w:top w:val="none" w:sz="0" w:space="0" w:color="auto"/>
                                    <w:left w:val="none" w:sz="0" w:space="0" w:color="auto"/>
                                    <w:bottom w:val="none" w:sz="0" w:space="0" w:color="auto"/>
                                    <w:right w:val="none" w:sz="0" w:space="0" w:color="auto"/>
                                  </w:divBdr>
                                  <w:divsChild>
                                    <w:div w:id="97525132">
                                      <w:marLeft w:val="60"/>
                                      <w:marRight w:val="0"/>
                                      <w:marTop w:val="0"/>
                                      <w:marBottom w:val="0"/>
                                      <w:divBdr>
                                        <w:top w:val="none" w:sz="0" w:space="0" w:color="auto"/>
                                        <w:left w:val="none" w:sz="0" w:space="0" w:color="auto"/>
                                        <w:bottom w:val="none" w:sz="0" w:space="0" w:color="auto"/>
                                        <w:right w:val="none" w:sz="0" w:space="0" w:color="auto"/>
                                      </w:divBdr>
                                      <w:divsChild>
                                        <w:div w:id="2007052875">
                                          <w:marLeft w:val="0"/>
                                          <w:marRight w:val="0"/>
                                          <w:marTop w:val="0"/>
                                          <w:marBottom w:val="0"/>
                                          <w:divBdr>
                                            <w:top w:val="none" w:sz="0" w:space="0" w:color="auto"/>
                                            <w:left w:val="none" w:sz="0" w:space="0" w:color="auto"/>
                                            <w:bottom w:val="none" w:sz="0" w:space="0" w:color="auto"/>
                                            <w:right w:val="none" w:sz="0" w:space="0" w:color="auto"/>
                                          </w:divBdr>
                                          <w:divsChild>
                                            <w:div w:id="751510844">
                                              <w:marLeft w:val="0"/>
                                              <w:marRight w:val="0"/>
                                              <w:marTop w:val="0"/>
                                              <w:marBottom w:val="120"/>
                                              <w:divBdr>
                                                <w:top w:val="single" w:sz="6" w:space="0" w:color="F5F5F5"/>
                                                <w:left w:val="single" w:sz="6" w:space="0" w:color="F5F5F5"/>
                                                <w:bottom w:val="single" w:sz="6" w:space="0" w:color="F5F5F5"/>
                                                <w:right w:val="single" w:sz="6" w:space="0" w:color="F5F5F5"/>
                                              </w:divBdr>
                                              <w:divsChild>
                                                <w:div w:id="1282809395">
                                                  <w:marLeft w:val="0"/>
                                                  <w:marRight w:val="0"/>
                                                  <w:marTop w:val="0"/>
                                                  <w:marBottom w:val="0"/>
                                                  <w:divBdr>
                                                    <w:top w:val="none" w:sz="0" w:space="0" w:color="auto"/>
                                                    <w:left w:val="none" w:sz="0" w:space="0" w:color="auto"/>
                                                    <w:bottom w:val="none" w:sz="0" w:space="0" w:color="auto"/>
                                                    <w:right w:val="none" w:sz="0" w:space="0" w:color="auto"/>
                                                  </w:divBdr>
                                                  <w:divsChild>
                                                    <w:div w:id="15143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432841">
      <w:bodyDiv w:val="1"/>
      <w:marLeft w:val="0"/>
      <w:marRight w:val="0"/>
      <w:marTop w:val="0"/>
      <w:marBottom w:val="0"/>
      <w:divBdr>
        <w:top w:val="none" w:sz="0" w:space="0" w:color="auto"/>
        <w:left w:val="none" w:sz="0" w:space="0" w:color="auto"/>
        <w:bottom w:val="none" w:sz="0" w:space="0" w:color="auto"/>
        <w:right w:val="none" w:sz="0" w:space="0" w:color="auto"/>
      </w:divBdr>
    </w:div>
    <w:div w:id="634796758">
      <w:bodyDiv w:val="1"/>
      <w:marLeft w:val="0"/>
      <w:marRight w:val="0"/>
      <w:marTop w:val="0"/>
      <w:marBottom w:val="0"/>
      <w:divBdr>
        <w:top w:val="none" w:sz="0" w:space="0" w:color="auto"/>
        <w:left w:val="none" w:sz="0" w:space="0" w:color="auto"/>
        <w:bottom w:val="none" w:sz="0" w:space="0" w:color="auto"/>
        <w:right w:val="none" w:sz="0" w:space="0" w:color="auto"/>
      </w:divBdr>
      <w:divsChild>
        <w:div w:id="2044014860">
          <w:marLeft w:val="0"/>
          <w:marRight w:val="0"/>
          <w:marTop w:val="0"/>
          <w:marBottom w:val="0"/>
          <w:divBdr>
            <w:top w:val="none" w:sz="0" w:space="0" w:color="auto"/>
            <w:left w:val="none" w:sz="0" w:space="0" w:color="auto"/>
            <w:bottom w:val="none" w:sz="0" w:space="0" w:color="auto"/>
            <w:right w:val="none" w:sz="0" w:space="0" w:color="auto"/>
          </w:divBdr>
          <w:divsChild>
            <w:div w:id="171527937">
              <w:marLeft w:val="0"/>
              <w:marRight w:val="0"/>
              <w:marTop w:val="0"/>
              <w:marBottom w:val="0"/>
              <w:divBdr>
                <w:top w:val="none" w:sz="0" w:space="0" w:color="auto"/>
                <w:left w:val="none" w:sz="0" w:space="0" w:color="auto"/>
                <w:bottom w:val="none" w:sz="0" w:space="0" w:color="auto"/>
                <w:right w:val="none" w:sz="0" w:space="0" w:color="auto"/>
              </w:divBdr>
              <w:divsChild>
                <w:div w:id="1426610663">
                  <w:marLeft w:val="0"/>
                  <w:marRight w:val="0"/>
                  <w:marTop w:val="0"/>
                  <w:marBottom w:val="0"/>
                  <w:divBdr>
                    <w:top w:val="none" w:sz="0" w:space="0" w:color="auto"/>
                    <w:left w:val="none" w:sz="0" w:space="0" w:color="auto"/>
                    <w:bottom w:val="none" w:sz="0" w:space="0" w:color="auto"/>
                    <w:right w:val="none" w:sz="0" w:space="0" w:color="auto"/>
                  </w:divBdr>
                  <w:divsChild>
                    <w:div w:id="813717843">
                      <w:marLeft w:val="0"/>
                      <w:marRight w:val="0"/>
                      <w:marTop w:val="0"/>
                      <w:marBottom w:val="0"/>
                      <w:divBdr>
                        <w:top w:val="none" w:sz="0" w:space="0" w:color="auto"/>
                        <w:left w:val="none" w:sz="0" w:space="0" w:color="auto"/>
                        <w:bottom w:val="none" w:sz="0" w:space="0" w:color="auto"/>
                        <w:right w:val="none" w:sz="0" w:space="0" w:color="auto"/>
                      </w:divBdr>
                      <w:divsChild>
                        <w:div w:id="5590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9867">
      <w:bodyDiv w:val="1"/>
      <w:marLeft w:val="0"/>
      <w:marRight w:val="0"/>
      <w:marTop w:val="0"/>
      <w:marBottom w:val="0"/>
      <w:divBdr>
        <w:top w:val="none" w:sz="0" w:space="0" w:color="auto"/>
        <w:left w:val="none" w:sz="0" w:space="0" w:color="auto"/>
        <w:bottom w:val="none" w:sz="0" w:space="0" w:color="auto"/>
        <w:right w:val="none" w:sz="0" w:space="0" w:color="auto"/>
      </w:divBdr>
    </w:div>
    <w:div w:id="1016539422">
      <w:bodyDiv w:val="1"/>
      <w:marLeft w:val="0"/>
      <w:marRight w:val="0"/>
      <w:marTop w:val="0"/>
      <w:marBottom w:val="0"/>
      <w:divBdr>
        <w:top w:val="none" w:sz="0" w:space="0" w:color="auto"/>
        <w:left w:val="none" w:sz="0" w:space="0" w:color="auto"/>
        <w:bottom w:val="none" w:sz="0" w:space="0" w:color="auto"/>
        <w:right w:val="none" w:sz="0" w:space="0" w:color="auto"/>
      </w:divBdr>
    </w:div>
    <w:div w:id="1025138961">
      <w:bodyDiv w:val="1"/>
      <w:marLeft w:val="0"/>
      <w:marRight w:val="0"/>
      <w:marTop w:val="0"/>
      <w:marBottom w:val="0"/>
      <w:divBdr>
        <w:top w:val="none" w:sz="0" w:space="0" w:color="auto"/>
        <w:left w:val="none" w:sz="0" w:space="0" w:color="auto"/>
        <w:bottom w:val="none" w:sz="0" w:space="0" w:color="auto"/>
        <w:right w:val="none" w:sz="0" w:space="0" w:color="auto"/>
      </w:divBdr>
    </w:div>
    <w:div w:id="1206141407">
      <w:bodyDiv w:val="1"/>
      <w:marLeft w:val="0"/>
      <w:marRight w:val="0"/>
      <w:marTop w:val="0"/>
      <w:marBottom w:val="0"/>
      <w:divBdr>
        <w:top w:val="none" w:sz="0" w:space="0" w:color="auto"/>
        <w:left w:val="none" w:sz="0" w:space="0" w:color="auto"/>
        <w:bottom w:val="none" w:sz="0" w:space="0" w:color="auto"/>
        <w:right w:val="none" w:sz="0" w:space="0" w:color="auto"/>
      </w:divBdr>
    </w:div>
    <w:div w:id="1318923629">
      <w:bodyDiv w:val="1"/>
      <w:marLeft w:val="0"/>
      <w:marRight w:val="0"/>
      <w:marTop w:val="0"/>
      <w:marBottom w:val="0"/>
      <w:divBdr>
        <w:top w:val="none" w:sz="0" w:space="0" w:color="auto"/>
        <w:left w:val="none" w:sz="0" w:space="0" w:color="auto"/>
        <w:bottom w:val="none" w:sz="0" w:space="0" w:color="auto"/>
        <w:right w:val="none" w:sz="0" w:space="0" w:color="auto"/>
      </w:divBdr>
    </w:div>
    <w:div w:id="1351949034">
      <w:bodyDiv w:val="1"/>
      <w:marLeft w:val="0"/>
      <w:marRight w:val="0"/>
      <w:marTop w:val="0"/>
      <w:marBottom w:val="0"/>
      <w:divBdr>
        <w:top w:val="none" w:sz="0" w:space="0" w:color="auto"/>
        <w:left w:val="none" w:sz="0" w:space="0" w:color="auto"/>
        <w:bottom w:val="none" w:sz="0" w:space="0" w:color="auto"/>
        <w:right w:val="none" w:sz="0" w:space="0" w:color="auto"/>
      </w:divBdr>
      <w:divsChild>
        <w:div w:id="1429110198">
          <w:marLeft w:val="0"/>
          <w:marRight w:val="0"/>
          <w:marTop w:val="0"/>
          <w:marBottom w:val="0"/>
          <w:divBdr>
            <w:top w:val="none" w:sz="0" w:space="0" w:color="auto"/>
            <w:left w:val="none" w:sz="0" w:space="0" w:color="auto"/>
            <w:bottom w:val="none" w:sz="0" w:space="0" w:color="auto"/>
            <w:right w:val="none" w:sz="0" w:space="0" w:color="auto"/>
          </w:divBdr>
          <w:divsChild>
            <w:div w:id="1534802897">
              <w:marLeft w:val="0"/>
              <w:marRight w:val="0"/>
              <w:marTop w:val="0"/>
              <w:marBottom w:val="0"/>
              <w:divBdr>
                <w:top w:val="none" w:sz="0" w:space="0" w:color="auto"/>
                <w:left w:val="none" w:sz="0" w:space="0" w:color="auto"/>
                <w:bottom w:val="none" w:sz="0" w:space="0" w:color="auto"/>
                <w:right w:val="none" w:sz="0" w:space="0" w:color="auto"/>
              </w:divBdr>
              <w:divsChild>
                <w:div w:id="1651402261">
                  <w:marLeft w:val="0"/>
                  <w:marRight w:val="0"/>
                  <w:marTop w:val="0"/>
                  <w:marBottom w:val="0"/>
                  <w:divBdr>
                    <w:top w:val="none" w:sz="0" w:space="0" w:color="auto"/>
                    <w:left w:val="none" w:sz="0" w:space="0" w:color="auto"/>
                    <w:bottom w:val="none" w:sz="0" w:space="0" w:color="auto"/>
                    <w:right w:val="none" w:sz="0" w:space="0" w:color="auto"/>
                  </w:divBdr>
                  <w:divsChild>
                    <w:div w:id="131364958">
                      <w:marLeft w:val="0"/>
                      <w:marRight w:val="0"/>
                      <w:marTop w:val="0"/>
                      <w:marBottom w:val="0"/>
                      <w:divBdr>
                        <w:top w:val="none" w:sz="0" w:space="0" w:color="auto"/>
                        <w:left w:val="none" w:sz="0" w:space="0" w:color="auto"/>
                        <w:bottom w:val="none" w:sz="0" w:space="0" w:color="auto"/>
                        <w:right w:val="none" w:sz="0" w:space="0" w:color="auto"/>
                      </w:divBdr>
                      <w:divsChild>
                        <w:div w:id="1791361444">
                          <w:marLeft w:val="0"/>
                          <w:marRight w:val="0"/>
                          <w:marTop w:val="0"/>
                          <w:marBottom w:val="0"/>
                          <w:divBdr>
                            <w:top w:val="none" w:sz="0" w:space="0" w:color="auto"/>
                            <w:left w:val="none" w:sz="0" w:space="0" w:color="auto"/>
                            <w:bottom w:val="none" w:sz="0" w:space="0" w:color="auto"/>
                            <w:right w:val="none" w:sz="0" w:space="0" w:color="auto"/>
                          </w:divBdr>
                          <w:divsChild>
                            <w:div w:id="375934587">
                              <w:marLeft w:val="0"/>
                              <w:marRight w:val="0"/>
                              <w:marTop w:val="0"/>
                              <w:marBottom w:val="0"/>
                              <w:divBdr>
                                <w:top w:val="none" w:sz="0" w:space="0" w:color="auto"/>
                                <w:left w:val="none" w:sz="0" w:space="0" w:color="auto"/>
                                <w:bottom w:val="none" w:sz="0" w:space="0" w:color="auto"/>
                                <w:right w:val="none" w:sz="0" w:space="0" w:color="auto"/>
                              </w:divBdr>
                              <w:divsChild>
                                <w:div w:id="1231237714">
                                  <w:marLeft w:val="0"/>
                                  <w:marRight w:val="0"/>
                                  <w:marTop w:val="0"/>
                                  <w:marBottom w:val="0"/>
                                  <w:divBdr>
                                    <w:top w:val="none" w:sz="0" w:space="0" w:color="auto"/>
                                    <w:left w:val="none" w:sz="0" w:space="0" w:color="auto"/>
                                    <w:bottom w:val="none" w:sz="0" w:space="0" w:color="auto"/>
                                    <w:right w:val="none" w:sz="0" w:space="0" w:color="auto"/>
                                  </w:divBdr>
                                  <w:divsChild>
                                    <w:div w:id="276453116">
                                      <w:marLeft w:val="0"/>
                                      <w:marRight w:val="60"/>
                                      <w:marTop w:val="0"/>
                                      <w:marBottom w:val="0"/>
                                      <w:divBdr>
                                        <w:top w:val="none" w:sz="0" w:space="0" w:color="auto"/>
                                        <w:left w:val="none" w:sz="0" w:space="0" w:color="auto"/>
                                        <w:bottom w:val="none" w:sz="0" w:space="0" w:color="auto"/>
                                        <w:right w:val="none" w:sz="0" w:space="0" w:color="auto"/>
                                      </w:divBdr>
                                      <w:divsChild>
                                        <w:div w:id="1955361536">
                                          <w:marLeft w:val="0"/>
                                          <w:marRight w:val="0"/>
                                          <w:marTop w:val="0"/>
                                          <w:marBottom w:val="120"/>
                                          <w:divBdr>
                                            <w:top w:val="none" w:sz="0" w:space="0" w:color="auto"/>
                                            <w:left w:val="none" w:sz="0" w:space="0" w:color="auto"/>
                                            <w:bottom w:val="none" w:sz="0" w:space="0" w:color="auto"/>
                                            <w:right w:val="none" w:sz="0" w:space="0" w:color="auto"/>
                                          </w:divBdr>
                                          <w:divsChild>
                                            <w:div w:id="1542283813">
                                              <w:marLeft w:val="0"/>
                                              <w:marRight w:val="0"/>
                                              <w:marTop w:val="0"/>
                                              <w:marBottom w:val="0"/>
                                              <w:divBdr>
                                                <w:top w:val="none" w:sz="0" w:space="0" w:color="auto"/>
                                                <w:left w:val="none" w:sz="0" w:space="0" w:color="auto"/>
                                                <w:bottom w:val="none" w:sz="0" w:space="0" w:color="auto"/>
                                                <w:right w:val="none" w:sz="0" w:space="0" w:color="auto"/>
                                              </w:divBdr>
                                            </w:div>
                                            <w:div w:id="1434353616">
                                              <w:marLeft w:val="0"/>
                                              <w:marRight w:val="0"/>
                                              <w:marTop w:val="0"/>
                                              <w:marBottom w:val="0"/>
                                              <w:divBdr>
                                                <w:top w:val="none" w:sz="0" w:space="0" w:color="auto"/>
                                                <w:left w:val="none" w:sz="0" w:space="0" w:color="auto"/>
                                                <w:bottom w:val="none" w:sz="0" w:space="0" w:color="auto"/>
                                                <w:right w:val="none" w:sz="0" w:space="0" w:color="auto"/>
                                              </w:divBdr>
                                            </w:div>
                                            <w:div w:id="190462863">
                                              <w:marLeft w:val="0"/>
                                              <w:marRight w:val="0"/>
                                              <w:marTop w:val="0"/>
                                              <w:marBottom w:val="0"/>
                                              <w:divBdr>
                                                <w:top w:val="none" w:sz="0" w:space="0" w:color="auto"/>
                                                <w:left w:val="none" w:sz="0" w:space="0" w:color="auto"/>
                                                <w:bottom w:val="none" w:sz="0" w:space="0" w:color="auto"/>
                                                <w:right w:val="none" w:sz="0" w:space="0" w:color="auto"/>
                                              </w:divBdr>
                                            </w:div>
                                          </w:divsChild>
                                        </w:div>
                                        <w:div w:id="1612281036">
                                          <w:marLeft w:val="0"/>
                                          <w:marRight w:val="0"/>
                                          <w:marTop w:val="0"/>
                                          <w:marBottom w:val="0"/>
                                          <w:divBdr>
                                            <w:top w:val="none" w:sz="0" w:space="0" w:color="auto"/>
                                            <w:left w:val="none" w:sz="0" w:space="0" w:color="auto"/>
                                            <w:bottom w:val="none" w:sz="0" w:space="0" w:color="auto"/>
                                            <w:right w:val="none" w:sz="0" w:space="0" w:color="auto"/>
                                          </w:divBdr>
                                        </w:div>
                                        <w:div w:id="1129015474">
                                          <w:marLeft w:val="0"/>
                                          <w:marRight w:val="0"/>
                                          <w:marTop w:val="0"/>
                                          <w:marBottom w:val="0"/>
                                          <w:divBdr>
                                            <w:top w:val="single" w:sz="6" w:space="12" w:color="999999"/>
                                            <w:left w:val="single" w:sz="6" w:space="12" w:color="999999"/>
                                            <w:bottom w:val="single" w:sz="6" w:space="12" w:color="999999"/>
                                            <w:right w:val="single" w:sz="6" w:space="12" w:color="999999"/>
                                          </w:divBdr>
                                          <w:divsChild>
                                            <w:div w:id="18258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6400">
                                      <w:marLeft w:val="0"/>
                                      <w:marRight w:val="60"/>
                                      <w:marTop w:val="0"/>
                                      <w:marBottom w:val="0"/>
                                      <w:divBdr>
                                        <w:top w:val="single" w:sz="6" w:space="0" w:color="D9D9D9"/>
                                        <w:left w:val="single" w:sz="6" w:space="0" w:color="D9D9D9"/>
                                        <w:bottom w:val="single" w:sz="6" w:space="0" w:color="D9D9D9"/>
                                        <w:right w:val="single" w:sz="6" w:space="0" w:color="D9D9D9"/>
                                      </w:divBdr>
                                      <w:divsChild>
                                        <w:div w:id="753474849">
                                          <w:marLeft w:val="0"/>
                                          <w:marRight w:val="0"/>
                                          <w:marTop w:val="0"/>
                                          <w:marBottom w:val="0"/>
                                          <w:divBdr>
                                            <w:top w:val="none" w:sz="0" w:space="0" w:color="auto"/>
                                            <w:left w:val="none" w:sz="0" w:space="0" w:color="auto"/>
                                            <w:bottom w:val="none" w:sz="0" w:space="0" w:color="auto"/>
                                            <w:right w:val="none" w:sz="0" w:space="0" w:color="auto"/>
                                          </w:divBdr>
                                          <w:divsChild>
                                            <w:div w:id="2812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4920">
                                  <w:marLeft w:val="0"/>
                                  <w:marRight w:val="0"/>
                                  <w:marTop w:val="0"/>
                                  <w:marBottom w:val="0"/>
                                  <w:divBdr>
                                    <w:top w:val="none" w:sz="0" w:space="0" w:color="auto"/>
                                    <w:left w:val="none" w:sz="0" w:space="0" w:color="auto"/>
                                    <w:bottom w:val="none" w:sz="0" w:space="0" w:color="auto"/>
                                    <w:right w:val="none" w:sz="0" w:space="0" w:color="auto"/>
                                  </w:divBdr>
                                  <w:divsChild>
                                    <w:div w:id="2055346343">
                                      <w:marLeft w:val="60"/>
                                      <w:marRight w:val="0"/>
                                      <w:marTop w:val="0"/>
                                      <w:marBottom w:val="0"/>
                                      <w:divBdr>
                                        <w:top w:val="none" w:sz="0" w:space="0" w:color="auto"/>
                                        <w:left w:val="none" w:sz="0" w:space="0" w:color="auto"/>
                                        <w:bottom w:val="none" w:sz="0" w:space="0" w:color="auto"/>
                                        <w:right w:val="none" w:sz="0" w:space="0" w:color="auto"/>
                                      </w:divBdr>
                                      <w:divsChild>
                                        <w:div w:id="1190336960">
                                          <w:marLeft w:val="0"/>
                                          <w:marRight w:val="0"/>
                                          <w:marTop w:val="0"/>
                                          <w:marBottom w:val="0"/>
                                          <w:divBdr>
                                            <w:top w:val="none" w:sz="0" w:space="0" w:color="auto"/>
                                            <w:left w:val="none" w:sz="0" w:space="0" w:color="auto"/>
                                            <w:bottom w:val="none" w:sz="0" w:space="0" w:color="auto"/>
                                            <w:right w:val="none" w:sz="0" w:space="0" w:color="auto"/>
                                          </w:divBdr>
                                          <w:divsChild>
                                            <w:div w:id="1046182018">
                                              <w:marLeft w:val="0"/>
                                              <w:marRight w:val="0"/>
                                              <w:marTop w:val="0"/>
                                              <w:marBottom w:val="120"/>
                                              <w:divBdr>
                                                <w:top w:val="single" w:sz="6" w:space="0" w:color="F5F5F5"/>
                                                <w:left w:val="single" w:sz="6" w:space="0" w:color="F5F5F5"/>
                                                <w:bottom w:val="single" w:sz="6" w:space="0" w:color="F5F5F5"/>
                                                <w:right w:val="single" w:sz="6" w:space="0" w:color="F5F5F5"/>
                                              </w:divBdr>
                                              <w:divsChild>
                                                <w:div w:id="88505488">
                                                  <w:marLeft w:val="0"/>
                                                  <w:marRight w:val="0"/>
                                                  <w:marTop w:val="0"/>
                                                  <w:marBottom w:val="0"/>
                                                  <w:divBdr>
                                                    <w:top w:val="none" w:sz="0" w:space="0" w:color="auto"/>
                                                    <w:left w:val="none" w:sz="0" w:space="0" w:color="auto"/>
                                                    <w:bottom w:val="none" w:sz="0" w:space="0" w:color="auto"/>
                                                    <w:right w:val="none" w:sz="0" w:space="0" w:color="auto"/>
                                                  </w:divBdr>
                                                  <w:divsChild>
                                                    <w:div w:id="4718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952866">
      <w:bodyDiv w:val="1"/>
      <w:marLeft w:val="0"/>
      <w:marRight w:val="0"/>
      <w:marTop w:val="0"/>
      <w:marBottom w:val="0"/>
      <w:divBdr>
        <w:top w:val="none" w:sz="0" w:space="0" w:color="auto"/>
        <w:left w:val="none" w:sz="0" w:space="0" w:color="auto"/>
        <w:bottom w:val="none" w:sz="0" w:space="0" w:color="auto"/>
        <w:right w:val="none" w:sz="0" w:space="0" w:color="auto"/>
      </w:divBdr>
      <w:divsChild>
        <w:div w:id="250356941">
          <w:marLeft w:val="0"/>
          <w:marRight w:val="0"/>
          <w:marTop w:val="0"/>
          <w:marBottom w:val="0"/>
          <w:divBdr>
            <w:top w:val="none" w:sz="0" w:space="0" w:color="auto"/>
            <w:left w:val="none" w:sz="0" w:space="0" w:color="auto"/>
            <w:bottom w:val="none" w:sz="0" w:space="0" w:color="auto"/>
            <w:right w:val="none" w:sz="0" w:space="0" w:color="auto"/>
          </w:divBdr>
          <w:divsChild>
            <w:div w:id="285357981">
              <w:marLeft w:val="0"/>
              <w:marRight w:val="0"/>
              <w:marTop w:val="0"/>
              <w:marBottom w:val="0"/>
              <w:divBdr>
                <w:top w:val="none" w:sz="0" w:space="0" w:color="auto"/>
                <w:left w:val="none" w:sz="0" w:space="0" w:color="auto"/>
                <w:bottom w:val="none" w:sz="0" w:space="0" w:color="auto"/>
                <w:right w:val="none" w:sz="0" w:space="0" w:color="auto"/>
              </w:divBdr>
              <w:divsChild>
                <w:div w:id="1541088639">
                  <w:marLeft w:val="0"/>
                  <w:marRight w:val="0"/>
                  <w:marTop w:val="0"/>
                  <w:marBottom w:val="0"/>
                  <w:divBdr>
                    <w:top w:val="none" w:sz="0" w:space="0" w:color="auto"/>
                    <w:left w:val="none" w:sz="0" w:space="0" w:color="auto"/>
                    <w:bottom w:val="none" w:sz="0" w:space="0" w:color="auto"/>
                    <w:right w:val="none" w:sz="0" w:space="0" w:color="auto"/>
                  </w:divBdr>
                  <w:divsChild>
                    <w:div w:id="338851287">
                      <w:marLeft w:val="0"/>
                      <w:marRight w:val="0"/>
                      <w:marTop w:val="0"/>
                      <w:marBottom w:val="0"/>
                      <w:divBdr>
                        <w:top w:val="none" w:sz="0" w:space="0" w:color="auto"/>
                        <w:left w:val="none" w:sz="0" w:space="0" w:color="auto"/>
                        <w:bottom w:val="none" w:sz="0" w:space="0" w:color="auto"/>
                        <w:right w:val="none" w:sz="0" w:space="0" w:color="auto"/>
                      </w:divBdr>
                      <w:divsChild>
                        <w:div w:id="15831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158086">
      <w:bodyDiv w:val="1"/>
      <w:marLeft w:val="0"/>
      <w:marRight w:val="0"/>
      <w:marTop w:val="0"/>
      <w:marBottom w:val="0"/>
      <w:divBdr>
        <w:top w:val="none" w:sz="0" w:space="0" w:color="auto"/>
        <w:left w:val="none" w:sz="0" w:space="0" w:color="auto"/>
        <w:bottom w:val="none" w:sz="0" w:space="0" w:color="auto"/>
        <w:right w:val="none" w:sz="0" w:space="0" w:color="auto"/>
      </w:divBdr>
    </w:div>
    <w:div w:id="1411460192">
      <w:bodyDiv w:val="1"/>
      <w:marLeft w:val="0"/>
      <w:marRight w:val="0"/>
      <w:marTop w:val="0"/>
      <w:marBottom w:val="0"/>
      <w:divBdr>
        <w:top w:val="none" w:sz="0" w:space="0" w:color="auto"/>
        <w:left w:val="none" w:sz="0" w:space="0" w:color="auto"/>
        <w:bottom w:val="none" w:sz="0" w:space="0" w:color="auto"/>
        <w:right w:val="none" w:sz="0" w:space="0" w:color="auto"/>
      </w:divBdr>
      <w:divsChild>
        <w:div w:id="408503339">
          <w:marLeft w:val="0"/>
          <w:marRight w:val="0"/>
          <w:marTop w:val="0"/>
          <w:marBottom w:val="0"/>
          <w:divBdr>
            <w:top w:val="none" w:sz="0" w:space="0" w:color="auto"/>
            <w:left w:val="none" w:sz="0" w:space="0" w:color="auto"/>
            <w:bottom w:val="none" w:sz="0" w:space="0" w:color="auto"/>
            <w:right w:val="none" w:sz="0" w:space="0" w:color="auto"/>
          </w:divBdr>
          <w:divsChild>
            <w:div w:id="2028671611">
              <w:marLeft w:val="0"/>
              <w:marRight w:val="0"/>
              <w:marTop w:val="0"/>
              <w:marBottom w:val="0"/>
              <w:divBdr>
                <w:top w:val="none" w:sz="0" w:space="0" w:color="auto"/>
                <w:left w:val="none" w:sz="0" w:space="0" w:color="auto"/>
                <w:bottom w:val="none" w:sz="0" w:space="0" w:color="auto"/>
                <w:right w:val="none" w:sz="0" w:space="0" w:color="auto"/>
              </w:divBdr>
              <w:divsChild>
                <w:div w:id="2038847981">
                  <w:marLeft w:val="0"/>
                  <w:marRight w:val="0"/>
                  <w:marTop w:val="0"/>
                  <w:marBottom w:val="0"/>
                  <w:divBdr>
                    <w:top w:val="none" w:sz="0" w:space="0" w:color="auto"/>
                    <w:left w:val="none" w:sz="0" w:space="0" w:color="auto"/>
                    <w:bottom w:val="none" w:sz="0" w:space="0" w:color="auto"/>
                    <w:right w:val="none" w:sz="0" w:space="0" w:color="auto"/>
                  </w:divBdr>
                  <w:divsChild>
                    <w:div w:id="434836378">
                      <w:marLeft w:val="0"/>
                      <w:marRight w:val="0"/>
                      <w:marTop w:val="0"/>
                      <w:marBottom w:val="0"/>
                      <w:divBdr>
                        <w:top w:val="none" w:sz="0" w:space="0" w:color="auto"/>
                        <w:left w:val="none" w:sz="0" w:space="0" w:color="auto"/>
                        <w:bottom w:val="none" w:sz="0" w:space="0" w:color="auto"/>
                        <w:right w:val="none" w:sz="0" w:space="0" w:color="auto"/>
                      </w:divBdr>
                      <w:divsChild>
                        <w:div w:id="2095541980">
                          <w:marLeft w:val="0"/>
                          <w:marRight w:val="0"/>
                          <w:marTop w:val="0"/>
                          <w:marBottom w:val="0"/>
                          <w:divBdr>
                            <w:top w:val="none" w:sz="0" w:space="0" w:color="auto"/>
                            <w:left w:val="none" w:sz="0" w:space="0" w:color="auto"/>
                            <w:bottom w:val="none" w:sz="0" w:space="0" w:color="auto"/>
                            <w:right w:val="none" w:sz="0" w:space="0" w:color="auto"/>
                          </w:divBdr>
                          <w:divsChild>
                            <w:div w:id="894318863">
                              <w:marLeft w:val="0"/>
                              <w:marRight w:val="0"/>
                              <w:marTop w:val="0"/>
                              <w:marBottom w:val="0"/>
                              <w:divBdr>
                                <w:top w:val="none" w:sz="0" w:space="0" w:color="auto"/>
                                <w:left w:val="none" w:sz="0" w:space="0" w:color="auto"/>
                                <w:bottom w:val="none" w:sz="0" w:space="0" w:color="auto"/>
                                <w:right w:val="none" w:sz="0" w:space="0" w:color="auto"/>
                              </w:divBdr>
                              <w:divsChild>
                                <w:div w:id="1984843880">
                                  <w:marLeft w:val="0"/>
                                  <w:marRight w:val="0"/>
                                  <w:marTop w:val="0"/>
                                  <w:marBottom w:val="0"/>
                                  <w:divBdr>
                                    <w:top w:val="none" w:sz="0" w:space="0" w:color="auto"/>
                                    <w:left w:val="none" w:sz="0" w:space="0" w:color="auto"/>
                                    <w:bottom w:val="none" w:sz="0" w:space="0" w:color="auto"/>
                                    <w:right w:val="none" w:sz="0" w:space="0" w:color="auto"/>
                                  </w:divBdr>
                                  <w:divsChild>
                                    <w:div w:id="2016836963">
                                      <w:marLeft w:val="60"/>
                                      <w:marRight w:val="0"/>
                                      <w:marTop w:val="0"/>
                                      <w:marBottom w:val="0"/>
                                      <w:divBdr>
                                        <w:top w:val="none" w:sz="0" w:space="0" w:color="auto"/>
                                        <w:left w:val="none" w:sz="0" w:space="0" w:color="auto"/>
                                        <w:bottom w:val="none" w:sz="0" w:space="0" w:color="auto"/>
                                        <w:right w:val="none" w:sz="0" w:space="0" w:color="auto"/>
                                      </w:divBdr>
                                      <w:divsChild>
                                        <w:div w:id="620649822">
                                          <w:marLeft w:val="0"/>
                                          <w:marRight w:val="0"/>
                                          <w:marTop w:val="0"/>
                                          <w:marBottom w:val="0"/>
                                          <w:divBdr>
                                            <w:top w:val="none" w:sz="0" w:space="0" w:color="auto"/>
                                            <w:left w:val="none" w:sz="0" w:space="0" w:color="auto"/>
                                            <w:bottom w:val="none" w:sz="0" w:space="0" w:color="auto"/>
                                            <w:right w:val="none" w:sz="0" w:space="0" w:color="auto"/>
                                          </w:divBdr>
                                          <w:divsChild>
                                            <w:div w:id="77095287">
                                              <w:marLeft w:val="0"/>
                                              <w:marRight w:val="0"/>
                                              <w:marTop w:val="0"/>
                                              <w:marBottom w:val="120"/>
                                              <w:divBdr>
                                                <w:top w:val="single" w:sz="6" w:space="0" w:color="F5F5F5"/>
                                                <w:left w:val="single" w:sz="6" w:space="0" w:color="F5F5F5"/>
                                                <w:bottom w:val="single" w:sz="6" w:space="0" w:color="F5F5F5"/>
                                                <w:right w:val="single" w:sz="6" w:space="0" w:color="F5F5F5"/>
                                              </w:divBdr>
                                              <w:divsChild>
                                                <w:div w:id="711879571">
                                                  <w:marLeft w:val="0"/>
                                                  <w:marRight w:val="0"/>
                                                  <w:marTop w:val="0"/>
                                                  <w:marBottom w:val="0"/>
                                                  <w:divBdr>
                                                    <w:top w:val="none" w:sz="0" w:space="0" w:color="auto"/>
                                                    <w:left w:val="none" w:sz="0" w:space="0" w:color="auto"/>
                                                    <w:bottom w:val="none" w:sz="0" w:space="0" w:color="auto"/>
                                                    <w:right w:val="none" w:sz="0" w:space="0" w:color="auto"/>
                                                  </w:divBdr>
                                                  <w:divsChild>
                                                    <w:div w:id="11431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407134">
      <w:bodyDiv w:val="1"/>
      <w:marLeft w:val="0"/>
      <w:marRight w:val="0"/>
      <w:marTop w:val="0"/>
      <w:marBottom w:val="0"/>
      <w:divBdr>
        <w:top w:val="none" w:sz="0" w:space="0" w:color="auto"/>
        <w:left w:val="none" w:sz="0" w:space="0" w:color="auto"/>
        <w:bottom w:val="none" w:sz="0" w:space="0" w:color="auto"/>
        <w:right w:val="none" w:sz="0" w:space="0" w:color="auto"/>
      </w:divBdr>
    </w:div>
    <w:div w:id="1560941594">
      <w:bodyDiv w:val="1"/>
      <w:marLeft w:val="0"/>
      <w:marRight w:val="0"/>
      <w:marTop w:val="0"/>
      <w:marBottom w:val="0"/>
      <w:divBdr>
        <w:top w:val="none" w:sz="0" w:space="0" w:color="auto"/>
        <w:left w:val="none" w:sz="0" w:space="0" w:color="auto"/>
        <w:bottom w:val="none" w:sz="0" w:space="0" w:color="auto"/>
        <w:right w:val="none" w:sz="0" w:space="0" w:color="auto"/>
      </w:divBdr>
      <w:divsChild>
        <w:div w:id="421611694">
          <w:marLeft w:val="0"/>
          <w:marRight w:val="0"/>
          <w:marTop w:val="0"/>
          <w:marBottom w:val="0"/>
          <w:divBdr>
            <w:top w:val="none" w:sz="0" w:space="0" w:color="auto"/>
            <w:left w:val="none" w:sz="0" w:space="0" w:color="auto"/>
            <w:bottom w:val="none" w:sz="0" w:space="0" w:color="auto"/>
            <w:right w:val="none" w:sz="0" w:space="0" w:color="auto"/>
          </w:divBdr>
          <w:divsChild>
            <w:div w:id="1502311109">
              <w:marLeft w:val="0"/>
              <w:marRight w:val="0"/>
              <w:marTop w:val="0"/>
              <w:marBottom w:val="0"/>
              <w:divBdr>
                <w:top w:val="none" w:sz="0" w:space="0" w:color="auto"/>
                <w:left w:val="none" w:sz="0" w:space="0" w:color="auto"/>
                <w:bottom w:val="none" w:sz="0" w:space="0" w:color="auto"/>
                <w:right w:val="none" w:sz="0" w:space="0" w:color="auto"/>
              </w:divBdr>
              <w:divsChild>
                <w:div w:id="1717385429">
                  <w:marLeft w:val="0"/>
                  <w:marRight w:val="0"/>
                  <w:marTop w:val="0"/>
                  <w:marBottom w:val="0"/>
                  <w:divBdr>
                    <w:top w:val="none" w:sz="0" w:space="0" w:color="auto"/>
                    <w:left w:val="none" w:sz="0" w:space="0" w:color="auto"/>
                    <w:bottom w:val="none" w:sz="0" w:space="0" w:color="auto"/>
                    <w:right w:val="none" w:sz="0" w:space="0" w:color="auto"/>
                  </w:divBdr>
                  <w:divsChild>
                    <w:div w:id="154954585">
                      <w:marLeft w:val="0"/>
                      <w:marRight w:val="0"/>
                      <w:marTop w:val="0"/>
                      <w:marBottom w:val="0"/>
                      <w:divBdr>
                        <w:top w:val="none" w:sz="0" w:space="0" w:color="auto"/>
                        <w:left w:val="none" w:sz="0" w:space="0" w:color="auto"/>
                        <w:bottom w:val="none" w:sz="0" w:space="0" w:color="auto"/>
                        <w:right w:val="none" w:sz="0" w:space="0" w:color="auto"/>
                      </w:divBdr>
                      <w:divsChild>
                        <w:div w:id="752624896">
                          <w:marLeft w:val="0"/>
                          <w:marRight w:val="0"/>
                          <w:marTop w:val="0"/>
                          <w:marBottom w:val="0"/>
                          <w:divBdr>
                            <w:top w:val="none" w:sz="0" w:space="0" w:color="auto"/>
                            <w:left w:val="none" w:sz="0" w:space="0" w:color="auto"/>
                            <w:bottom w:val="none" w:sz="0" w:space="0" w:color="auto"/>
                            <w:right w:val="none" w:sz="0" w:space="0" w:color="auto"/>
                          </w:divBdr>
                          <w:divsChild>
                            <w:div w:id="1637249417">
                              <w:marLeft w:val="0"/>
                              <w:marRight w:val="0"/>
                              <w:marTop w:val="0"/>
                              <w:marBottom w:val="0"/>
                              <w:divBdr>
                                <w:top w:val="none" w:sz="0" w:space="0" w:color="auto"/>
                                <w:left w:val="none" w:sz="0" w:space="0" w:color="auto"/>
                                <w:bottom w:val="none" w:sz="0" w:space="0" w:color="auto"/>
                                <w:right w:val="none" w:sz="0" w:space="0" w:color="auto"/>
                              </w:divBdr>
                              <w:divsChild>
                                <w:div w:id="432014612">
                                  <w:marLeft w:val="0"/>
                                  <w:marRight w:val="0"/>
                                  <w:marTop w:val="0"/>
                                  <w:marBottom w:val="0"/>
                                  <w:divBdr>
                                    <w:top w:val="none" w:sz="0" w:space="0" w:color="auto"/>
                                    <w:left w:val="none" w:sz="0" w:space="0" w:color="auto"/>
                                    <w:bottom w:val="none" w:sz="0" w:space="0" w:color="auto"/>
                                    <w:right w:val="none" w:sz="0" w:space="0" w:color="auto"/>
                                  </w:divBdr>
                                  <w:divsChild>
                                    <w:div w:id="18020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374569">
      <w:bodyDiv w:val="1"/>
      <w:marLeft w:val="0"/>
      <w:marRight w:val="0"/>
      <w:marTop w:val="0"/>
      <w:marBottom w:val="0"/>
      <w:divBdr>
        <w:top w:val="none" w:sz="0" w:space="0" w:color="auto"/>
        <w:left w:val="none" w:sz="0" w:space="0" w:color="auto"/>
        <w:bottom w:val="none" w:sz="0" w:space="0" w:color="auto"/>
        <w:right w:val="none" w:sz="0" w:space="0" w:color="auto"/>
      </w:divBdr>
    </w:div>
    <w:div w:id="1627462606">
      <w:bodyDiv w:val="1"/>
      <w:marLeft w:val="0"/>
      <w:marRight w:val="0"/>
      <w:marTop w:val="0"/>
      <w:marBottom w:val="0"/>
      <w:divBdr>
        <w:top w:val="none" w:sz="0" w:space="0" w:color="auto"/>
        <w:left w:val="none" w:sz="0" w:space="0" w:color="auto"/>
        <w:bottom w:val="none" w:sz="0" w:space="0" w:color="auto"/>
        <w:right w:val="none" w:sz="0" w:space="0" w:color="auto"/>
      </w:divBdr>
    </w:div>
    <w:div w:id="1635215322">
      <w:bodyDiv w:val="1"/>
      <w:marLeft w:val="0"/>
      <w:marRight w:val="0"/>
      <w:marTop w:val="0"/>
      <w:marBottom w:val="0"/>
      <w:divBdr>
        <w:top w:val="none" w:sz="0" w:space="0" w:color="auto"/>
        <w:left w:val="none" w:sz="0" w:space="0" w:color="auto"/>
        <w:bottom w:val="none" w:sz="0" w:space="0" w:color="auto"/>
        <w:right w:val="none" w:sz="0" w:space="0" w:color="auto"/>
      </w:divBdr>
      <w:divsChild>
        <w:div w:id="2108230142">
          <w:marLeft w:val="0"/>
          <w:marRight w:val="0"/>
          <w:marTop w:val="0"/>
          <w:marBottom w:val="0"/>
          <w:divBdr>
            <w:top w:val="none" w:sz="0" w:space="0" w:color="auto"/>
            <w:left w:val="none" w:sz="0" w:space="0" w:color="auto"/>
            <w:bottom w:val="none" w:sz="0" w:space="0" w:color="auto"/>
            <w:right w:val="none" w:sz="0" w:space="0" w:color="auto"/>
          </w:divBdr>
          <w:divsChild>
            <w:div w:id="1375230428">
              <w:marLeft w:val="0"/>
              <w:marRight w:val="0"/>
              <w:marTop w:val="0"/>
              <w:marBottom w:val="0"/>
              <w:divBdr>
                <w:top w:val="none" w:sz="0" w:space="0" w:color="auto"/>
                <w:left w:val="none" w:sz="0" w:space="0" w:color="auto"/>
                <w:bottom w:val="none" w:sz="0" w:space="0" w:color="auto"/>
                <w:right w:val="none" w:sz="0" w:space="0" w:color="auto"/>
              </w:divBdr>
              <w:divsChild>
                <w:div w:id="1729449851">
                  <w:marLeft w:val="0"/>
                  <w:marRight w:val="0"/>
                  <w:marTop w:val="0"/>
                  <w:marBottom w:val="0"/>
                  <w:divBdr>
                    <w:top w:val="none" w:sz="0" w:space="0" w:color="auto"/>
                    <w:left w:val="none" w:sz="0" w:space="0" w:color="auto"/>
                    <w:bottom w:val="none" w:sz="0" w:space="0" w:color="auto"/>
                    <w:right w:val="none" w:sz="0" w:space="0" w:color="auto"/>
                  </w:divBdr>
                  <w:divsChild>
                    <w:div w:id="2122451604">
                      <w:marLeft w:val="0"/>
                      <w:marRight w:val="0"/>
                      <w:marTop w:val="0"/>
                      <w:marBottom w:val="0"/>
                      <w:divBdr>
                        <w:top w:val="none" w:sz="0" w:space="0" w:color="auto"/>
                        <w:left w:val="none" w:sz="0" w:space="0" w:color="auto"/>
                        <w:bottom w:val="none" w:sz="0" w:space="0" w:color="auto"/>
                        <w:right w:val="none" w:sz="0" w:space="0" w:color="auto"/>
                      </w:divBdr>
                      <w:divsChild>
                        <w:div w:id="804396544">
                          <w:marLeft w:val="0"/>
                          <w:marRight w:val="0"/>
                          <w:marTop w:val="0"/>
                          <w:marBottom w:val="0"/>
                          <w:divBdr>
                            <w:top w:val="none" w:sz="0" w:space="0" w:color="auto"/>
                            <w:left w:val="none" w:sz="0" w:space="0" w:color="auto"/>
                            <w:bottom w:val="none" w:sz="0" w:space="0" w:color="auto"/>
                            <w:right w:val="none" w:sz="0" w:space="0" w:color="auto"/>
                          </w:divBdr>
                          <w:divsChild>
                            <w:div w:id="352078407">
                              <w:marLeft w:val="0"/>
                              <w:marRight w:val="0"/>
                              <w:marTop w:val="0"/>
                              <w:marBottom w:val="0"/>
                              <w:divBdr>
                                <w:top w:val="none" w:sz="0" w:space="0" w:color="auto"/>
                                <w:left w:val="none" w:sz="0" w:space="0" w:color="auto"/>
                                <w:bottom w:val="none" w:sz="0" w:space="0" w:color="auto"/>
                                <w:right w:val="none" w:sz="0" w:space="0" w:color="auto"/>
                              </w:divBdr>
                              <w:divsChild>
                                <w:div w:id="1780293748">
                                  <w:marLeft w:val="0"/>
                                  <w:marRight w:val="0"/>
                                  <w:marTop w:val="0"/>
                                  <w:marBottom w:val="0"/>
                                  <w:divBdr>
                                    <w:top w:val="none" w:sz="0" w:space="0" w:color="auto"/>
                                    <w:left w:val="none" w:sz="0" w:space="0" w:color="auto"/>
                                    <w:bottom w:val="none" w:sz="0" w:space="0" w:color="auto"/>
                                    <w:right w:val="none" w:sz="0" w:space="0" w:color="auto"/>
                                  </w:divBdr>
                                  <w:divsChild>
                                    <w:div w:id="11455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863005">
      <w:bodyDiv w:val="1"/>
      <w:marLeft w:val="0"/>
      <w:marRight w:val="0"/>
      <w:marTop w:val="0"/>
      <w:marBottom w:val="0"/>
      <w:divBdr>
        <w:top w:val="none" w:sz="0" w:space="0" w:color="auto"/>
        <w:left w:val="none" w:sz="0" w:space="0" w:color="auto"/>
        <w:bottom w:val="none" w:sz="0" w:space="0" w:color="auto"/>
        <w:right w:val="none" w:sz="0" w:space="0" w:color="auto"/>
      </w:divBdr>
    </w:div>
    <w:div w:id="1677732270">
      <w:bodyDiv w:val="1"/>
      <w:marLeft w:val="0"/>
      <w:marRight w:val="0"/>
      <w:marTop w:val="0"/>
      <w:marBottom w:val="0"/>
      <w:divBdr>
        <w:top w:val="none" w:sz="0" w:space="0" w:color="auto"/>
        <w:left w:val="none" w:sz="0" w:space="0" w:color="auto"/>
        <w:bottom w:val="none" w:sz="0" w:space="0" w:color="auto"/>
        <w:right w:val="none" w:sz="0" w:space="0" w:color="auto"/>
      </w:divBdr>
    </w:div>
    <w:div w:id="1771777566">
      <w:bodyDiv w:val="1"/>
      <w:marLeft w:val="0"/>
      <w:marRight w:val="0"/>
      <w:marTop w:val="0"/>
      <w:marBottom w:val="0"/>
      <w:divBdr>
        <w:top w:val="none" w:sz="0" w:space="0" w:color="auto"/>
        <w:left w:val="none" w:sz="0" w:space="0" w:color="auto"/>
        <w:bottom w:val="none" w:sz="0" w:space="0" w:color="auto"/>
        <w:right w:val="none" w:sz="0" w:space="0" w:color="auto"/>
      </w:divBdr>
      <w:divsChild>
        <w:div w:id="1779565527">
          <w:marLeft w:val="0"/>
          <w:marRight w:val="0"/>
          <w:marTop w:val="0"/>
          <w:marBottom w:val="0"/>
          <w:divBdr>
            <w:top w:val="none" w:sz="0" w:space="0" w:color="auto"/>
            <w:left w:val="none" w:sz="0" w:space="0" w:color="auto"/>
            <w:bottom w:val="none" w:sz="0" w:space="0" w:color="auto"/>
            <w:right w:val="none" w:sz="0" w:space="0" w:color="auto"/>
          </w:divBdr>
          <w:divsChild>
            <w:div w:id="2118058841">
              <w:marLeft w:val="0"/>
              <w:marRight w:val="0"/>
              <w:marTop w:val="0"/>
              <w:marBottom w:val="0"/>
              <w:divBdr>
                <w:top w:val="none" w:sz="0" w:space="0" w:color="auto"/>
                <w:left w:val="none" w:sz="0" w:space="0" w:color="auto"/>
                <w:bottom w:val="none" w:sz="0" w:space="0" w:color="auto"/>
                <w:right w:val="none" w:sz="0" w:space="0" w:color="auto"/>
              </w:divBdr>
              <w:divsChild>
                <w:div w:id="1065907805">
                  <w:marLeft w:val="0"/>
                  <w:marRight w:val="0"/>
                  <w:marTop w:val="0"/>
                  <w:marBottom w:val="0"/>
                  <w:divBdr>
                    <w:top w:val="none" w:sz="0" w:space="0" w:color="auto"/>
                    <w:left w:val="none" w:sz="0" w:space="0" w:color="auto"/>
                    <w:bottom w:val="none" w:sz="0" w:space="0" w:color="auto"/>
                    <w:right w:val="none" w:sz="0" w:space="0" w:color="auto"/>
                  </w:divBdr>
                  <w:divsChild>
                    <w:div w:id="470634423">
                      <w:marLeft w:val="0"/>
                      <w:marRight w:val="0"/>
                      <w:marTop w:val="0"/>
                      <w:marBottom w:val="0"/>
                      <w:divBdr>
                        <w:top w:val="none" w:sz="0" w:space="0" w:color="auto"/>
                        <w:left w:val="none" w:sz="0" w:space="0" w:color="auto"/>
                        <w:bottom w:val="none" w:sz="0" w:space="0" w:color="auto"/>
                        <w:right w:val="none" w:sz="0" w:space="0" w:color="auto"/>
                      </w:divBdr>
                      <w:divsChild>
                        <w:div w:id="2041205796">
                          <w:marLeft w:val="0"/>
                          <w:marRight w:val="0"/>
                          <w:marTop w:val="0"/>
                          <w:marBottom w:val="0"/>
                          <w:divBdr>
                            <w:top w:val="none" w:sz="0" w:space="0" w:color="auto"/>
                            <w:left w:val="none" w:sz="0" w:space="0" w:color="auto"/>
                            <w:bottom w:val="none" w:sz="0" w:space="0" w:color="auto"/>
                            <w:right w:val="none" w:sz="0" w:space="0" w:color="auto"/>
                          </w:divBdr>
                          <w:divsChild>
                            <w:div w:id="803082648">
                              <w:marLeft w:val="0"/>
                              <w:marRight w:val="0"/>
                              <w:marTop w:val="0"/>
                              <w:marBottom w:val="0"/>
                              <w:divBdr>
                                <w:top w:val="none" w:sz="0" w:space="0" w:color="auto"/>
                                <w:left w:val="none" w:sz="0" w:space="0" w:color="auto"/>
                                <w:bottom w:val="none" w:sz="0" w:space="0" w:color="auto"/>
                                <w:right w:val="none" w:sz="0" w:space="0" w:color="auto"/>
                              </w:divBdr>
                              <w:divsChild>
                                <w:div w:id="1407611416">
                                  <w:marLeft w:val="0"/>
                                  <w:marRight w:val="0"/>
                                  <w:marTop w:val="0"/>
                                  <w:marBottom w:val="0"/>
                                  <w:divBdr>
                                    <w:top w:val="none" w:sz="0" w:space="0" w:color="auto"/>
                                    <w:left w:val="none" w:sz="0" w:space="0" w:color="auto"/>
                                    <w:bottom w:val="none" w:sz="0" w:space="0" w:color="auto"/>
                                    <w:right w:val="none" w:sz="0" w:space="0" w:color="auto"/>
                                  </w:divBdr>
                                  <w:divsChild>
                                    <w:div w:id="10891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230739">
      <w:bodyDiv w:val="1"/>
      <w:marLeft w:val="0"/>
      <w:marRight w:val="0"/>
      <w:marTop w:val="0"/>
      <w:marBottom w:val="0"/>
      <w:divBdr>
        <w:top w:val="none" w:sz="0" w:space="0" w:color="auto"/>
        <w:left w:val="none" w:sz="0" w:space="0" w:color="auto"/>
        <w:bottom w:val="none" w:sz="0" w:space="0" w:color="auto"/>
        <w:right w:val="none" w:sz="0" w:space="0" w:color="auto"/>
      </w:divBdr>
    </w:div>
    <w:div w:id="1864395997">
      <w:bodyDiv w:val="1"/>
      <w:marLeft w:val="0"/>
      <w:marRight w:val="0"/>
      <w:marTop w:val="0"/>
      <w:marBottom w:val="0"/>
      <w:divBdr>
        <w:top w:val="none" w:sz="0" w:space="0" w:color="auto"/>
        <w:left w:val="none" w:sz="0" w:space="0" w:color="auto"/>
        <w:bottom w:val="none" w:sz="0" w:space="0" w:color="auto"/>
        <w:right w:val="none" w:sz="0" w:space="0" w:color="auto"/>
      </w:divBdr>
    </w:div>
    <w:div w:id="1915315522">
      <w:bodyDiv w:val="1"/>
      <w:marLeft w:val="0"/>
      <w:marRight w:val="0"/>
      <w:marTop w:val="0"/>
      <w:marBottom w:val="0"/>
      <w:divBdr>
        <w:top w:val="none" w:sz="0" w:space="0" w:color="auto"/>
        <w:left w:val="none" w:sz="0" w:space="0" w:color="auto"/>
        <w:bottom w:val="none" w:sz="0" w:space="0" w:color="auto"/>
        <w:right w:val="none" w:sz="0" w:space="0" w:color="auto"/>
      </w:divBdr>
      <w:divsChild>
        <w:div w:id="1670717358">
          <w:marLeft w:val="0"/>
          <w:marRight w:val="0"/>
          <w:marTop w:val="0"/>
          <w:marBottom w:val="0"/>
          <w:divBdr>
            <w:top w:val="none" w:sz="0" w:space="0" w:color="auto"/>
            <w:left w:val="none" w:sz="0" w:space="0" w:color="auto"/>
            <w:bottom w:val="none" w:sz="0" w:space="0" w:color="auto"/>
            <w:right w:val="none" w:sz="0" w:space="0" w:color="auto"/>
          </w:divBdr>
          <w:divsChild>
            <w:div w:id="2100830870">
              <w:marLeft w:val="0"/>
              <w:marRight w:val="0"/>
              <w:marTop w:val="0"/>
              <w:marBottom w:val="0"/>
              <w:divBdr>
                <w:top w:val="none" w:sz="0" w:space="0" w:color="auto"/>
                <w:left w:val="none" w:sz="0" w:space="0" w:color="auto"/>
                <w:bottom w:val="none" w:sz="0" w:space="0" w:color="auto"/>
                <w:right w:val="none" w:sz="0" w:space="0" w:color="auto"/>
              </w:divBdr>
              <w:divsChild>
                <w:div w:id="1040786891">
                  <w:marLeft w:val="0"/>
                  <w:marRight w:val="0"/>
                  <w:marTop w:val="0"/>
                  <w:marBottom w:val="0"/>
                  <w:divBdr>
                    <w:top w:val="none" w:sz="0" w:space="0" w:color="auto"/>
                    <w:left w:val="none" w:sz="0" w:space="0" w:color="auto"/>
                    <w:bottom w:val="none" w:sz="0" w:space="0" w:color="auto"/>
                    <w:right w:val="none" w:sz="0" w:space="0" w:color="auto"/>
                  </w:divBdr>
                  <w:divsChild>
                    <w:div w:id="299263602">
                      <w:marLeft w:val="0"/>
                      <w:marRight w:val="0"/>
                      <w:marTop w:val="0"/>
                      <w:marBottom w:val="0"/>
                      <w:divBdr>
                        <w:top w:val="none" w:sz="0" w:space="0" w:color="auto"/>
                        <w:left w:val="none" w:sz="0" w:space="0" w:color="auto"/>
                        <w:bottom w:val="none" w:sz="0" w:space="0" w:color="auto"/>
                        <w:right w:val="none" w:sz="0" w:space="0" w:color="auto"/>
                      </w:divBdr>
                      <w:divsChild>
                        <w:div w:id="1661738894">
                          <w:marLeft w:val="0"/>
                          <w:marRight w:val="0"/>
                          <w:marTop w:val="0"/>
                          <w:marBottom w:val="0"/>
                          <w:divBdr>
                            <w:top w:val="none" w:sz="0" w:space="0" w:color="auto"/>
                            <w:left w:val="none" w:sz="0" w:space="0" w:color="auto"/>
                            <w:bottom w:val="none" w:sz="0" w:space="0" w:color="auto"/>
                            <w:right w:val="none" w:sz="0" w:space="0" w:color="auto"/>
                          </w:divBdr>
                          <w:divsChild>
                            <w:div w:id="531653932">
                              <w:marLeft w:val="0"/>
                              <w:marRight w:val="0"/>
                              <w:marTop w:val="0"/>
                              <w:marBottom w:val="0"/>
                              <w:divBdr>
                                <w:top w:val="none" w:sz="0" w:space="0" w:color="auto"/>
                                <w:left w:val="none" w:sz="0" w:space="0" w:color="auto"/>
                                <w:bottom w:val="none" w:sz="0" w:space="0" w:color="auto"/>
                                <w:right w:val="none" w:sz="0" w:space="0" w:color="auto"/>
                              </w:divBdr>
                              <w:divsChild>
                                <w:div w:id="1660379307">
                                  <w:marLeft w:val="0"/>
                                  <w:marRight w:val="0"/>
                                  <w:marTop w:val="0"/>
                                  <w:marBottom w:val="0"/>
                                  <w:divBdr>
                                    <w:top w:val="none" w:sz="0" w:space="0" w:color="auto"/>
                                    <w:left w:val="none" w:sz="0" w:space="0" w:color="auto"/>
                                    <w:bottom w:val="none" w:sz="0" w:space="0" w:color="auto"/>
                                    <w:right w:val="none" w:sz="0" w:space="0" w:color="auto"/>
                                  </w:divBdr>
                                  <w:divsChild>
                                    <w:div w:id="6197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183669">
      <w:bodyDiv w:val="1"/>
      <w:marLeft w:val="0"/>
      <w:marRight w:val="0"/>
      <w:marTop w:val="0"/>
      <w:marBottom w:val="0"/>
      <w:divBdr>
        <w:top w:val="none" w:sz="0" w:space="0" w:color="auto"/>
        <w:left w:val="none" w:sz="0" w:space="0" w:color="auto"/>
        <w:bottom w:val="none" w:sz="0" w:space="0" w:color="auto"/>
        <w:right w:val="none" w:sz="0" w:space="0" w:color="auto"/>
      </w:divBdr>
      <w:divsChild>
        <w:div w:id="776485441">
          <w:marLeft w:val="0"/>
          <w:marRight w:val="0"/>
          <w:marTop w:val="0"/>
          <w:marBottom w:val="0"/>
          <w:divBdr>
            <w:top w:val="none" w:sz="0" w:space="0" w:color="auto"/>
            <w:left w:val="none" w:sz="0" w:space="0" w:color="auto"/>
            <w:bottom w:val="none" w:sz="0" w:space="0" w:color="auto"/>
            <w:right w:val="none" w:sz="0" w:space="0" w:color="auto"/>
          </w:divBdr>
          <w:divsChild>
            <w:div w:id="1112475776">
              <w:marLeft w:val="0"/>
              <w:marRight w:val="0"/>
              <w:marTop w:val="0"/>
              <w:marBottom w:val="0"/>
              <w:divBdr>
                <w:top w:val="none" w:sz="0" w:space="0" w:color="auto"/>
                <w:left w:val="none" w:sz="0" w:space="0" w:color="auto"/>
                <w:bottom w:val="none" w:sz="0" w:space="0" w:color="auto"/>
                <w:right w:val="none" w:sz="0" w:space="0" w:color="auto"/>
              </w:divBdr>
              <w:divsChild>
                <w:div w:id="1680501205">
                  <w:marLeft w:val="0"/>
                  <w:marRight w:val="0"/>
                  <w:marTop w:val="0"/>
                  <w:marBottom w:val="0"/>
                  <w:divBdr>
                    <w:top w:val="none" w:sz="0" w:space="0" w:color="auto"/>
                    <w:left w:val="none" w:sz="0" w:space="0" w:color="auto"/>
                    <w:bottom w:val="none" w:sz="0" w:space="0" w:color="auto"/>
                    <w:right w:val="none" w:sz="0" w:space="0" w:color="auto"/>
                  </w:divBdr>
                  <w:divsChild>
                    <w:div w:id="2004506623">
                      <w:marLeft w:val="0"/>
                      <w:marRight w:val="0"/>
                      <w:marTop w:val="0"/>
                      <w:marBottom w:val="0"/>
                      <w:divBdr>
                        <w:top w:val="none" w:sz="0" w:space="0" w:color="auto"/>
                        <w:left w:val="none" w:sz="0" w:space="0" w:color="auto"/>
                        <w:bottom w:val="none" w:sz="0" w:space="0" w:color="auto"/>
                        <w:right w:val="none" w:sz="0" w:space="0" w:color="auto"/>
                      </w:divBdr>
                      <w:divsChild>
                        <w:div w:id="1854419014">
                          <w:marLeft w:val="0"/>
                          <w:marRight w:val="0"/>
                          <w:marTop w:val="0"/>
                          <w:marBottom w:val="0"/>
                          <w:divBdr>
                            <w:top w:val="none" w:sz="0" w:space="0" w:color="auto"/>
                            <w:left w:val="none" w:sz="0" w:space="0" w:color="auto"/>
                            <w:bottom w:val="none" w:sz="0" w:space="0" w:color="auto"/>
                            <w:right w:val="none" w:sz="0" w:space="0" w:color="auto"/>
                          </w:divBdr>
                          <w:divsChild>
                            <w:div w:id="74253673">
                              <w:marLeft w:val="0"/>
                              <w:marRight w:val="0"/>
                              <w:marTop w:val="0"/>
                              <w:marBottom w:val="0"/>
                              <w:divBdr>
                                <w:top w:val="none" w:sz="0" w:space="0" w:color="auto"/>
                                <w:left w:val="none" w:sz="0" w:space="0" w:color="auto"/>
                                <w:bottom w:val="none" w:sz="0" w:space="0" w:color="auto"/>
                                <w:right w:val="none" w:sz="0" w:space="0" w:color="auto"/>
                              </w:divBdr>
                              <w:divsChild>
                                <w:div w:id="548885246">
                                  <w:marLeft w:val="0"/>
                                  <w:marRight w:val="0"/>
                                  <w:marTop w:val="0"/>
                                  <w:marBottom w:val="0"/>
                                  <w:divBdr>
                                    <w:top w:val="none" w:sz="0" w:space="0" w:color="auto"/>
                                    <w:left w:val="none" w:sz="0" w:space="0" w:color="auto"/>
                                    <w:bottom w:val="none" w:sz="0" w:space="0" w:color="auto"/>
                                    <w:right w:val="none" w:sz="0" w:space="0" w:color="auto"/>
                                  </w:divBdr>
                                  <w:divsChild>
                                    <w:div w:id="801732604">
                                      <w:marLeft w:val="0"/>
                                      <w:marRight w:val="0"/>
                                      <w:marTop w:val="0"/>
                                      <w:marBottom w:val="0"/>
                                      <w:divBdr>
                                        <w:top w:val="none" w:sz="0" w:space="0" w:color="auto"/>
                                        <w:left w:val="none" w:sz="0" w:space="0" w:color="auto"/>
                                        <w:bottom w:val="none" w:sz="0" w:space="0" w:color="auto"/>
                                        <w:right w:val="none" w:sz="0" w:space="0" w:color="auto"/>
                                      </w:divBdr>
                                    </w:div>
                                    <w:div w:id="989672823">
                                      <w:marLeft w:val="0"/>
                                      <w:marRight w:val="0"/>
                                      <w:marTop w:val="0"/>
                                      <w:marBottom w:val="0"/>
                                      <w:divBdr>
                                        <w:top w:val="none" w:sz="0" w:space="0" w:color="auto"/>
                                        <w:left w:val="none" w:sz="0" w:space="0" w:color="auto"/>
                                        <w:bottom w:val="none" w:sz="0" w:space="0" w:color="auto"/>
                                        <w:right w:val="none" w:sz="0" w:space="0" w:color="auto"/>
                                      </w:divBdr>
                                    </w:div>
                                    <w:div w:id="1022974613">
                                      <w:marLeft w:val="0"/>
                                      <w:marRight w:val="0"/>
                                      <w:marTop w:val="0"/>
                                      <w:marBottom w:val="0"/>
                                      <w:divBdr>
                                        <w:top w:val="none" w:sz="0" w:space="0" w:color="auto"/>
                                        <w:left w:val="none" w:sz="0" w:space="0" w:color="auto"/>
                                        <w:bottom w:val="none" w:sz="0" w:space="0" w:color="auto"/>
                                        <w:right w:val="none" w:sz="0" w:space="0" w:color="auto"/>
                                      </w:divBdr>
                                    </w:div>
                                  </w:divsChild>
                                </w:div>
                                <w:div w:id="2013021861">
                                  <w:marLeft w:val="0"/>
                                  <w:marRight w:val="0"/>
                                  <w:marTop w:val="0"/>
                                  <w:marBottom w:val="0"/>
                                  <w:divBdr>
                                    <w:top w:val="none" w:sz="0" w:space="0" w:color="auto"/>
                                    <w:left w:val="none" w:sz="0" w:space="0" w:color="auto"/>
                                    <w:bottom w:val="none" w:sz="0" w:space="0" w:color="auto"/>
                                    <w:right w:val="none" w:sz="0" w:space="0" w:color="auto"/>
                                  </w:divBdr>
                                </w:div>
                                <w:div w:id="2111118675">
                                  <w:marLeft w:val="0"/>
                                  <w:marRight w:val="0"/>
                                  <w:marTop w:val="0"/>
                                  <w:marBottom w:val="0"/>
                                  <w:divBdr>
                                    <w:top w:val="none" w:sz="0" w:space="0" w:color="auto"/>
                                    <w:left w:val="none" w:sz="0" w:space="0" w:color="auto"/>
                                    <w:bottom w:val="none" w:sz="0" w:space="0" w:color="auto"/>
                                    <w:right w:val="none" w:sz="0" w:space="0" w:color="auto"/>
                                  </w:divBdr>
                                  <w:divsChild>
                                    <w:div w:id="172186167">
                                      <w:marLeft w:val="0"/>
                                      <w:marRight w:val="0"/>
                                      <w:marTop w:val="0"/>
                                      <w:marBottom w:val="0"/>
                                      <w:divBdr>
                                        <w:top w:val="none" w:sz="0" w:space="0" w:color="auto"/>
                                        <w:left w:val="none" w:sz="0" w:space="0" w:color="auto"/>
                                        <w:bottom w:val="none" w:sz="0" w:space="0" w:color="auto"/>
                                        <w:right w:val="none" w:sz="0" w:space="0" w:color="auto"/>
                                      </w:divBdr>
                                    </w:div>
                                    <w:div w:id="235552059">
                                      <w:marLeft w:val="0"/>
                                      <w:marRight w:val="0"/>
                                      <w:marTop w:val="0"/>
                                      <w:marBottom w:val="0"/>
                                      <w:divBdr>
                                        <w:top w:val="none" w:sz="0" w:space="0" w:color="auto"/>
                                        <w:left w:val="none" w:sz="0" w:space="0" w:color="auto"/>
                                        <w:bottom w:val="none" w:sz="0" w:space="0" w:color="auto"/>
                                        <w:right w:val="none" w:sz="0" w:space="0" w:color="auto"/>
                                      </w:divBdr>
                                    </w:div>
                                    <w:div w:id="3809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2980">
                              <w:marLeft w:val="0"/>
                              <w:marRight w:val="0"/>
                              <w:marTop w:val="0"/>
                              <w:marBottom w:val="0"/>
                              <w:divBdr>
                                <w:top w:val="none" w:sz="0" w:space="0" w:color="auto"/>
                                <w:left w:val="none" w:sz="0" w:space="0" w:color="auto"/>
                                <w:bottom w:val="none" w:sz="0" w:space="0" w:color="auto"/>
                                <w:right w:val="none" w:sz="0" w:space="0" w:color="auto"/>
                              </w:divBdr>
                              <w:divsChild>
                                <w:div w:id="149251686">
                                  <w:marLeft w:val="0"/>
                                  <w:marRight w:val="0"/>
                                  <w:marTop w:val="0"/>
                                  <w:marBottom w:val="0"/>
                                  <w:divBdr>
                                    <w:top w:val="none" w:sz="0" w:space="0" w:color="auto"/>
                                    <w:left w:val="none" w:sz="0" w:space="0" w:color="auto"/>
                                    <w:bottom w:val="none" w:sz="0" w:space="0" w:color="auto"/>
                                    <w:right w:val="none" w:sz="0" w:space="0" w:color="auto"/>
                                  </w:divBdr>
                                </w:div>
                                <w:div w:id="1120757479">
                                  <w:marLeft w:val="0"/>
                                  <w:marRight w:val="0"/>
                                  <w:marTop w:val="0"/>
                                  <w:marBottom w:val="0"/>
                                  <w:divBdr>
                                    <w:top w:val="none" w:sz="0" w:space="0" w:color="auto"/>
                                    <w:left w:val="none" w:sz="0" w:space="0" w:color="auto"/>
                                    <w:bottom w:val="none" w:sz="0" w:space="0" w:color="auto"/>
                                    <w:right w:val="none" w:sz="0" w:space="0" w:color="auto"/>
                                  </w:divBdr>
                                  <w:divsChild>
                                    <w:div w:id="215118732">
                                      <w:marLeft w:val="0"/>
                                      <w:marRight w:val="0"/>
                                      <w:marTop w:val="0"/>
                                      <w:marBottom w:val="0"/>
                                      <w:divBdr>
                                        <w:top w:val="none" w:sz="0" w:space="0" w:color="auto"/>
                                        <w:left w:val="none" w:sz="0" w:space="0" w:color="auto"/>
                                        <w:bottom w:val="none" w:sz="0" w:space="0" w:color="auto"/>
                                        <w:right w:val="none" w:sz="0" w:space="0" w:color="auto"/>
                                      </w:divBdr>
                                    </w:div>
                                    <w:div w:id="509150183">
                                      <w:marLeft w:val="0"/>
                                      <w:marRight w:val="0"/>
                                      <w:marTop w:val="0"/>
                                      <w:marBottom w:val="0"/>
                                      <w:divBdr>
                                        <w:top w:val="none" w:sz="0" w:space="0" w:color="auto"/>
                                        <w:left w:val="none" w:sz="0" w:space="0" w:color="auto"/>
                                        <w:bottom w:val="none" w:sz="0" w:space="0" w:color="auto"/>
                                        <w:right w:val="none" w:sz="0" w:space="0" w:color="auto"/>
                                      </w:divBdr>
                                    </w:div>
                                    <w:div w:id="1939409885">
                                      <w:marLeft w:val="0"/>
                                      <w:marRight w:val="0"/>
                                      <w:marTop w:val="0"/>
                                      <w:marBottom w:val="0"/>
                                      <w:divBdr>
                                        <w:top w:val="none" w:sz="0" w:space="0" w:color="auto"/>
                                        <w:left w:val="none" w:sz="0" w:space="0" w:color="auto"/>
                                        <w:bottom w:val="none" w:sz="0" w:space="0" w:color="auto"/>
                                        <w:right w:val="none" w:sz="0" w:space="0" w:color="auto"/>
                                      </w:divBdr>
                                    </w:div>
                                  </w:divsChild>
                                </w:div>
                                <w:div w:id="1477840031">
                                  <w:marLeft w:val="0"/>
                                  <w:marRight w:val="0"/>
                                  <w:marTop w:val="0"/>
                                  <w:marBottom w:val="0"/>
                                  <w:divBdr>
                                    <w:top w:val="none" w:sz="0" w:space="0" w:color="auto"/>
                                    <w:left w:val="none" w:sz="0" w:space="0" w:color="auto"/>
                                    <w:bottom w:val="none" w:sz="0" w:space="0" w:color="auto"/>
                                    <w:right w:val="none" w:sz="0" w:space="0" w:color="auto"/>
                                  </w:divBdr>
                                  <w:divsChild>
                                    <w:div w:id="568619288">
                                      <w:marLeft w:val="0"/>
                                      <w:marRight w:val="0"/>
                                      <w:marTop w:val="0"/>
                                      <w:marBottom w:val="0"/>
                                      <w:divBdr>
                                        <w:top w:val="none" w:sz="0" w:space="0" w:color="auto"/>
                                        <w:left w:val="none" w:sz="0" w:space="0" w:color="auto"/>
                                        <w:bottom w:val="none" w:sz="0" w:space="0" w:color="auto"/>
                                        <w:right w:val="none" w:sz="0" w:space="0" w:color="auto"/>
                                      </w:divBdr>
                                    </w:div>
                                    <w:div w:id="15453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740083">
      <w:bodyDiv w:val="1"/>
      <w:marLeft w:val="0"/>
      <w:marRight w:val="0"/>
      <w:marTop w:val="0"/>
      <w:marBottom w:val="0"/>
      <w:divBdr>
        <w:top w:val="none" w:sz="0" w:space="0" w:color="auto"/>
        <w:left w:val="none" w:sz="0" w:space="0" w:color="auto"/>
        <w:bottom w:val="none" w:sz="0" w:space="0" w:color="auto"/>
        <w:right w:val="none" w:sz="0" w:space="0" w:color="auto"/>
      </w:divBdr>
      <w:divsChild>
        <w:div w:id="1821461673">
          <w:marLeft w:val="0"/>
          <w:marRight w:val="0"/>
          <w:marTop w:val="0"/>
          <w:marBottom w:val="0"/>
          <w:divBdr>
            <w:top w:val="none" w:sz="0" w:space="0" w:color="auto"/>
            <w:left w:val="none" w:sz="0" w:space="0" w:color="auto"/>
            <w:bottom w:val="none" w:sz="0" w:space="0" w:color="auto"/>
            <w:right w:val="none" w:sz="0" w:space="0" w:color="auto"/>
          </w:divBdr>
          <w:divsChild>
            <w:div w:id="1677072078">
              <w:marLeft w:val="0"/>
              <w:marRight w:val="0"/>
              <w:marTop w:val="0"/>
              <w:marBottom w:val="0"/>
              <w:divBdr>
                <w:top w:val="none" w:sz="0" w:space="0" w:color="auto"/>
                <w:left w:val="none" w:sz="0" w:space="0" w:color="auto"/>
                <w:bottom w:val="none" w:sz="0" w:space="0" w:color="auto"/>
                <w:right w:val="none" w:sz="0" w:space="0" w:color="auto"/>
              </w:divBdr>
              <w:divsChild>
                <w:div w:id="1399019245">
                  <w:marLeft w:val="0"/>
                  <w:marRight w:val="0"/>
                  <w:marTop w:val="0"/>
                  <w:marBottom w:val="0"/>
                  <w:divBdr>
                    <w:top w:val="none" w:sz="0" w:space="0" w:color="auto"/>
                    <w:left w:val="none" w:sz="0" w:space="0" w:color="auto"/>
                    <w:bottom w:val="none" w:sz="0" w:space="0" w:color="auto"/>
                    <w:right w:val="none" w:sz="0" w:space="0" w:color="auto"/>
                  </w:divBdr>
                  <w:divsChild>
                    <w:div w:id="1635981179">
                      <w:marLeft w:val="0"/>
                      <w:marRight w:val="0"/>
                      <w:marTop w:val="0"/>
                      <w:marBottom w:val="0"/>
                      <w:divBdr>
                        <w:top w:val="none" w:sz="0" w:space="0" w:color="auto"/>
                        <w:left w:val="none" w:sz="0" w:space="0" w:color="auto"/>
                        <w:bottom w:val="none" w:sz="0" w:space="0" w:color="auto"/>
                        <w:right w:val="none" w:sz="0" w:space="0" w:color="auto"/>
                      </w:divBdr>
                      <w:divsChild>
                        <w:div w:id="2066949539">
                          <w:marLeft w:val="0"/>
                          <w:marRight w:val="0"/>
                          <w:marTop w:val="0"/>
                          <w:marBottom w:val="0"/>
                          <w:divBdr>
                            <w:top w:val="none" w:sz="0" w:space="0" w:color="auto"/>
                            <w:left w:val="none" w:sz="0" w:space="0" w:color="auto"/>
                            <w:bottom w:val="none" w:sz="0" w:space="0" w:color="auto"/>
                            <w:right w:val="none" w:sz="0" w:space="0" w:color="auto"/>
                          </w:divBdr>
                          <w:divsChild>
                            <w:div w:id="2094889679">
                              <w:marLeft w:val="0"/>
                              <w:marRight w:val="0"/>
                              <w:marTop w:val="0"/>
                              <w:marBottom w:val="0"/>
                              <w:divBdr>
                                <w:top w:val="none" w:sz="0" w:space="0" w:color="auto"/>
                                <w:left w:val="none" w:sz="0" w:space="0" w:color="auto"/>
                                <w:bottom w:val="none" w:sz="0" w:space="0" w:color="auto"/>
                                <w:right w:val="none" w:sz="0" w:space="0" w:color="auto"/>
                              </w:divBdr>
                              <w:divsChild>
                                <w:div w:id="1962955048">
                                  <w:marLeft w:val="0"/>
                                  <w:marRight w:val="0"/>
                                  <w:marTop w:val="0"/>
                                  <w:marBottom w:val="0"/>
                                  <w:divBdr>
                                    <w:top w:val="none" w:sz="0" w:space="0" w:color="auto"/>
                                    <w:left w:val="none" w:sz="0" w:space="0" w:color="auto"/>
                                    <w:bottom w:val="none" w:sz="0" w:space="0" w:color="auto"/>
                                    <w:right w:val="none" w:sz="0" w:space="0" w:color="auto"/>
                                  </w:divBdr>
                                  <w:divsChild>
                                    <w:div w:id="4391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15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verigeisiffror.scb.se" TargetMode="External"/><Relationship Id="rId26" Type="http://schemas.openxmlformats.org/officeDocument/2006/relationships/hyperlink" Target="http://www.gbif.se" TargetMode="External"/><Relationship Id="rId39" Type="http://schemas.openxmlformats.org/officeDocument/2006/relationships/hyperlink" Target="http://www.naturvardsverket.se/Stod-i-miljoarbetet/Vagledningar/Miljoovervakning/Nationella-datavardskap/" TargetMode="External"/><Relationship Id="rId21" Type="http://schemas.openxmlformats.org/officeDocument/2006/relationships/hyperlink" Target="http://www.forskning.se" TargetMode="External"/><Relationship Id="rId34" Type="http://schemas.openxmlformats.org/officeDocument/2006/relationships/hyperlink" Target="http://www.regeringen.se" TargetMode="External"/><Relationship Id="rId42" Type="http://schemas.openxmlformats.org/officeDocument/2006/relationships/hyperlink" Target="http://www.lantmateriet.se" TargetMode="External"/><Relationship Id="rId47" Type="http://schemas.openxmlformats.org/officeDocument/2006/relationships/hyperlink" Target="http://www.artportalen.se" TargetMode="External"/><Relationship Id="rId50" Type="http://schemas.openxmlformats.org/officeDocument/2006/relationships/hyperlink" Target="http://www.artportalen.se" TargetMode="External"/><Relationship Id="rId55" Type="http://schemas.openxmlformats.org/officeDocument/2006/relationships/hyperlink" Target="http://www.boverket.se" TargetMode="External"/><Relationship Id="rId63" Type="http://schemas.openxmlformats.org/officeDocument/2006/relationships/hyperlink" Target="http://www.sok.riksarkivet.se" TargetMode="External"/><Relationship Id="rId68" Type="http://schemas.openxmlformats.org/officeDocument/2006/relationships/hyperlink" Target="http://www.hallakonsument.se" TargetMode="External"/><Relationship Id="rId76" Type="http://schemas.openxmlformats.org/officeDocument/2006/relationships/hyperlink" Target="http://www.miljomal.se" TargetMode="External"/><Relationship Id="rId84" Type="http://schemas.openxmlformats.org/officeDocument/2006/relationships/hyperlink" Target="http://www.konsumentverket.se/fragor-och-svar/produktsakerhet/vad-ar-rapex/" TargetMode="External"/><Relationship Id="rId89" Type="http://schemas.openxmlformats.org/officeDocument/2006/relationships/hyperlink" Target="http://www.statistikdatabasen.scb.se" TargetMode="External"/><Relationship Id="rId7" Type="http://schemas.openxmlformats.org/officeDocument/2006/relationships/customXml" Target="../customXml/item7.xml"/><Relationship Id="rId71" Type="http://schemas.openxmlformats.org/officeDocument/2006/relationships/hyperlink" Target="http://www.folkhalsomyndigheten.se" TargetMode="External"/><Relationship Id="rId9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jo.se" TargetMode="External"/><Relationship Id="rId29" Type="http://schemas.openxmlformats.org/officeDocument/2006/relationships/hyperlink" Target="http://www.regeringen.se" TargetMode="External"/><Relationship Id="rId11" Type="http://schemas.microsoft.com/office/2007/relationships/stylesWithEffects" Target="stylesWithEffects.xml"/><Relationship Id="rId24" Type="http://schemas.openxmlformats.org/officeDocument/2006/relationships/hyperlink" Target="http://www.naturforskaren.se" TargetMode="External"/><Relationship Id="rId32" Type="http://schemas.openxmlformats.org/officeDocument/2006/relationships/hyperlink" Target="http://www.sverige.se" TargetMode="External"/><Relationship Id="rId37" Type="http://schemas.openxmlformats.org/officeDocument/2006/relationships/hyperlink" Target="http://www.sverigesmiljomal.se" TargetMode="External"/><Relationship Id="rId40" Type="http://schemas.openxmlformats.org/officeDocument/2006/relationships/hyperlink" Target="http://mdp.vic-metria.nu/miljodataportalen/" TargetMode="External"/><Relationship Id="rId45" Type="http://schemas.openxmlformats.org/officeDocument/2006/relationships/hyperlink" Target="http://www.viss.lansstyrelsen.se" TargetMode="External"/><Relationship Id="rId53" Type="http://schemas.openxmlformats.org/officeDocument/2006/relationships/hyperlink" Target="http://www.kemi.se" TargetMode="External"/><Relationship Id="rId58" Type="http://schemas.openxmlformats.org/officeDocument/2006/relationships/hyperlink" Target="http://www.dina-web.net/dnakey" TargetMode="External"/><Relationship Id="rId66" Type="http://schemas.openxmlformats.org/officeDocument/2006/relationships/hyperlink" Target="http://www.klimatanpassning.se" TargetMode="External"/><Relationship Id="rId74" Type="http://schemas.openxmlformats.org/officeDocument/2006/relationships/hyperlink" Target="http://www.ivl.se" TargetMode="External"/><Relationship Id="rId79" Type="http://schemas.openxmlformats.org/officeDocument/2006/relationships/hyperlink" Target="http://www.riksdagen.se" TargetMode="External"/><Relationship Id="rId87" Type="http://schemas.openxmlformats.org/officeDocument/2006/relationships/hyperlink" Target="http://www.scb.se/Valfard" TargetMode="External"/><Relationship Id="rId5" Type="http://schemas.openxmlformats.org/officeDocument/2006/relationships/customXml" Target="../customXml/item5.xml"/><Relationship Id="rId61" Type="http://schemas.openxmlformats.org/officeDocument/2006/relationships/hyperlink" Target="http://www.fishbase.se" TargetMode="External"/><Relationship Id="rId82" Type="http://schemas.openxmlformats.org/officeDocument/2006/relationships/hyperlink" Target="http://www.kemi.se/global/faktablad/faktablad-om-regler-for-biocidbehandlade-varor.pdf" TargetMode="External"/><Relationship Id="rId90" Type="http://schemas.openxmlformats.org/officeDocument/2006/relationships/hyperlink" Target="http://www.genteknik.nu" TargetMode="External"/><Relationship Id="rId95" Type="http://schemas.openxmlformats.org/officeDocument/2006/relationships/theme" Target="theme/theme1.xml"/><Relationship Id="rId19" Type="http://schemas.openxmlformats.org/officeDocument/2006/relationships/hyperlink" Target="http://www.sverigeisiffror.scb.se/hitta-statistik/sverige-i-siffror/miljo" TargetMode="External"/><Relationship Id="rId14" Type="http://schemas.openxmlformats.org/officeDocument/2006/relationships/footnotes" Target="footnotes.xml"/><Relationship Id="rId22" Type="http://schemas.openxmlformats.org/officeDocument/2006/relationships/hyperlink" Target="http://www.expertsvar.se" TargetMode="External"/><Relationship Id="rId27" Type="http://schemas.openxmlformats.org/officeDocument/2006/relationships/hyperlink" Target="http://www.hsr.se" TargetMode="External"/><Relationship Id="rId30" Type="http://schemas.openxmlformats.org/officeDocument/2006/relationships/hyperlink" Target="http://rkrattsbaser.gov.se/sfsr" TargetMode="External"/><Relationship Id="rId35" Type="http://schemas.openxmlformats.org/officeDocument/2006/relationships/hyperlink" Target="http://www.naturvardsverket.se" TargetMode="External"/><Relationship Id="rId43" Type="http://schemas.openxmlformats.org/officeDocument/2006/relationships/hyperlink" Target="http://www.statistikdatabasen.scb.se" TargetMode="External"/><Relationship Id="rId48" Type="http://schemas.openxmlformats.org/officeDocument/2006/relationships/hyperlink" Target="http://www.jordbruksverket.se" TargetMode="External"/><Relationship Id="rId56" Type="http://schemas.openxmlformats.org/officeDocument/2006/relationships/hyperlink" Target="https://www.dina-project.net/wiki/DINA_project" TargetMode="External"/><Relationship Id="rId64" Type="http://schemas.openxmlformats.org/officeDocument/2006/relationships/hyperlink" Target="http://www.vidareutnyttjande.se" TargetMode="External"/><Relationship Id="rId69" Type="http://schemas.openxmlformats.org/officeDocument/2006/relationships/hyperlink" Target="http://www.slv.se" TargetMode="External"/><Relationship Id="rId77" Type="http://schemas.openxmlformats.org/officeDocument/2006/relationships/hyperlink" Target="http://www.lagrummet.se" TargetMode="External"/><Relationship Id="rId8" Type="http://schemas.openxmlformats.org/officeDocument/2006/relationships/customXml" Target="../customXml/item8.xml"/><Relationship Id="rId51" Type="http://schemas.openxmlformats.org/officeDocument/2006/relationships/hyperlink" Target="http://www.slu.se/miljoanalys/statistik-och-miljodata/analysverktyg" TargetMode="External"/><Relationship Id="rId72" Type="http://schemas.openxmlformats.org/officeDocument/2006/relationships/hyperlink" Target="http://www.lansstyrelsen.se" TargetMode="External"/><Relationship Id="rId80" Type="http://schemas.openxmlformats.org/officeDocument/2006/relationships/hyperlink" Target="http://rkrattsbaser.gov.se/sfsr" TargetMode="External"/><Relationship Id="rId85" Type="http://schemas.openxmlformats.org/officeDocument/2006/relationships/hyperlink" Target="http://utslappisiffror.naturvardsverket.se/" TargetMode="External"/><Relationship Id="rId93"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jk.se" TargetMode="External"/><Relationship Id="rId25" Type="http://schemas.openxmlformats.org/officeDocument/2006/relationships/hyperlink" Target="http://www.fishbase.se" TargetMode="External"/><Relationship Id="rId33" Type="http://schemas.openxmlformats.org/officeDocument/2006/relationships/hyperlink" Target="http://www.esamverka.se/" TargetMode="External"/><Relationship Id="rId38" Type="http://schemas.openxmlformats.org/officeDocument/2006/relationships/hyperlink" Target="http://www.havochvatten.se" TargetMode="External"/><Relationship Id="rId46" Type="http://schemas.openxmlformats.org/officeDocument/2006/relationships/hyperlink" Target="https://www.skogsstyrelsen.se/sjalvservice/karttjanster/skogsdataportalen/" TargetMode="External"/><Relationship Id="rId59" Type="http://schemas.openxmlformats.org/officeDocument/2006/relationships/hyperlink" Target="http://www.gbif.se" TargetMode="External"/><Relationship Id="rId67" Type="http://schemas.openxmlformats.org/officeDocument/2006/relationships/hyperlink" Target="http://www.raa.se" TargetMode="External"/><Relationship Id="rId20" Type="http://schemas.openxmlformats.org/officeDocument/2006/relationships/hyperlink" Target="http://www.formas.se" TargetMode="External"/><Relationship Id="rId41" Type="http://schemas.openxmlformats.org/officeDocument/2006/relationships/hyperlink" Target="http://www.geodata.se" TargetMode="External"/><Relationship Id="rId54" Type="http://schemas.openxmlformats.org/officeDocument/2006/relationships/hyperlink" Target="http://www.hallakonsument.se" TargetMode="External"/><Relationship Id="rId62" Type="http://schemas.openxmlformats.org/officeDocument/2006/relationships/hyperlink" Target="http://www.naturvardsverket.se/Miljoarbete-i-samhallet/Miljoarbete-i-Sverige/Regeringsuppdrag/Digitalt-forst--smartare-miljoinformation/" TargetMode="External"/><Relationship Id="rId70" Type="http://schemas.openxmlformats.org/officeDocument/2006/relationships/hyperlink" Target="http://www.smhi.se" TargetMode="External"/><Relationship Id="rId75" Type="http://schemas.openxmlformats.org/officeDocument/2006/relationships/hyperlink" Target="http://www.slu.se/miljoanalys/statistik-och-miljodata/" TargetMode="External"/><Relationship Id="rId83" Type="http://schemas.openxmlformats.org/officeDocument/2006/relationships/hyperlink" Target="http://www.regeringen.se" TargetMode="External"/><Relationship Id="rId88" Type="http://schemas.openxmlformats.org/officeDocument/2006/relationships/hyperlink" Target="http://www.scb.se/sv_/Hitta-statistik/Artiklar"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yperlink" Target="http://www.nrm.se" TargetMode="External"/><Relationship Id="rId28" Type="http://schemas.openxmlformats.org/officeDocument/2006/relationships/hyperlink" Target="http://www.hsr.se/det-har-gor-vi/skola-forskola/kemikaliesmart-skola-och-forskola" TargetMode="External"/><Relationship Id="rId36" Type="http://schemas.openxmlformats.org/officeDocument/2006/relationships/hyperlink" Target="http://www.miljomal.se" TargetMode="External"/><Relationship Id="rId49" Type="http://schemas.openxmlformats.org/officeDocument/2006/relationships/hyperlink" Target="http://www.slu.se" TargetMode="External"/><Relationship Id="rId57" Type="http://schemas.openxmlformats.org/officeDocument/2006/relationships/hyperlink" Target="http://www.dina-web.net/naturarv" TargetMode="External"/><Relationship Id="rId10" Type="http://schemas.openxmlformats.org/officeDocument/2006/relationships/styles" Target="styles.xml"/><Relationship Id="rId31" Type="http://schemas.openxmlformats.org/officeDocument/2006/relationships/hyperlink" Target="https://smp.lansstyrelsen.se/" TargetMode="External"/><Relationship Id="rId44" Type="http://schemas.openxmlformats.org/officeDocument/2006/relationships/hyperlink" Target="http://www.naturvardsverket.se/strategi-for-miljodatahantering" TargetMode="External"/><Relationship Id="rId52" Type="http://schemas.openxmlformats.org/officeDocument/2006/relationships/hyperlink" Target="http://www.ssm.se" TargetMode="External"/><Relationship Id="rId60" Type="http://schemas.openxmlformats.org/officeDocument/2006/relationships/hyperlink" Target="http://linnaeus.nrm.se/flora/welcome.html" TargetMode="External"/><Relationship Id="rId65" Type="http://schemas.openxmlformats.org/officeDocument/2006/relationships/hyperlink" Target="http://www.oppnadata.se" TargetMode="External"/><Relationship Id="rId73" Type="http://schemas.openxmlformats.org/officeDocument/2006/relationships/hyperlink" Target="http://www.viltdata.se" TargetMode="External"/><Relationship Id="rId78" Type="http://schemas.openxmlformats.org/officeDocument/2006/relationships/hyperlink" Target="http://www.regeringen.se" TargetMode="External"/><Relationship Id="rId81" Type="http://schemas.openxmlformats.org/officeDocument/2006/relationships/hyperlink" Target="http://www.miljomal.se" TargetMode="External"/><Relationship Id="rId86" Type="http://schemas.openxmlformats.org/officeDocument/2006/relationships/hyperlink" Target="http://prtr.ec.europa.eu/"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AEE9A933DFFB8B44BA12A415FCAF7B46" ma:contentTypeVersion="7" ma:contentTypeDescription="Skapa ett nytt dokument." ma:contentTypeScope="" ma:versionID="0c7ecd1b3f53f53a68621831a12fdab5">
  <xsd:schema xmlns:xsd="http://www.w3.org/2001/XMLSchema" xmlns:xs="http://www.w3.org/2001/XMLSchema" xmlns:p="http://schemas.microsoft.com/office/2006/metadata/properties" xmlns:ns2="f3e39b7d-3bf5-448d-a376-75ea1c05c189" targetNamespace="http://schemas.microsoft.com/office/2006/metadata/properties" ma:root="true" ma:fieldsID="4d4b8b50cd393ded6df84c2aa276e22e" ns2:_="">
    <xsd:import namespace="f3e39b7d-3bf5-448d-a376-75ea1c05c189"/>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39b7d-3bf5-448d-a376-75ea1c05c189"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6491ff42-f8c4-426d-a162-467b5ae88309}" ma:internalName="TaxCatchAll" ma:showField="CatchAllData" ma:web="f3e39b7d-3bf5-448d-a376-75ea1c05c1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6491ff42-f8c4-426d-a162-467b5ae88309}" ma:internalName="TaxCatchAllLabel" ma:readOnly="true" ma:showField="CatchAllDataLabel" ma:web="f3e39b7d-3bf5-448d-a376-75ea1c05c189">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f3e39b7d-3bf5-448d-a376-75ea1c05c189">
      <Terms xmlns="http://schemas.microsoft.com/office/infopath/2007/PartnerControls"/>
    </k46d94c0acf84ab9a79866a9d8b1905f>
    <Nyckelord xmlns="f3e39b7d-3bf5-448d-a376-75ea1c05c189" xsi:nil="true"/>
    <TaxCatchAll xmlns="f3e39b7d-3bf5-448d-a376-75ea1c05c189"/>
    <c9cd366cc722410295b9eacffbd73909 xmlns="f3e39b7d-3bf5-448d-a376-75ea1c05c189">
      <Terms xmlns="http://schemas.microsoft.com/office/infopath/2007/PartnerControls"/>
    </c9cd366cc722410295b9eacffbd73909>
    <Diarienummer xmlns="f3e39b7d-3bf5-448d-a376-75ea1c05c189" xsi:nil="true"/>
    <_dlc_DocId xmlns="f3e39b7d-3bf5-448d-a376-75ea1c05c189">Q4H4A6KYJM3W-1758202202-5</_dlc_DocId>
    <_dlc_DocIdUrl xmlns="f3e39b7d-3bf5-448d-a376-75ea1c05c189">
      <Url>http://rkdhs-tillf/yta/Rapportering/_layouts/DocIdRedir.aspx?ID=Q4H4A6KYJM3W-1758202202-5</Url>
      <Description>Q4H4A6KYJM3W-1758202202-5</Description>
    </_dlc_DocIdUrl>
    <Sekretess xmlns="f3e39b7d-3bf5-448d-a376-75ea1c05c189">false</Sekretess>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958F0-5B80-43AC-85D6-773594A6EFF4}">
  <ds:schemaRefs>
    <ds:schemaRef ds:uri="http://schemas.microsoft.com/office/2006/metadata/longProperties"/>
  </ds:schemaRefs>
</ds:datastoreItem>
</file>

<file path=customXml/itemProps2.xml><?xml version="1.0" encoding="utf-8"?>
<ds:datastoreItem xmlns:ds="http://schemas.openxmlformats.org/officeDocument/2006/customXml" ds:itemID="{466B9D86-BB73-4720-8CC1-A3E5ACF25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39b7d-3bf5-448d-a376-75ea1c05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676BD-80E9-4D55-8D19-DCDFBD604371}">
  <ds:schemaRefs>
    <ds:schemaRef ds:uri="http://schemas.microsoft.com/sharepoint/v3/contenttype/forms/url"/>
  </ds:schemaRefs>
</ds:datastoreItem>
</file>

<file path=customXml/itemProps4.xml><?xml version="1.0" encoding="utf-8"?>
<ds:datastoreItem xmlns:ds="http://schemas.openxmlformats.org/officeDocument/2006/customXml" ds:itemID="{D6DFAC71-2152-4843-9645-1397BF406F47}">
  <ds:schemaRefs>
    <ds:schemaRef ds:uri="http://schemas.microsoft.com/office/2006/metadata/customXsn"/>
  </ds:schemaRefs>
</ds:datastoreItem>
</file>

<file path=customXml/itemProps5.xml><?xml version="1.0" encoding="utf-8"?>
<ds:datastoreItem xmlns:ds="http://schemas.openxmlformats.org/officeDocument/2006/customXml" ds:itemID="{A667B36E-4350-4776-A665-1E725C242633}">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f3e39b7d-3bf5-448d-a376-75ea1c05c189"/>
    <ds:schemaRef ds:uri="http://www.w3.org/XML/1998/namespace"/>
  </ds:schemaRefs>
</ds:datastoreItem>
</file>

<file path=customXml/itemProps6.xml><?xml version="1.0" encoding="utf-8"?>
<ds:datastoreItem xmlns:ds="http://schemas.openxmlformats.org/officeDocument/2006/customXml" ds:itemID="{E047371F-6B2E-4C81-B652-58A26FDFDE42}">
  <ds:schemaRefs>
    <ds:schemaRef ds:uri="http://schemas.microsoft.com/sharepoint/events"/>
  </ds:schemaRefs>
</ds:datastoreItem>
</file>

<file path=customXml/itemProps7.xml><?xml version="1.0" encoding="utf-8"?>
<ds:datastoreItem xmlns:ds="http://schemas.openxmlformats.org/officeDocument/2006/customXml" ds:itemID="{8187982C-4C94-4DDF-AABE-FBDDE18E39FC}">
  <ds:schemaRefs>
    <ds:schemaRef ds:uri="http://schemas.microsoft.com/sharepoint/v3/contenttype/forms"/>
  </ds:schemaRefs>
</ds:datastoreItem>
</file>

<file path=customXml/itemProps8.xml><?xml version="1.0" encoding="utf-8"?>
<ds:datastoreItem xmlns:ds="http://schemas.openxmlformats.org/officeDocument/2006/customXml" ds:itemID="{78D07BC3-89AC-4E22-B153-0D7DEBCE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20684</Words>
  <Characters>109626</Characters>
  <Application>Microsoft Office Word</Application>
  <DocSecurity>0</DocSecurity>
  <Lines>913</Lines>
  <Paragraphs>260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Aarhus Convention Implementation Report</vt:lpstr>
      <vt:lpstr>Aarhus Convention Implementation Report</vt:lpstr>
    </vt:vector>
  </TitlesOfParts>
  <Company>Regeringskansliet</Company>
  <LinksUpToDate>false</LinksUpToDate>
  <CharactersWithSpaces>130050</CharactersWithSpaces>
  <SharedDoc>false</SharedDoc>
  <HLinks>
    <vt:vector size="234" baseType="variant">
      <vt:variant>
        <vt:i4>655432</vt:i4>
      </vt:variant>
      <vt:variant>
        <vt:i4>99</vt:i4>
      </vt:variant>
      <vt:variant>
        <vt:i4>0</vt:i4>
      </vt:variant>
      <vt:variant>
        <vt:i4>5</vt:i4>
      </vt:variant>
      <vt:variant>
        <vt:lpwstr>http://www.jk.se/</vt:lpwstr>
      </vt:variant>
      <vt:variant>
        <vt:lpwstr/>
      </vt:variant>
      <vt:variant>
        <vt:i4>655436</vt:i4>
      </vt:variant>
      <vt:variant>
        <vt:i4>96</vt:i4>
      </vt:variant>
      <vt:variant>
        <vt:i4>0</vt:i4>
      </vt:variant>
      <vt:variant>
        <vt:i4>5</vt:i4>
      </vt:variant>
      <vt:variant>
        <vt:lpwstr>http://www.jo.se/</vt:lpwstr>
      </vt:variant>
      <vt:variant>
        <vt:lpwstr/>
      </vt:variant>
      <vt:variant>
        <vt:i4>5963804</vt:i4>
      </vt:variant>
      <vt:variant>
        <vt:i4>93</vt:i4>
      </vt:variant>
      <vt:variant>
        <vt:i4>0</vt:i4>
      </vt:variant>
      <vt:variant>
        <vt:i4>5</vt:i4>
      </vt:variant>
      <vt:variant>
        <vt:lpwstr>http://prtr.ec.europa.eu/</vt:lpwstr>
      </vt:variant>
      <vt:variant>
        <vt:lpwstr>/home</vt:lpwstr>
      </vt:variant>
      <vt:variant>
        <vt:i4>7209004</vt:i4>
      </vt:variant>
      <vt:variant>
        <vt:i4>87</vt:i4>
      </vt:variant>
      <vt:variant>
        <vt:i4>0</vt:i4>
      </vt:variant>
      <vt:variant>
        <vt:i4>5</vt:i4>
      </vt:variant>
      <vt:variant>
        <vt:lpwstr>http://utslappisiffror.naturvardsverket.se/</vt:lpwstr>
      </vt:variant>
      <vt:variant>
        <vt:lpwstr/>
      </vt:variant>
      <vt:variant>
        <vt:i4>786499</vt:i4>
      </vt:variant>
      <vt:variant>
        <vt:i4>81</vt:i4>
      </vt:variant>
      <vt:variant>
        <vt:i4>0</vt:i4>
      </vt:variant>
      <vt:variant>
        <vt:i4>5</vt:i4>
      </vt:variant>
      <vt:variant>
        <vt:lpwstr>http://www.regeringen.se/</vt:lpwstr>
      </vt:variant>
      <vt:variant>
        <vt:lpwstr/>
      </vt:variant>
      <vt:variant>
        <vt:i4>196613</vt:i4>
      </vt:variant>
      <vt:variant>
        <vt:i4>78</vt:i4>
      </vt:variant>
      <vt:variant>
        <vt:i4>0</vt:i4>
      </vt:variant>
      <vt:variant>
        <vt:i4>5</vt:i4>
      </vt:variant>
      <vt:variant>
        <vt:lpwstr>http://www.riksdagen.se/</vt:lpwstr>
      </vt:variant>
      <vt:variant>
        <vt:lpwstr/>
      </vt:variant>
      <vt:variant>
        <vt:i4>786499</vt:i4>
      </vt:variant>
      <vt:variant>
        <vt:i4>75</vt:i4>
      </vt:variant>
      <vt:variant>
        <vt:i4>0</vt:i4>
      </vt:variant>
      <vt:variant>
        <vt:i4>5</vt:i4>
      </vt:variant>
      <vt:variant>
        <vt:lpwstr>http://www.regeringen.se/</vt:lpwstr>
      </vt:variant>
      <vt:variant>
        <vt:lpwstr/>
      </vt:variant>
      <vt:variant>
        <vt:i4>7471213</vt:i4>
      </vt:variant>
      <vt:variant>
        <vt:i4>72</vt:i4>
      </vt:variant>
      <vt:variant>
        <vt:i4>0</vt:i4>
      </vt:variant>
      <vt:variant>
        <vt:i4>5</vt:i4>
      </vt:variant>
      <vt:variant>
        <vt:lpwstr>http://www.ivl.se/</vt:lpwstr>
      </vt:variant>
      <vt:variant>
        <vt:lpwstr/>
      </vt:variant>
      <vt:variant>
        <vt:i4>7274529</vt:i4>
      </vt:variant>
      <vt:variant>
        <vt:i4>69</vt:i4>
      </vt:variant>
      <vt:variant>
        <vt:i4>0</vt:i4>
      </vt:variant>
      <vt:variant>
        <vt:i4>5</vt:i4>
      </vt:variant>
      <vt:variant>
        <vt:lpwstr>http://www.miljomal.se/</vt:lpwstr>
      </vt:variant>
      <vt:variant>
        <vt:lpwstr/>
      </vt:variant>
      <vt:variant>
        <vt:i4>8323182</vt:i4>
      </vt:variant>
      <vt:variant>
        <vt:i4>66</vt:i4>
      </vt:variant>
      <vt:variant>
        <vt:i4>0</vt:i4>
      </vt:variant>
      <vt:variant>
        <vt:i4>5</vt:i4>
      </vt:variant>
      <vt:variant>
        <vt:lpwstr>http://www.geodata.se/</vt:lpwstr>
      </vt:variant>
      <vt:variant>
        <vt:lpwstr/>
      </vt:variant>
      <vt:variant>
        <vt:i4>5636169</vt:i4>
      </vt:variant>
      <vt:variant>
        <vt:i4>63</vt:i4>
      </vt:variant>
      <vt:variant>
        <vt:i4>0</vt:i4>
      </vt:variant>
      <vt:variant>
        <vt:i4>5</vt:i4>
      </vt:variant>
      <vt:variant>
        <vt:lpwstr>http://www.viss.lansstyrelsen.se/</vt:lpwstr>
      </vt:variant>
      <vt:variant>
        <vt:lpwstr/>
      </vt:variant>
      <vt:variant>
        <vt:i4>4325463</vt:i4>
      </vt:variant>
      <vt:variant>
        <vt:i4>60</vt:i4>
      </vt:variant>
      <vt:variant>
        <vt:i4>0</vt:i4>
      </vt:variant>
      <vt:variant>
        <vt:i4>5</vt:i4>
      </vt:variant>
      <vt:variant>
        <vt:lpwstr>http://www.naturvardsverket.se/Stod-i-miljoarbetet/Vagledning-amnesvis/Miljoovervakning/Nationella-datavardskap/</vt:lpwstr>
      </vt:variant>
      <vt:variant>
        <vt:lpwstr/>
      </vt:variant>
      <vt:variant>
        <vt:i4>786499</vt:i4>
      </vt:variant>
      <vt:variant>
        <vt:i4>57</vt:i4>
      </vt:variant>
      <vt:variant>
        <vt:i4>0</vt:i4>
      </vt:variant>
      <vt:variant>
        <vt:i4>5</vt:i4>
      </vt:variant>
      <vt:variant>
        <vt:lpwstr>http://www.regeringen.se/</vt:lpwstr>
      </vt:variant>
      <vt:variant>
        <vt:lpwstr/>
      </vt:variant>
      <vt:variant>
        <vt:i4>7077946</vt:i4>
      </vt:variant>
      <vt:variant>
        <vt:i4>54</vt:i4>
      </vt:variant>
      <vt:variant>
        <vt:i4>0</vt:i4>
      </vt:variant>
      <vt:variant>
        <vt:i4>5</vt:i4>
      </vt:variant>
      <vt:variant>
        <vt:lpwstr>http://www.naturvardsverket.se/</vt:lpwstr>
      </vt:variant>
      <vt:variant>
        <vt:lpwstr/>
      </vt:variant>
      <vt:variant>
        <vt:i4>7143544</vt:i4>
      </vt:variant>
      <vt:variant>
        <vt:i4>51</vt:i4>
      </vt:variant>
      <vt:variant>
        <vt:i4>0</vt:i4>
      </vt:variant>
      <vt:variant>
        <vt:i4>5</vt:i4>
      </vt:variant>
      <vt:variant>
        <vt:lpwstr>http://www.sverige.se/</vt:lpwstr>
      </vt:variant>
      <vt:variant>
        <vt:lpwstr/>
      </vt:variant>
      <vt:variant>
        <vt:i4>8257598</vt:i4>
      </vt:variant>
      <vt:variant>
        <vt:i4>48</vt:i4>
      </vt:variant>
      <vt:variant>
        <vt:i4>0</vt:i4>
      </vt:variant>
      <vt:variant>
        <vt:i4>5</vt:i4>
      </vt:variant>
      <vt:variant>
        <vt:lpwstr>http://www.sok.riksarkivet.se/</vt:lpwstr>
      </vt:variant>
      <vt:variant>
        <vt:lpwstr/>
      </vt:variant>
      <vt:variant>
        <vt:i4>786499</vt:i4>
      </vt:variant>
      <vt:variant>
        <vt:i4>45</vt:i4>
      </vt:variant>
      <vt:variant>
        <vt:i4>0</vt:i4>
      </vt:variant>
      <vt:variant>
        <vt:i4>5</vt:i4>
      </vt:variant>
      <vt:variant>
        <vt:lpwstr>http://www.regeringen.se/</vt:lpwstr>
      </vt:variant>
      <vt:variant>
        <vt:lpwstr/>
      </vt:variant>
      <vt:variant>
        <vt:i4>6553638</vt:i4>
      </vt:variant>
      <vt:variant>
        <vt:i4>42</vt:i4>
      </vt:variant>
      <vt:variant>
        <vt:i4>0</vt:i4>
      </vt:variant>
      <vt:variant>
        <vt:i4>5</vt:i4>
      </vt:variant>
      <vt:variant>
        <vt:lpwstr>http://www.fishbase.se/</vt:lpwstr>
      </vt:variant>
      <vt:variant>
        <vt:lpwstr/>
      </vt:variant>
      <vt:variant>
        <vt:i4>1048660</vt:i4>
      </vt:variant>
      <vt:variant>
        <vt:i4>39</vt:i4>
      </vt:variant>
      <vt:variant>
        <vt:i4>0</vt:i4>
      </vt:variant>
      <vt:variant>
        <vt:i4>5</vt:i4>
      </vt:variant>
      <vt:variant>
        <vt:lpwstr>http://www.naturforskaren.se/</vt:lpwstr>
      </vt:variant>
      <vt:variant>
        <vt:lpwstr/>
      </vt:variant>
      <vt:variant>
        <vt:i4>7602281</vt:i4>
      </vt:variant>
      <vt:variant>
        <vt:i4>36</vt:i4>
      </vt:variant>
      <vt:variant>
        <vt:i4>0</vt:i4>
      </vt:variant>
      <vt:variant>
        <vt:i4>5</vt:i4>
      </vt:variant>
      <vt:variant>
        <vt:lpwstr>http://www.nrm.se/</vt:lpwstr>
      </vt:variant>
      <vt:variant>
        <vt:lpwstr/>
      </vt:variant>
      <vt:variant>
        <vt:i4>6553722</vt:i4>
      </vt:variant>
      <vt:variant>
        <vt:i4>33</vt:i4>
      </vt:variant>
      <vt:variant>
        <vt:i4>0</vt:i4>
      </vt:variant>
      <vt:variant>
        <vt:i4>5</vt:i4>
      </vt:variant>
      <vt:variant>
        <vt:lpwstr>http://www.raa.se/</vt:lpwstr>
      </vt:variant>
      <vt:variant>
        <vt:lpwstr/>
      </vt:variant>
      <vt:variant>
        <vt:i4>6357028</vt:i4>
      </vt:variant>
      <vt:variant>
        <vt:i4>30</vt:i4>
      </vt:variant>
      <vt:variant>
        <vt:i4>0</vt:i4>
      </vt:variant>
      <vt:variant>
        <vt:i4>5</vt:i4>
      </vt:variant>
      <vt:variant>
        <vt:lpwstr>http://www.klimatanpassning.se/</vt:lpwstr>
      </vt:variant>
      <vt:variant>
        <vt:lpwstr/>
      </vt:variant>
      <vt:variant>
        <vt:i4>6488118</vt:i4>
      </vt:variant>
      <vt:variant>
        <vt:i4>27</vt:i4>
      </vt:variant>
      <vt:variant>
        <vt:i4>0</vt:i4>
      </vt:variant>
      <vt:variant>
        <vt:i4>5</vt:i4>
      </vt:variant>
      <vt:variant>
        <vt:lpwstr>http://www.boverket.se/</vt:lpwstr>
      </vt:variant>
      <vt:variant>
        <vt:lpwstr/>
      </vt:variant>
      <vt:variant>
        <vt:i4>8060967</vt:i4>
      </vt:variant>
      <vt:variant>
        <vt:i4>24</vt:i4>
      </vt:variant>
      <vt:variant>
        <vt:i4>0</vt:i4>
      </vt:variant>
      <vt:variant>
        <vt:i4>5</vt:i4>
      </vt:variant>
      <vt:variant>
        <vt:lpwstr>http://www.smhi.se/</vt:lpwstr>
      </vt:variant>
      <vt:variant>
        <vt:lpwstr/>
      </vt:variant>
      <vt:variant>
        <vt:i4>93</vt:i4>
      </vt:variant>
      <vt:variant>
        <vt:i4>21</vt:i4>
      </vt:variant>
      <vt:variant>
        <vt:i4>0</vt:i4>
      </vt:variant>
      <vt:variant>
        <vt:i4>5</vt:i4>
      </vt:variant>
      <vt:variant>
        <vt:lpwstr>http://www.skogsstyrelsen.se/</vt:lpwstr>
      </vt:variant>
      <vt:variant>
        <vt:lpwstr/>
      </vt:variant>
      <vt:variant>
        <vt:i4>6684719</vt:i4>
      </vt:variant>
      <vt:variant>
        <vt:i4>18</vt:i4>
      </vt:variant>
      <vt:variant>
        <vt:i4>0</vt:i4>
      </vt:variant>
      <vt:variant>
        <vt:i4>5</vt:i4>
      </vt:variant>
      <vt:variant>
        <vt:lpwstr>http://www.kemi.se/</vt:lpwstr>
      </vt:variant>
      <vt:variant>
        <vt:lpwstr/>
      </vt:variant>
      <vt:variant>
        <vt:i4>7471223</vt:i4>
      </vt:variant>
      <vt:variant>
        <vt:i4>15</vt:i4>
      </vt:variant>
      <vt:variant>
        <vt:i4>0</vt:i4>
      </vt:variant>
      <vt:variant>
        <vt:i4>5</vt:i4>
      </vt:variant>
      <vt:variant>
        <vt:lpwstr>http://www.slv.se/</vt:lpwstr>
      </vt:variant>
      <vt:variant>
        <vt:lpwstr/>
      </vt:variant>
      <vt:variant>
        <vt:i4>7405672</vt:i4>
      </vt:variant>
      <vt:variant>
        <vt:i4>12</vt:i4>
      </vt:variant>
      <vt:variant>
        <vt:i4>0</vt:i4>
      </vt:variant>
      <vt:variant>
        <vt:i4>5</vt:i4>
      </vt:variant>
      <vt:variant>
        <vt:lpwstr>http://www.jordbruksverket.se/</vt:lpwstr>
      </vt:variant>
      <vt:variant>
        <vt:lpwstr/>
      </vt:variant>
      <vt:variant>
        <vt:i4>7274529</vt:i4>
      </vt:variant>
      <vt:variant>
        <vt:i4>6</vt:i4>
      </vt:variant>
      <vt:variant>
        <vt:i4>0</vt:i4>
      </vt:variant>
      <vt:variant>
        <vt:i4>5</vt:i4>
      </vt:variant>
      <vt:variant>
        <vt:lpwstr>http://www.miljomal.se/</vt:lpwstr>
      </vt:variant>
      <vt:variant>
        <vt:lpwstr/>
      </vt:variant>
      <vt:variant>
        <vt:i4>7077946</vt:i4>
      </vt:variant>
      <vt:variant>
        <vt:i4>3</vt:i4>
      </vt:variant>
      <vt:variant>
        <vt:i4>0</vt:i4>
      </vt:variant>
      <vt:variant>
        <vt:i4>5</vt:i4>
      </vt:variant>
      <vt:variant>
        <vt:lpwstr>http://www.naturvardsverket.se/</vt:lpwstr>
      </vt:variant>
      <vt:variant>
        <vt:lpwstr/>
      </vt:variant>
      <vt:variant>
        <vt:i4>5505025</vt:i4>
      </vt:variant>
      <vt:variant>
        <vt:i4>0</vt:i4>
      </vt:variant>
      <vt:variant>
        <vt:i4>0</vt:i4>
      </vt:variant>
      <vt:variant>
        <vt:i4>5</vt:i4>
      </vt:variant>
      <vt:variant>
        <vt:lpwstr>http://www.slu.se/miljoanalys/statistik-och-miljodata/statistik/</vt:lpwstr>
      </vt:variant>
      <vt:variant>
        <vt:lpwstr/>
      </vt:variant>
      <vt:variant>
        <vt:i4>196632</vt:i4>
      </vt:variant>
      <vt:variant>
        <vt:i4>21</vt:i4>
      </vt:variant>
      <vt:variant>
        <vt:i4>0</vt:i4>
      </vt:variant>
      <vt:variant>
        <vt:i4>5</vt:i4>
      </vt:variant>
      <vt:variant>
        <vt:lpwstr>http://www.genteknik.nu/</vt:lpwstr>
      </vt:variant>
      <vt:variant>
        <vt:lpwstr/>
      </vt:variant>
      <vt:variant>
        <vt:i4>6422630</vt:i4>
      </vt:variant>
      <vt:variant>
        <vt:i4>18</vt:i4>
      </vt:variant>
      <vt:variant>
        <vt:i4>0</vt:i4>
      </vt:variant>
      <vt:variant>
        <vt:i4>5</vt:i4>
      </vt:variant>
      <vt:variant>
        <vt:lpwstr>http://www.gmo.nu/</vt:lpwstr>
      </vt:variant>
      <vt:variant>
        <vt:lpwstr/>
      </vt:variant>
      <vt:variant>
        <vt:i4>5898325</vt:i4>
      </vt:variant>
      <vt:variant>
        <vt:i4>15</vt:i4>
      </vt:variant>
      <vt:variant>
        <vt:i4>0</vt:i4>
      </vt:variant>
      <vt:variant>
        <vt:i4>5</vt:i4>
      </vt:variant>
      <vt:variant>
        <vt:lpwstr>http://www.jordbruksverket.se/amnesomraden/odling/genteknikgmo.4.373db8e013d4008b3a18000378.html</vt:lpwstr>
      </vt:variant>
      <vt:variant>
        <vt:lpwstr/>
      </vt:variant>
      <vt:variant>
        <vt:i4>196632</vt:i4>
      </vt:variant>
      <vt:variant>
        <vt:i4>12</vt:i4>
      </vt:variant>
      <vt:variant>
        <vt:i4>0</vt:i4>
      </vt:variant>
      <vt:variant>
        <vt:i4>5</vt:i4>
      </vt:variant>
      <vt:variant>
        <vt:lpwstr>http://www.genteknik.nu/</vt:lpwstr>
      </vt:variant>
      <vt:variant>
        <vt:lpwstr/>
      </vt:variant>
      <vt:variant>
        <vt:i4>6422630</vt:i4>
      </vt:variant>
      <vt:variant>
        <vt:i4>9</vt:i4>
      </vt:variant>
      <vt:variant>
        <vt:i4>0</vt:i4>
      </vt:variant>
      <vt:variant>
        <vt:i4>5</vt:i4>
      </vt:variant>
      <vt:variant>
        <vt:lpwstr>http://www.gmo.nu/</vt:lpwstr>
      </vt:variant>
      <vt:variant>
        <vt:lpwstr/>
      </vt:variant>
      <vt:variant>
        <vt:i4>5898325</vt:i4>
      </vt:variant>
      <vt:variant>
        <vt:i4>6</vt:i4>
      </vt:variant>
      <vt:variant>
        <vt:i4>0</vt:i4>
      </vt:variant>
      <vt:variant>
        <vt:i4>5</vt:i4>
      </vt:variant>
      <vt:variant>
        <vt:lpwstr>http://www.jordbruksverket.se/amnesomraden/odling/genteknikgmo.4.373db8e013d4008b3a18000378.html</vt:lpwstr>
      </vt:variant>
      <vt:variant>
        <vt:lpwstr/>
      </vt:variant>
      <vt:variant>
        <vt:i4>3801213</vt:i4>
      </vt:variant>
      <vt:variant>
        <vt:i4>3</vt:i4>
      </vt:variant>
      <vt:variant>
        <vt:i4>0</vt:i4>
      </vt:variant>
      <vt:variant>
        <vt:i4>5</vt:i4>
      </vt:variant>
      <vt:variant>
        <vt:lpwstr>http://www.jordbruksverket.se/genvagengmonu/regleringavgentekniskverksamhetisverige/regleringavgentekniskverksamhetisverige.4.778a5d1001f29869a7fff482.html</vt:lpwstr>
      </vt:variant>
      <vt:variant>
        <vt:lpwstr/>
      </vt:variant>
      <vt:variant>
        <vt:i4>3407983</vt:i4>
      </vt:variant>
      <vt:variant>
        <vt:i4>0</vt:i4>
      </vt:variant>
      <vt:variant>
        <vt:i4>0</vt:i4>
      </vt:variant>
      <vt:variant>
        <vt:i4>5</vt:i4>
      </vt:variant>
      <vt:variant>
        <vt:lpwstr>http://www.ne.se/uppslagsverk/encyklopedi/l%C3%A5ng/regeringens-kommission-f%C3%B6r-h%C3%A5llbar-utveckling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Aarhus Convention Implementation Report</dc:title>
  <dc:creator>Åsa Marklund Andersson</dc:creator>
  <cp:lastModifiedBy>Lina Oskarsson</cp:lastModifiedBy>
  <cp:revision>2</cp:revision>
  <cp:lastPrinted>2017-06-28T08:11:00Z</cp:lastPrinted>
  <dcterms:created xsi:type="dcterms:W3CDTF">2017-08-02T16:08:00Z</dcterms:created>
  <dcterms:modified xsi:type="dcterms:W3CDTF">2017-08-02T16:08:00Z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11;0;0;316</vt:lpwstr>
  </property>
  <property fmtid="{D5CDD505-2E9C-101B-9397-08002B2CF9AE}" pid="3" name="Sprak">
    <vt:lpwstr>Svenska</vt:lpwstr>
  </property>
  <property fmtid="{D5CDD505-2E9C-101B-9397-08002B2CF9AE}" pid="4" name="DokID">
    <vt:i4>7</vt:i4>
  </property>
  <property fmtid="{D5CDD505-2E9C-101B-9397-08002B2CF9AE}" pid="5" name="ContentType">
    <vt:lpwstr>Word</vt:lpwstr>
  </property>
  <property fmtid="{D5CDD505-2E9C-101B-9397-08002B2CF9AE}" pid="6" name="RKOrdnaDepartement">
    <vt:lpwstr>Miljödepartementet</vt:lpwstr>
  </property>
  <property fmtid="{D5CDD505-2E9C-101B-9397-08002B2CF9AE}" pid="7" name="RKOrdnaActivityCategory">
    <vt:lpwstr>4.2. Internationella organisationer</vt:lpwstr>
  </property>
  <property fmtid="{D5CDD505-2E9C-101B-9397-08002B2CF9AE}" pid="8" name="RKOrdnaDiarienummer">
    <vt:lpwstr/>
  </property>
  <property fmtid="{D5CDD505-2E9C-101B-9397-08002B2CF9AE}" pid="9" name="RKOrdnaSearchKeywords">
    <vt:lpwstr/>
  </property>
  <property fmtid="{D5CDD505-2E9C-101B-9397-08002B2CF9AE}" pid="10" name="RKOrdnaSarskildSkyddsvard">
    <vt:lpwstr>0</vt:lpwstr>
  </property>
  <property fmtid="{D5CDD505-2E9C-101B-9397-08002B2CF9AE}" pid="11" name="display_urn:schemas-microsoft-com:office:office#Editor">
    <vt:lpwstr>Åsa Marklund Andersson</vt:lpwstr>
  </property>
  <property fmtid="{D5CDD505-2E9C-101B-9397-08002B2CF9AE}" pid="12" name="RKOrdnaClass">
    <vt:lpwstr>3</vt:lpwstr>
  </property>
  <property fmtid="{D5CDD505-2E9C-101B-9397-08002B2CF9AE}" pid="13" name="RKOrdnaCheckInComment">
    <vt:lpwstr/>
  </property>
  <property fmtid="{D5CDD505-2E9C-101B-9397-08002B2CF9AE}" pid="14" name="RKOrdnaDepartement2">
    <vt:lpwstr/>
  </property>
  <property fmtid="{D5CDD505-2E9C-101B-9397-08002B2CF9AE}" pid="15" name="display_urn:schemas-microsoft-com:office:office#Author">
    <vt:lpwstr>Åsa Marklund Andersson</vt:lpwstr>
  </property>
  <property fmtid="{D5CDD505-2E9C-101B-9397-08002B2CF9AE}" pid="16" name="Order">
    <vt:lpwstr>219000.000000000</vt:lpwstr>
  </property>
  <property fmtid="{D5CDD505-2E9C-101B-9397-08002B2CF9AE}" pid="17" name="ContentTypeId">
    <vt:lpwstr>0x01010053E1D612BA3F4E21AA250ECD751942B300AEE9A933DFFB8B44BA12A415FCAF7B46</vt:lpwstr>
  </property>
  <property fmtid="{D5CDD505-2E9C-101B-9397-08002B2CF9AE}" pid="18" name="RKOrdnaActivityCategory2">
    <vt:lpwstr/>
  </property>
  <property fmtid="{D5CDD505-2E9C-101B-9397-08002B2CF9AE}" pid="19" name="_dlc_DocId">
    <vt:lpwstr>7URTP76K4MMS-438102676-10</vt:lpwstr>
  </property>
  <property fmtid="{D5CDD505-2E9C-101B-9397-08002B2CF9AE}" pid="20" name="_dlc_DocIdItemGuid">
    <vt:lpwstr>eaf1db2e-403e-487e-b4ad-ef471559722a</vt:lpwstr>
  </property>
  <property fmtid="{D5CDD505-2E9C-101B-9397-08002B2CF9AE}" pid="21" name="_dlc_DocIdUrl">
    <vt:lpwstr>http://rkdhs-tillf/yta/arhusrapport/_layouts/DocIdRedir.aspx?ID=7URTP76K4MMS-438102676-10, 7URTP76K4MMS-438102676-10</vt:lpwstr>
  </property>
  <property fmtid="{D5CDD505-2E9C-101B-9397-08002B2CF9AE}" pid="22" name="b551a8ce73af471d8517b6b3f7f2549b">
    <vt:lpwstr/>
  </property>
  <property fmtid="{D5CDD505-2E9C-101B-9397-08002B2CF9AE}" pid="23" name="Sekretess m.m.">
    <vt:lpwstr>0</vt:lpwstr>
  </property>
  <property fmtid="{D5CDD505-2E9C-101B-9397-08002B2CF9AE}" pid="24" name="nc09b8ca4a4d40f797efb370ea1d81bb">
    <vt:lpwstr/>
  </property>
  <property fmtid="{D5CDD505-2E9C-101B-9397-08002B2CF9AE}" pid="25" name="RKAktivitetskategori">
    <vt:lpwstr/>
  </property>
  <property fmtid="{D5CDD505-2E9C-101B-9397-08002B2CF9AE}" pid="26" name="RKDepartementsenhet">
    <vt:lpwstr/>
  </property>
  <property fmtid="{D5CDD505-2E9C-101B-9397-08002B2CF9AE}" pid="27" name="Aktivitetskategori">
    <vt:lpwstr/>
  </property>
  <property fmtid="{D5CDD505-2E9C-101B-9397-08002B2CF9AE}" pid="28" name="Departementsenhet">
    <vt:lpwstr/>
  </property>
</Properties>
</file>