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03" w:rsidRPr="000613C7" w:rsidRDefault="003A28C0" w:rsidP="005F17C0">
      <w:pPr>
        <w:pStyle w:val="Intestazione"/>
        <w:tabs>
          <w:tab w:val="clear" w:pos="4153"/>
          <w:tab w:val="clear" w:pos="8306"/>
          <w:tab w:val="left" w:pos="9355"/>
        </w:tabs>
        <w:overflowPunct w:val="0"/>
        <w:autoSpaceDE w:val="0"/>
        <w:autoSpaceDN w:val="0"/>
        <w:adjustRightInd w:val="0"/>
        <w:jc w:val="center"/>
        <w:rPr>
          <w:b/>
          <w:noProof/>
        </w:rPr>
      </w:pPr>
      <w:r>
        <w:rPr>
          <w:b/>
          <w:noProof/>
        </w:rPr>
        <w:tab/>
      </w:r>
      <w:r w:rsidR="00246E03" w:rsidRPr="000613C7">
        <w:rPr>
          <w:b/>
          <w:noProof/>
          <w:lang w:val="it-IT" w:eastAsia="it-IT"/>
        </w:rPr>
        <w:drawing>
          <wp:inline distT="0" distB="0" distL="0" distR="0">
            <wp:extent cx="2003733" cy="1971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433" cy="1979252"/>
                    </a:xfrm>
                    <a:prstGeom prst="rect">
                      <a:avLst/>
                    </a:prstGeom>
                    <a:noFill/>
                    <a:ln>
                      <a:noFill/>
                    </a:ln>
                  </pic:spPr>
                </pic:pic>
              </a:graphicData>
            </a:graphic>
          </wp:inline>
        </w:drawing>
      </w:r>
    </w:p>
    <w:p w:rsidR="00246E03" w:rsidRPr="000613C7" w:rsidRDefault="00246E03" w:rsidP="00246E03">
      <w:pPr>
        <w:pStyle w:val="Intestazione"/>
        <w:tabs>
          <w:tab w:val="clear" w:pos="4153"/>
          <w:tab w:val="clear" w:pos="8306"/>
          <w:tab w:val="left" w:pos="9355"/>
        </w:tabs>
        <w:overflowPunct w:val="0"/>
        <w:autoSpaceDE w:val="0"/>
        <w:autoSpaceDN w:val="0"/>
        <w:adjustRightInd w:val="0"/>
        <w:jc w:val="both"/>
        <w:rPr>
          <w:b/>
          <w:noProof/>
          <w:szCs w:val="24"/>
        </w:rPr>
      </w:pPr>
    </w:p>
    <w:p w:rsidR="00246E03" w:rsidRPr="000613C7" w:rsidRDefault="00246E03" w:rsidP="005F17C0">
      <w:pPr>
        <w:pStyle w:val="Intestazione"/>
        <w:tabs>
          <w:tab w:val="clear" w:pos="4153"/>
          <w:tab w:val="clear" w:pos="8306"/>
          <w:tab w:val="left" w:pos="9355"/>
        </w:tabs>
        <w:overflowPunct w:val="0"/>
        <w:autoSpaceDE w:val="0"/>
        <w:autoSpaceDN w:val="0"/>
        <w:adjustRightInd w:val="0"/>
        <w:jc w:val="center"/>
        <w:rPr>
          <w:b/>
          <w:noProof/>
          <w:sz w:val="28"/>
          <w:szCs w:val="28"/>
          <w:lang w:val="it-IT"/>
        </w:rPr>
      </w:pPr>
      <w:r w:rsidRPr="000613C7">
        <w:rPr>
          <w:b/>
          <w:noProof/>
          <w:sz w:val="28"/>
          <w:szCs w:val="28"/>
          <w:lang w:val="it-IT"/>
        </w:rPr>
        <w:t xml:space="preserve">Ministero dell’Ambiente </w:t>
      </w:r>
      <w:r w:rsidR="00931CAD" w:rsidRPr="000613C7">
        <w:rPr>
          <w:b/>
          <w:noProof/>
          <w:sz w:val="28"/>
          <w:szCs w:val="28"/>
          <w:lang w:val="it-IT"/>
        </w:rPr>
        <w:t xml:space="preserve">e della Tutela </w:t>
      </w:r>
      <w:r w:rsidRPr="000613C7">
        <w:rPr>
          <w:b/>
          <w:noProof/>
          <w:sz w:val="28"/>
          <w:szCs w:val="28"/>
          <w:lang w:val="it-IT"/>
        </w:rPr>
        <w:t>del Territorio e del Mare</w:t>
      </w:r>
    </w:p>
    <w:p w:rsidR="00246E03" w:rsidRPr="000613C7" w:rsidRDefault="00246E03" w:rsidP="00246E03">
      <w:pPr>
        <w:pStyle w:val="Intestazione"/>
        <w:tabs>
          <w:tab w:val="clear" w:pos="4153"/>
          <w:tab w:val="clear" w:pos="8306"/>
          <w:tab w:val="left" w:pos="9355"/>
        </w:tabs>
        <w:overflowPunct w:val="0"/>
        <w:autoSpaceDE w:val="0"/>
        <w:autoSpaceDN w:val="0"/>
        <w:adjustRightInd w:val="0"/>
        <w:jc w:val="both"/>
        <w:rPr>
          <w:kern w:val="28"/>
          <w:sz w:val="28"/>
          <w:szCs w:val="28"/>
          <w:lang w:val="it-IT" w:eastAsia="nl-NL"/>
        </w:rPr>
      </w:pPr>
    </w:p>
    <w:p w:rsidR="00246E03" w:rsidRPr="000613C7" w:rsidRDefault="00246E03" w:rsidP="00246E03">
      <w:pPr>
        <w:pStyle w:val="Intestazione"/>
        <w:tabs>
          <w:tab w:val="clear" w:pos="4153"/>
          <w:tab w:val="clear" w:pos="8306"/>
          <w:tab w:val="left" w:pos="9355"/>
        </w:tabs>
        <w:overflowPunct w:val="0"/>
        <w:autoSpaceDE w:val="0"/>
        <w:autoSpaceDN w:val="0"/>
        <w:adjustRightInd w:val="0"/>
        <w:jc w:val="both"/>
        <w:rPr>
          <w:kern w:val="28"/>
          <w:sz w:val="28"/>
          <w:szCs w:val="28"/>
          <w:lang w:val="it-IT" w:eastAsia="nl-NL"/>
        </w:rPr>
      </w:pPr>
    </w:p>
    <w:p w:rsidR="00246E03" w:rsidRPr="000613C7" w:rsidRDefault="00246E03" w:rsidP="005F17C0">
      <w:pPr>
        <w:tabs>
          <w:tab w:val="left" w:pos="9355"/>
        </w:tabs>
        <w:autoSpaceDE w:val="0"/>
        <w:autoSpaceDN w:val="0"/>
        <w:adjustRightInd w:val="0"/>
        <w:jc w:val="center"/>
        <w:rPr>
          <w:rFonts w:ascii="TimesNewRoman,Bold" w:hAnsi="TimesNewRoman,Bold"/>
          <w:b/>
          <w:bCs/>
          <w:sz w:val="28"/>
          <w:szCs w:val="28"/>
          <w:lang w:val="it-IT"/>
        </w:rPr>
      </w:pPr>
      <w:r w:rsidRPr="000613C7">
        <w:rPr>
          <w:rFonts w:ascii="TimesNewRoman,Bold" w:hAnsi="TimesNewRoman,Bold"/>
          <w:b/>
          <w:bCs/>
          <w:sz w:val="28"/>
          <w:szCs w:val="28"/>
          <w:lang w:val="it-IT"/>
        </w:rPr>
        <w:t>Quarto aggiornamento del Rapporto Nazionale per l’attuazione della Convenzione di AARHUS</w:t>
      </w:r>
      <w:r w:rsidR="005F17C0" w:rsidRPr="000613C7">
        <w:rPr>
          <w:rFonts w:ascii="TimesNewRoman,Bold" w:hAnsi="TimesNewRoman,Bold"/>
          <w:b/>
          <w:bCs/>
          <w:sz w:val="28"/>
          <w:szCs w:val="28"/>
          <w:lang w:val="it-IT"/>
        </w:rPr>
        <w:t xml:space="preserve"> in ITALIA</w:t>
      </w:r>
    </w:p>
    <w:p w:rsidR="00246E03" w:rsidRPr="000613C7" w:rsidRDefault="00246E03" w:rsidP="005F17C0">
      <w:pPr>
        <w:tabs>
          <w:tab w:val="left" w:pos="9355"/>
        </w:tabs>
        <w:autoSpaceDE w:val="0"/>
        <w:autoSpaceDN w:val="0"/>
        <w:adjustRightInd w:val="0"/>
        <w:jc w:val="center"/>
        <w:rPr>
          <w:rFonts w:ascii="TimesNewRoman,Bold" w:hAnsi="TimesNewRoman,Bold"/>
          <w:b/>
          <w:bCs/>
          <w:sz w:val="28"/>
          <w:szCs w:val="28"/>
          <w:lang w:val="it-IT"/>
        </w:rPr>
      </w:pPr>
      <w:r w:rsidRPr="000613C7">
        <w:rPr>
          <w:rFonts w:ascii="TimesNewRoman,Bold" w:hAnsi="TimesNewRoman,Bold"/>
          <w:b/>
          <w:bCs/>
          <w:sz w:val="28"/>
          <w:szCs w:val="28"/>
          <w:lang w:val="it-IT"/>
        </w:rPr>
        <w:t>Dicembre 2016</w:t>
      </w:r>
    </w:p>
    <w:p w:rsidR="00246E03" w:rsidRPr="000613C7" w:rsidRDefault="00246E03" w:rsidP="00246E03">
      <w:pPr>
        <w:tabs>
          <w:tab w:val="left" w:pos="9355"/>
        </w:tabs>
        <w:autoSpaceDE w:val="0"/>
        <w:autoSpaceDN w:val="0"/>
        <w:adjustRightInd w:val="0"/>
        <w:jc w:val="both"/>
        <w:rPr>
          <w:rFonts w:ascii="TimesNewRoman,Bold" w:hAnsi="TimesNewRoman,Bold"/>
          <w:b/>
          <w:bCs/>
          <w:sz w:val="28"/>
          <w:szCs w:val="28"/>
          <w:lang w:val="it-IT"/>
        </w:rPr>
      </w:pPr>
    </w:p>
    <w:p w:rsidR="005F17C0" w:rsidRPr="00B03081" w:rsidRDefault="005F17C0" w:rsidP="00246E03">
      <w:pPr>
        <w:tabs>
          <w:tab w:val="left" w:pos="9355"/>
        </w:tabs>
        <w:autoSpaceDE w:val="0"/>
        <w:autoSpaceDN w:val="0"/>
        <w:adjustRightInd w:val="0"/>
        <w:jc w:val="both"/>
        <w:rPr>
          <w:rFonts w:ascii="TimesNewRoman,Bold" w:hAnsi="TimesNewRoman,Bold"/>
          <w:b/>
          <w:bCs/>
          <w:sz w:val="24"/>
          <w:szCs w:val="24"/>
          <w:lang w:val="it-IT"/>
        </w:rPr>
      </w:pPr>
    </w:p>
    <w:p w:rsidR="00246E03" w:rsidRPr="00B03081" w:rsidRDefault="00246E03" w:rsidP="003D385C">
      <w:pPr>
        <w:tabs>
          <w:tab w:val="left" w:pos="9355"/>
        </w:tabs>
        <w:autoSpaceDE w:val="0"/>
        <w:autoSpaceDN w:val="0"/>
        <w:adjustRightInd w:val="0"/>
        <w:jc w:val="both"/>
        <w:rPr>
          <w:b/>
          <w:bCs/>
          <w:sz w:val="24"/>
          <w:szCs w:val="24"/>
          <w:lang w:val="it-IT"/>
        </w:rPr>
      </w:pPr>
      <w:r w:rsidRPr="00B03081">
        <w:rPr>
          <w:b/>
          <w:bCs/>
          <w:sz w:val="24"/>
          <w:szCs w:val="24"/>
          <w:lang w:val="it-IT"/>
        </w:rPr>
        <w:t>Il seguente rapporto è presentato per conto dell’Italia in accordo con le decisioni I/8, II/10 e IV/4</w:t>
      </w:r>
    </w:p>
    <w:p w:rsidR="00246E03" w:rsidRPr="00B03081" w:rsidRDefault="00246E03" w:rsidP="003D385C">
      <w:pPr>
        <w:tabs>
          <w:tab w:val="left" w:pos="9355"/>
        </w:tabs>
        <w:autoSpaceDE w:val="0"/>
        <w:autoSpaceDN w:val="0"/>
        <w:adjustRightInd w:val="0"/>
        <w:jc w:val="both"/>
        <w:rPr>
          <w:bCs/>
          <w:sz w:val="24"/>
          <w:szCs w:val="24"/>
          <w:lang w:val="it-IT"/>
        </w:rPr>
      </w:pPr>
      <w:r w:rsidRPr="00B03081">
        <w:rPr>
          <w:b/>
          <w:bCs/>
          <w:sz w:val="24"/>
          <w:szCs w:val="24"/>
          <w:lang w:val="it-IT"/>
        </w:rPr>
        <w:t xml:space="preserve">Nome del responsabile: </w:t>
      </w:r>
      <w:r w:rsidR="00F22ED2" w:rsidRPr="00B03081">
        <w:rPr>
          <w:b/>
          <w:bCs/>
          <w:sz w:val="24"/>
          <w:szCs w:val="24"/>
          <w:lang w:val="it-IT"/>
        </w:rPr>
        <w:t>Francesco La Camera</w:t>
      </w:r>
    </w:p>
    <w:p w:rsidR="008E0DC6" w:rsidRPr="00B03081" w:rsidRDefault="008E0DC6" w:rsidP="003D385C">
      <w:pPr>
        <w:tabs>
          <w:tab w:val="left" w:pos="9355"/>
        </w:tabs>
        <w:autoSpaceDE w:val="0"/>
        <w:autoSpaceDN w:val="0"/>
        <w:adjustRightInd w:val="0"/>
        <w:jc w:val="both"/>
        <w:rPr>
          <w:b/>
          <w:bCs/>
          <w:sz w:val="24"/>
          <w:szCs w:val="24"/>
          <w:lang w:val="it-IT"/>
        </w:rPr>
      </w:pPr>
      <w:r w:rsidRPr="00B03081">
        <w:rPr>
          <w:b/>
          <w:bCs/>
          <w:sz w:val="24"/>
          <w:szCs w:val="24"/>
          <w:lang w:val="it-IT"/>
        </w:rPr>
        <w:t>Firma:</w:t>
      </w:r>
    </w:p>
    <w:p w:rsidR="008E0DC6" w:rsidRPr="00B03081" w:rsidRDefault="008E0DC6" w:rsidP="003D385C">
      <w:pPr>
        <w:tabs>
          <w:tab w:val="left" w:pos="9355"/>
        </w:tabs>
        <w:autoSpaceDE w:val="0"/>
        <w:autoSpaceDN w:val="0"/>
        <w:adjustRightInd w:val="0"/>
        <w:jc w:val="both"/>
        <w:rPr>
          <w:b/>
          <w:bCs/>
          <w:sz w:val="24"/>
          <w:szCs w:val="24"/>
          <w:lang w:val="it-IT"/>
        </w:rPr>
      </w:pPr>
    </w:p>
    <w:p w:rsidR="00246E03" w:rsidRPr="00B03081" w:rsidRDefault="00A64889" w:rsidP="003D385C">
      <w:pPr>
        <w:tabs>
          <w:tab w:val="left" w:pos="9355"/>
        </w:tabs>
        <w:autoSpaceDE w:val="0"/>
        <w:autoSpaceDN w:val="0"/>
        <w:adjustRightInd w:val="0"/>
        <w:jc w:val="both"/>
        <w:rPr>
          <w:b/>
          <w:bCs/>
          <w:sz w:val="24"/>
          <w:szCs w:val="24"/>
          <w:lang w:val="it-IT"/>
        </w:rPr>
      </w:pPr>
      <w:r w:rsidRPr="00B03081">
        <w:rPr>
          <w:b/>
          <w:bCs/>
          <w:sz w:val="24"/>
          <w:szCs w:val="24"/>
          <w:lang w:val="it-IT"/>
        </w:rPr>
        <w:t xml:space="preserve">Data: </w:t>
      </w:r>
      <w:r w:rsidR="00B03081">
        <w:rPr>
          <w:bCs/>
          <w:sz w:val="24"/>
          <w:szCs w:val="24"/>
          <w:lang w:val="it-IT"/>
        </w:rPr>
        <w:t>20</w:t>
      </w:r>
      <w:r w:rsidR="003A28C0" w:rsidRPr="00B03081">
        <w:rPr>
          <w:bCs/>
          <w:sz w:val="24"/>
          <w:szCs w:val="24"/>
          <w:lang w:val="it-IT"/>
        </w:rPr>
        <w:t xml:space="preserve"> gennaio</w:t>
      </w:r>
      <w:r w:rsidRPr="00B03081">
        <w:rPr>
          <w:bCs/>
          <w:sz w:val="24"/>
          <w:szCs w:val="24"/>
          <w:lang w:val="it-IT"/>
        </w:rPr>
        <w:t xml:space="preserve"> 201</w:t>
      </w:r>
      <w:r w:rsidR="003A28C0" w:rsidRPr="00B03081">
        <w:rPr>
          <w:bCs/>
          <w:sz w:val="24"/>
          <w:szCs w:val="24"/>
          <w:lang w:val="it-IT"/>
        </w:rPr>
        <w:t>7</w:t>
      </w:r>
    </w:p>
    <w:p w:rsidR="00246E03" w:rsidRPr="00B03081" w:rsidRDefault="00246E03" w:rsidP="003D385C">
      <w:pPr>
        <w:tabs>
          <w:tab w:val="left" w:pos="9355"/>
        </w:tabs>
        <w:autoSpaceDE w:val="0"/>
        <w:autoSpaceDN w:val="0"/>
        <w:adjustRightInd w:val="0"/>
        <w:jc w:val="both"/>
        <w:rPr>
          <w:b/>
          <w:bCs/>
          <w:sz w:val="24"/>
          <w:szCs w:val="24"/>
          <w:lang w:val="it-IT"/>
        </w:rPr>
      </w:pPr>
      <w:r w:rsidRPr="00B03081">
        <w:rPr>
          <w:b/>
          <w:bCs/>
          <w:sz w:val="24"/>
          <w:szCs w:val="24"/>
          <w:lang w:val="it-IT"/>
        </w:rPr>
        <w:t>Attuazione del Rapporto</w:t>
      </w:r>
    </w:p>
    <w:p w:rsidR="00246E03" w:rsidRPr="00B03081" w:rsidRDefault="00246E03" w:rsidP="003D385C">
      <w:pPr>
        <w:tabs>
          <w:tab w:val="left" w:pos="9355"/>
        </w:tabs>
        <w:autoSpaceDE w:val="0"/>
        <w:autoSpaceDN w:val="0"/>
        <w:adjustRightInd w:val="0"/>
        <w:jc w:val="both"/>
        <w:rPr>
          <w:b/>
          <w:bCs/>
          <w:sz w:val="24"/>
          <w:szCs w:val="24"/>
          <w:lang w:val="it-IT"/>
        </w:rPr>
      </w:pPr>
    </w:p>
    <w:p w:rsidR="00246E03" w:rsidRPr="00B03081" w:rsidRDefault="00246E03" w:rsidP="003D385C">
      <w:pPr>
        <w:tabs>
          <w:tab w:val="left" w:pos="9355"/>
        </w:tabs>
        <w:autoSpaceDE w:val="0"/>
        <w:autoSpaceDN w:val="0"/>
        <w:adjustRightInd w:val="0"/>
        <w:jc w:val="both"/>
        <w:rPr>
          <w:bCs/>
          <w:sz w:val="24"/>
          <w:szCs w:val="24"/>
          <w:lang w:val="it-IT"/>
        </w:rPr>
      </w:pPr>
      <w:proofErr w:type="spellStart"/>
      <w:r w:rsidRPr="00B03081">
        <w:rPr>
          <w:b/>
          <w:bCs/>
          <w:sz w:val="24"/>
          <w:szCs w:val="24"/>
          <w:lang w:val="it-IT"/>
        </w:rPr>
        <w:t>Focal</w:t>
      </w:r>
      <w:proofErr w:type="spellEnd"/>
      <w:r w:rsidRPr="00B03081">
        <w:rPr>
          <w:b/>
          <w:bCs/>
          <w:sz w:val="24"/>
          <w:szCs w:val="24"/>
          <w:lang w:val="it-IT"/>
        </w:rPr>
        <w:t xml:space="preserve"> Point Nazionale: </w:t>
      </w:r>
      <w:r w:rsidRPr="00B03081">
        <w:rPr>
          <w:bCs/>
          <w:sz w:val="24"/>
          <w:szCs w:val="24"/>
          <w:lang w:val="it-IT"/>
        </w:rPr>
        <w:t>Massimo Cozzone</w:t>
      </w:r>
    </w:p>
    <w:p w:rsidR="00246E03" w:rsidRPr="00B03081" w:rsidRDefault="00246E03" w:rsidP="003D385C">
      <w:pPr>
        <w:tabs>
          <w:tab w:val="left" w:pos="9355"/>
        </w:tabs>
        <w:ind w:right="-143"/>
        <w:jc w:val="both"/>
        <w:rPr>
          <w:rFonts w:eastAsia="TimesNewRoman"/>
          <w:sz w:val="24"/>
          <w:szCs w:val="24"/>
          <w:lang w:val="it-IT"/>
        </w:rPr>
      </w:pPr>
      <w:r w:rsidRPr="00B03081">
        <w:rPr>
          <w:rFonts w:eastAsia="TimesNewRoman"/>
          <w:b/>
          <w:sz w:val="24"/>
          <w:szCs w:val="24"/>
          <w:lang w:val="it-IT"/>
        </w:rPr>
        <w:t>Nome dell’Istituzione:</w:t>
      </w:r>
      <w:r w:rsidRPr="00B03081">
        <w:rPr>
          <w:rFonts w:eastAsia="TimesNewRoman"/>
          <w:sz w:val="24"/>
          <w:szCs w:val="24"/>
          <w:lang w:val="it-IT"/>
        </w:rPr>
        <w:t xml:space="preserve"> Ministero dell’Ambiente</w:t>
      </w:r>
      <w:r w:rsidR="00DF52CF" w:rsidRPr="00B03081">
        <w:rPr>
          <w:rFonts w:eastAsia="TimesNewRoman"/>
          <w:sz w:val="24"/>
          <w:szCs w:val="24"/>
          <w:lang w:val="it-IT"/>
        </w:rPr>
        <w:t xml:space="preserve"> e della Tutela </w:t>
      </w:r>
      <w:r w:rsidRPr="00B03081">
        <w:rPr>
          <w:rFonts w:eastAsia="TimesNewRoman"/>
          <w:sz w:val="24"/>
          <w:szCs w:val="24"/>
          <w:lang w:val="it-IT"/>
        </w:rPr>
        <w:t xml:space="preserve">del Territorio e del Mare (MATTM), </w:t>
      </w:r>
      <w:r w:rsidR="00940CBB" w:rsidRPr="00B03081">
        <w:rPr>
          <w:sz w:val="24"/>
          <w:szCs w:val="24"/>
          <w:lang w:val="it-IT"/>
        </w:rPr>
        <w:t>Direzione G</w:t>
      </w:r>
      <w:r w:rsidRPr="00B03081">
        <w:rPr>
          <w:sz w:val="24"/>
          <w:szCs w:val="24"/>
          <w:lang w:val="it-IT"/>
        </w:rPr>
        <w:t>enerale per lo sviluppo sostenibile, per il danno ambientale e per i rapporti con l'Unione Europea e gli organismi internazionali</w:t>
      </w:r>
    </w:p>
    <w:p w:rsidR="00246E03" w:rsidRPr="00B03081" w:rsidRDefault="00246E03" w:rsidP="003D385C">
      <w:pPr>
        <w:tabs>
          <w:tab w:val="left" w:pos="9355"/>
        </w:tabs>
        <w:autoSpaceDE w:val="0"/>
        <w:autoSpaceDN w:val="0"/>
        <w:adjustRightInd w:val="0"/>
        <w:jc w:val="both"/>
        <w:rPr>
          <w:rFonts w:eastAsia="TimesNewRoman"/>
          <w:sz w:val="24"/>
          <w:szCs w:val="24"/>
          <w:lang w:val="it-IT"/>
        </w:rPr>
      </w:pPr>
      <w:r w:rsidRPr="00B03081">
        <w:rPr>
          <w:rFonts w:eastAsia="TimesNewRoman"/>
          <w:b/>
          <w:sz w:val="24"/>
          <w:szCs w:val="24"/>
          <w:lang w:val="it-IT"/>
        </w:rPr>
        <w:t>Nome e Titolo del funzionario:</w:t>
      </w:r>
      <w:r w:rsidRPr="00B03081">
        <w:rPr>
          <w:b/>
          <w:bCs/>
          <w:sz w:val="24"/>
          <w:szCs w:val="24"/>
          <w:lang w:val="it-IT"/>
        </w:rPr>
        <w:t xml:space="preserve"> </w:t>
      </w:r>
      <w:r w:rsidRPr="00B03081">
        <w:rPr>
          <w:bCs/>
          <w:sz w:val="24"/>
          <w:szCs w:val="24"/>
          <w:lang w:val="it-IT"/>
        </w:rPr>
        <w:t>Massimo Cozzone</w:t>
      </w:r>
    </w:p>
    <w:p w:rsidR="00246E03" w:rsidRPr="00B03081" w:rsidRDefault="00246E03" w:rsidP="003D385C">
      <w:pPr>
        <w:tabs>
          <w:tab w:val="left" w:pos="9355"/>
        </w:tabs>
        <w:autoSpaceDE w:val="0"/>
        <w:autoSpaceDN w:val="0"/>
        <w:adjustRightInd w:val="0"/>
        <w:jc w:val="both"/>
        <w:rPr>
          <w:rFonts w:eastAsia="TimesNewRoman"/>
          <w:sz w:val="24"/>
          <w:szCs w:val="24"/>
          <w:lang w:val="it-IT"/>
        </w:rPr>
      </w:pPr>
      <w:r w:rsidRPr="00B03081">
        <w:rPr>
          <w:rFonts w:eastAsia="TimesNewRoman"/>
          <w:sz w:val="24"/>
          <w:szCs w:val="24"/>
          <w:lang w:val="it-IT"/>
        </w:rPr>
        <w:t>Indirizzo: Via C. Colombo 44 - 00147 Roma</w:t>
      </w:r>
    </w:p>
    <w:p w:rsidR="00246E03" w:rsidRPr="00B03081" w:rsidRDefault="00246E03" w:rsidP="003D385C">
      <w:pPr>
        <w:tabs>
          <w:tab w:val="left" w:pos="9355"/>
        </w:tabs>
        <w:autoSpaceDE w:val="0"/>
        <w:autoSpaceDN w:val="0"/>
        <w:adjustRightInd w:val="0"/>
        <w:jc w:val="both"/>
        <w:rPr>
          <w:rFonts w:eastAsia="TimesNewRoman"/>
          <w:sz w:val="24"/>
          <w:szCs w:val="24"/>
          <w:lang w:val="it-IT"/>
        </w:rPr>
      </w:pPr>
      <w:r w:rsidRPr="00B03081">
        <w:rPr>
          <w:rFonts w:eastAsia="TimesNewRoman"/>
          <w:sz w:val="24"/>
          <w:szCs w:val="24"/>
          <w:lang w:val="it-IT"/>
        </w:rPr>
        <w:t>Telefono:</w:t>
      </w:r>
      <w:r w:rsidR="00DF52CF" w:rsidRPr="00B03081">
        <w:rPr>
          <w:rFonts w:eastAsia="TimesNewRoman"/>
          <w:sz w:val="24"/>
          <w:szCs w:val="24"/>
          <w:lang w:val="it-IT"/>
        </w:rPr>
        <w:t xml:space="preserve"> </w:t>
      </w:r>
      <w:r w:rsidRPr="00B03081">
        <w:rPr>
          <w:rFonts w:eastAsia="TimesNewRoman"/>
          <w:sz w:val="24"/>
          <w:szCs w:val="24"/>
          <w:lang w:val="it-IT"/>
        </w:rPr>
        <w:t>+39 065722</w:t>
      </w:r>
      <w:r w:rsidR="00081902" w:rsidRPr="00B03081">
        <w:rPr>
          <w:rFonts w:eastAsia="TimesNewRoman"/>
          <w:sz w:val="24"/>
          <w:szCs w:val="24"/>
          <w:lang w:val="it-IT"/>
        </w:rPr>
        <w:t>8141</w:t>
      </w:r>
    </w:p>
    <w:p w:rsidR="00246E03" w:rsidRPr="00B03081" w:rsidRDefault="00246E03" w:rsidP="003D385C">
      <w:pPr>
        <w:tabs>
          <w:tab w:val="left" w:pos="9355"/>
        </w:tabs>
        <w:autoSpaceDE w:val="0"/>
        <w:autoSpaceDN w:val="0"/>
        <w:adjustRightInd w:val="0"/>
        <w:jc w:val="both"/>
        <w:rPr>
          <w:rFonts w:eastAsia="TimesNewRoman"/>
          <w:sz w:val="24"/>
          <w:szCs w:val="24"/>
          <w:lang w:val="it-IT"/>
        </w:rPr>
      </w:pPr>
      <w:r w:rsidRPr="00B03081">
        <w:rPr>
          <w:rFonts w:eastAsia="TimesNewRoman"/>
          <w:sz w:val="24"/>
          <w:szCs w:val="24"/>
          <w:lang w:val="it-IT"/>
        </w:rPr>
        <w:t>Fax:</w:t>
      </w:r>
      <w:r w:rsidR="00DF52CF" w:rsidRPr="00B03081">
        <w:rPr>
          <w:rFonts w:eastAsia="TimesNewRoman"/>
          <w:sz w:val="24"/>
          <w:szCs w:val="24"/>
          <w:lang w:val="it-IT"/>
        </w:rPr>
        <w:t xml:space="preserve"> </w:t>
      </w:r>
      <w:r w:rsidRPr="00B03081">
        <w:rPr>
          <w:rFonts w:eastAsia="TimesNewRoman"/>
          <w:sz w:val="24"/>
          <w:szCs w:val="24"/>
          <w:lang w:val="it-IT"/>
        </w:rPr>
        <w:t>+39 065722</w:t>
      </w:r>
      <w:r w:rsidR="00C96F22" w:rsidRPr="00B03081">
        <w:rPr>
          <w:rFonts w:eastAsia="TimesNewRoman"/>
          <w:sz w:val="24"/>
          <w:szCs w:val="24"/>
          <w:lang w:val="it-IT"/>
        </w:rPr>
        <w:t>8175</w:t>
      </w:r>
    </w:p>
    <w:p w:rsidR="00246E03" w:rsidRPr="00B03081" w:rsidRDefault="00246E03" w:rsidP="003D385C">
      <w:pPr>
        <w:tabs>
          <w:tab w:val="left" w:pos="9355"/>
        </w:tabs>
        <w:autoSpaceDE w:val="0"/>
        <w:autoSpaceDN w:val="0"/>
        <w:adjustRightInd w:val="0"/>
        <w:jc w:val="both"/>
        <w:rPr>
          <w:rFonts w:eastAsia="TimesNewRoman"/>
          <w:sz w:val="24"/>
          <w:szCs w:val="24"/>
          <w:lang w:val="it-IT"/>
        </w:rPr>
      </w:pPr>
      <w:r w:rsidRPr="00B03081">
        <w:rPr>
          <w:rFonts w:eastAsia="TimesNewRoman"/>
          <w:sz w:val="24"/>
          <w:szCs w:val="24"/>
          <w:lang w:val="it-IT"/>
        </w:rPr>
        <w:t xml:space="preserve">E-mail: </w:t>
      </w:r>
      <w:r w:rsidR="000B003B">
        <w:fldChar w:fldCharType="begin"/>
      </w:r>
      <w:r w:rsidR="000B003B" w:rsidRPr="000B003B">
        <w:rPr>
          <w:lang w:val="it-IT"/>
        </w:rPr>
        <w:instrText xml:space="preserve"> HYPERLINK "mailto:cozzone.massimo@minambiente.it" </w:instrText>
      </w:r>
      <w:r w:rsidR="000B003B">
        <w:fldChar w:fldCharType="separate"/>
      </w:r>
      <w:r w:rsidR="00DF52CF" w:rsidRPr="00B03081">
        <w:rPr>
          <w:rStyle w:val="Collegamentoipertestuale"/>
          <w:rFonts w:eastAsia="TimesNewRoman"/>
          <w:color w:val="auto"/>
          <w:sz w:val="24"/>
          <w:szCs w:val="24"/>
          <w:lang w:val="it-IT"/>
        </w:rPr>
        <w:t>cozzone.massimo@minambiente.it</w:t>
      </w:r>
      <w:r w:rsidR="000B003B">
        <w:rPr>
          <w:rStyle w:val="Collegamentoipertestuale"/>
          <w:rFonts w:eastAsia="TimesNewRoman"/>
          <w:color w:val="auto"/>
          <w:sz w:val="24"/>
          <w:szCs w:val="24"/>
          <w:lang w:val="it-IT"/>
        </w:rPr>
        <w:fldChar w:fldCharType="end"/>
      </w:r>
    </w:p>
    <w:p w:rsidR="00246E03" w:rsidRPr="00B03081" w:rsidRDefault="00246E03" w:rsidP="003D385C">
      <w:pPr>
        <w:tabs>
          <w:tab w:val="left" w:pos="9355"/>
        </w:tabs>
        <w:autoSpaceDE w:val="0"/>
        <w:autoSpaceDN w:val="0"/>
        <w:adjustRightInd w:val="0"/>
        <w:jc w:val="both"/>
        <w:rPr>
          <w:b/>
          <w:bCs/>
          <w:sz w:val="24"/>
          <w:szCs w:val="24"/>
          <w:lang w:val="it-IT"/>
        </w:rPr>
      </w:pPr>
    </w:p>
    <w:p w:rsidR="00246E03" w:rsidRPr="00B03081" w:rsidRDefault="004A7682" w:rsidP="003D385C">
      <w:pPr>
        <w:tabs>
          <w:tab w:val="left" w:pos="9355"/>
        </w:tabs>
        <w:autoSpaceDE w:val="0"/>
        <w:autoSpaceDN w:val="0"/>
        <w:adjustRightInd w:val="0"/>
        <w:jc w:val="both"/>
        <w:rPr>
          <w:b/>
          <w:bCs/>
          <w:sz w:val="24"/>
          <w:szCs w:val="24"/>
          <w:lang w:val="it-IT"/>
        </w:rPr>
      </w:pPr>
      <w:r w:rsidRPr="00B03081">
        <w:rPr>
          <w:b/>
          <w:bCs/>
          <w:sz w:val="24"/>
          <w:szCs w:val="24"/>
          <w:lang w:val="it-IT"/>
        </w:rPr>
        <w:t>Funzionari</w:t>
      </w:r>
      <w:r w:rsidR="00246E03" w:rsidRPr="00B03081">
        <w:rPr>
          <w:b/>
          <w:bCs/>
          <w:sz w:val="24"/>
          <w:szCs w:val="24"/>
          <w:lang w:val="it-IT"/>
        </w:rPr>
        <w:t xml:space="preserve"> di riferimento per il Rapporto Nazionale (se differente):</w:t>
      </w:r>
    </w:p>
    <w:p w:rsidR="00246E03" w:rsidRPr="00B03081" w:rsidRDefault="00246E03" w:rsidP="003D385C">
      <w:pPr>
        <w:tabs>
          <w:tab w:val="left" w:pos="9355"/>
        </w:tabs>
        <w:ind w:right="-143"/>
        <w:jc w:val="both"/>
        <w:rPr>
          <w:rFonts w:eastAsia="TimesNewRoman"/>
          <w:sz w:val="24"/>
          <w:szCs w:val="24"/>
          <w:lang w:val="it-IT"/>
        </w:rPr>
      </w:pPr>
      <w:r w:rsidRPr="00B03081">
        <w:rPr>
          <w:rFonts w:eastAsia="TimesNewRoman"/>
          <w:sz w:val="24"/>
          <w:szCs w:val="24"/>
          <w:lang w:val="it-IT"/>
        </w:rPr>
        <w:t>Nome dell’Istituzione: Ministero dell’Ambiente</w:t>
      </w:r>
      <w:r w:rsidR="00DF52CF" w:rsidRPr="00B03081">
        <w:rPr>
          <w:rFonts w:eastAsia="TimesNewRoman"/>
          <w:sz w:val="24"/>
          <w:szCs w:val="24"/>
          <w:lang w:val="it-IT"/>
        </w:rPr>
        <w:t xml:space="preserve"> e della Tutela</w:t>
      </w:r>
      <w:r w:rsidRPr="00B03081">
        <w:rPr>
          <w:rFonts w:eastAsia="TimesNewRoman"/>
          <w:sz w:val="24"/>
          <w:szCs w:val="24"/>
          <w:lang w:val="it-IT"/>
        </w:rPr>
        <w:t xml:space="preserve"> del Territorio</w:t>
      </w:r>
      <w:r w:rsidR="00940CBB" w:rsidRPr="00B03081">
        <w:rPr>
          <w:rFonts w:eastAsia="TimesNewRoman"/>
          <w:sz w:val="24"/>
          <w:szCs w:val="24"/>
          <w:lang w:val="it-IT"/>
        </w:rPr>
        <w:t xml:space="preserve"> e del Mare (MATTM), Direzione G</w:t>
      </w:r>
      <w:r w:rsidRPr="00B03081">
        <w:rPr>
          <w:rFonts w:eastAsia="TimesNewRoman"/>
          <w:sz w:val="24"/>
          <w:szCs w:val="24"/>
          <w:lang w:val="it-IT"/>
        </w:rPr>
        <w:t>enerale per lo sviluppo sostenibile</w:t>
      </w:r>
      <w:r w:rsidR="00DF52CF" w:rsidRPr="00B03081">
        <w:rPr>
          <w:rFonts w:eastAsia="TimesNewRoman"/>
          <w:sz w:val="24"/>
          <w:szCs w:val="24"/>
          <w:lang w:val="it-IT"/>
        </w:rPr>
        <w:t>,</w:t>
      </w:r>
      <w:r w:rsidR="00DF52CF" w:rsidRPr="00B03081">
        <w:rPr>
          <w:sz w:val="24"/>
          <w:szCs w:val="24"/>
          <w:lang w:val="it-IT"/>
        </w:rPr>
        <w:t xml:space="preserve"> per il danno ambientale e per i rapporti con l'Unione Europea e gli organismi internazionali</w:t>
      </w:r>
    </w:p>
    <w:p w:rsidR="00246E03" w:rsidRPr="00B03081" w:rsidRDefault="004A7682" w:rsidP="003D385C">
      <w:pPr>
        <w:tabs>
          <w:tab w:val="left" w:pos="9355"/>
        </w:tabs>
        <w:autoSpaceDE w:val="0"/>
        <w:autoSpaceDN w:val="0"/>
        <w:adjustRightInd w:val="0"/>
        <w:jc w:val="both"/>
        <w:rPr>
          <w:rFonts w:eastAsia="TimesNewRoman"/>
          <w:sz w:val="24"/>
          <w:szCs w:val="24"/>
          <w:lang w:val="it-IT"/>
        </w:rPr>
      </w:pPr>
      <w:r w:rsidRPr="00B03081">
        <w:rPr>
          <w:rFonts w:eastAsia="TimesNewRoman"/>
          <w:b/>
          <w:sz w:val="24"/>
          <w:szCs w:val="24"/>
          <w:lang w:val="it-IT"/>
        </w:rPr>
        <w:t>Nome e Titolo dei funzionari</w:t>
      </w:r>
      <w:r w:rsidR="00246E03" w:rsidRPr="00B03081">
        <w:rPr>
          <w:rFonts w:eastAsia="TimesNewRoman"/>
          <w:b/>
          <w:sz w:val="24"/>
          <w:szCs w:val="24"/>
          <w:lang w:val="it-IT"/>
        </w:rPr>
        <w:t>:</w:t>
      </w:r>
      <w:r w:rsidR="00246E03" w:rsidRPr="00B03081">
        <w:rPr>
          <w:rFonts w:eastAsia="TimesNewRoman"/>
          <w:sz w:val="24"/>
          <w:szCs w:val="24"/>
          <w:lang w:val="it-IT"/>
        </w:rPr>
        <w:t xml:space="preserve"> Flavia Piperno, Chiara Landini, Silvia Ortolani</w:t>
      </w:r>
      <w:r w:rsidRPr="00B03081">
        <w:rPr>
          <w:rFonts w:eastAsia="TimesNewRoman"/>
          <w:sz w:val="24"/>
          <w:szCs w:val="24"/>
          <w:lang w:val="it-IT"/>
        </w:rPr>
        <w:t>, Stefania Tomaselli, Francesca Romanin</w:t>
      </w:r>
    </w:p>
    <w:p w:rsidR="00246E03" w:rsidRPr="00B03081" w:rsidRDefault="00246E03" w:rsidP="003D385C">
      <w:pPr>
        <w:tabs>
          <w:tab w:val="left" w:pos="9355"/>
        </w:tabs>
        <w:autoSpaceDE w:val="0"/>
        <w:autoSpaceDN w:val="0"/>
        <w:adjustRightInd w:val="0"/>
        <w:jc w:val="both"/>
        <w:rPr>
          <w:rFonts w:eastAsia="TimesNewRoman"/>
          <w:sz w:val="24"/>
          <w:szCs w:val="24"/>
          <w:lang w:val="it-IT"/>
        </w:rPr>
      </w:pPr>
      <w:r w:rsidRPr="00B03081">
        <w:rPr>
          <w:rFonts w:eastAsia="TimesNewRoman"/>
          <w:sz w:val="24"/>
          <w:szCs w:val="24"/>
          <w:lang w:val="it-IT"/>
        </w:rPr>
        <w:t>Indirizz</w:t>
      </w:r>
      <w:r w:rsidR="003A28C0" w:rsidRPr="00B03081">
        <w:rPr>
          <w:rFonts w:eastAsia="TimesNewRoman"/>
          <w:sz w:val="24"/>
          <w:szCs w:val="24"/>
          <w:lang w:val="it-IT"/>
        </w:rPr>
        <w:t>o: Via C. Colombo 44- 00147 Roma</w:t>
      </w:r>
    </w:p>
    <w:p w:rsidR="00246E03" w:rsidRPr="00B03081" w:rsidRDefault="00246E03" w:rsidP="003D385C">
      <w:pPr>
        <w:tabs>
          <w:tab w:val="left" w:pos="9355"/>
        </w:tabs>
        <w:autoSpaceDE w:val="0"/>
        <w:autoSpaceDN w:val="0"/>
        <w:adjustRightInd w:val="0"/>
        <w:jc w:val="both"/>
        <w:rPr>
          <w:rFonts w:eastAsia="TimesNewRoman"/>
          <w:sz w:val="24"/>
          <w:szCs w:val="24"/>
          <w:lang w:val="it-IT"/>
        </w:rPr>
      </w:pPr>
      <w:r w:rsidRPr="00B03081">
        <w:rPr>
          <w:rFonts w:eastAsia="TimesNewRoman"/>
          <w:sz w:val="24"/>
          <w:szCs w:val="24"/>
          <w:lang w:val="it-IT"/>
        </w:rPr>
        <w:t>Telefono: +39 0657228166</w:t>
      </w:r>
      <w:r w:rsidR="00081902" w:rsidRPr="00B03081">
        <w:rPr>
          <w:rFonts w:eastAsia="TimesNewRoman"/>
          <w:sz w:val="24"/>
          <w:szCs w:val="24"/>
          <w:lang w:val="it-IT"/>
        </w:rPr>
        <w:t xml:space="preserve">; </w:t>
      </w:r>
      <w:r w:rsidR="00913A8F" w:rsidRPr="00B03081">
        <w:rPr>
          <w:rFonts w:eastAsia="TimesNewRoman"/>
          <w:sz w:val="24"/>
          <w:szCs w:val="24"/>
          <w:lang w:val="it-IT"/>
        </w:rPr>
        <w:t>+39 065722816</w:t>
      </w:r>
      <w:r w:rsidR="00081902" w:rsidRPr="00B03081">
        <w:rPr>
          <w:rFonts w:eastAsia="TimesNewRoman"/>
          <w:sz w:val="24"/>
          <w:szCs w:val="24"/>
          <w:lang w:val="it-IT"/>
        </w:rPr>
        <w:t>8; +39 0657228132</w:t>
      </w:r>
      <w:r w:rsidR="00DB386A" w:rsidRPr="00B03081">
        <w:rPr>
          <w:rFonts w:eastAsia="TimesNewRoman"/>
          <w:sz w:val="24"/>
          <w:szCs w:val="24"/>
          <w:lang w:val="it-IT"/>
        </w:rPr>
        <w:t>; +39 0657228117</w:t>
      </w:r>
    </w:p>
    <w:p w:rsidR="00246E03" w:rsidRPr="00B03081" w:rsidRDefault="00246E03" w:rsidP="00940CBB">
      <w:pPr>
        <w:tabs>
          <w:tab w:val="left" w:pos="9355"/>
        </w:tabs>
        <w:autoSpaceDE w:val="0"/>
        <w:autoSpaceDN w:val="0"/>
        <w:adjustRightInd w:val="0"/>
        <w:rPr>
          <w:rFonts w:eastAsia="TimesNewRoman"/>
          <w:sz w:val="24"/>
          <w:szCs w:val="24"/>
          <w:u w:val="single"/>
          <w:lang w:val="it-IT"/>
        </w:rPr>
      </w:pPr>
      <w:r w:rsidRPr="00B03081">
        <w:rPr>
          <w:rFonts w:eastAsia="TimesNewRoman"/>
          <w:sz w:val="24"/>
          <w:szCs w:val="24"/>
          <w:lang w:val="it-IT"/>
        </w:rPr>
        <w:t xml:space="preserve">E-mail: </w:t>
      </w:r>
      <w:r w:rsidR="000B003B">
        <w:fldChar w:fldCharType="begin"/>
      </w:r>
      <w:r w:rsidR="000B003B" w:rsidRPr="000B003B">
        <w:rPr>
          <w:lang w:val="it-IT"/>
        </w:rPr>
        <w:instrText xml:space="preserve"> HYPERLINK "mailto:piperno.flavia@minambiente.it" </w:instrText>
      </w:r>
      <w:r w:rsidR="000B003B">
        <w:fldChar w:fldCharType="separate"/>
      </w:r>
      <w:r w:rsidR="00DF52CF" w:rsidRPr="00B03081">
        <w:rPr>
          <w:rStyle w:val="Collegamentoipertestuale"/>
          <w:rFonts w:eastAsia="TimesNewRoman"/>
          <w:color w:val="auto"/>
          <w:sz w:val="24"/>
          <w:szCs w:val="24"/>
          <w:lang w:val="it-IT"/>
        </w:rPr>
        <w:t>piperno.flavia@minambiente.it</w:t>
      </w:r>
      <w:r w:rsidR="000B003B">
        <w:rPr>
          <w:rStyle w:val="Collegamentoipertestuale"/>
          <w:rFonts w:eastAsia="TimesNewRoman"/>
          <w:color w:val="auto"/>
          <w:sz w:val="24"/>
          <w:szCs w:val="24"/>
          <w:lang w:val="it-IT"/>
        </w:rPr>
        <w:fldChar w:fldCharType="end"/>
      </w:r>
      <w:r w:rsidR="00081902" w:rsidRPr="00B03081">
        <w:rPr>
          <w:rFonts w:eastAsia="TimesNewRoman"/>
          <w:sz w:val="24"/>
          <w:szCs w:val="24"/>
          <w:lang w:val="it-IT"/>
        </w:rPr>
        <w:t xml:space="preserve">; </w:t>
      </w:r>
      <w:r w:rsidR="000B003B">
        <w:fldChar w:fldCharType="begin"/>
      </w:r>
      <w:r w:rsidR="000B003B" w:rsidRPr="000B003B">
        <w:rPr>
          <w:lang w:val="it-IT"/>
        </w:rPr>
        <w:instrText xml:space="preserve"> HYPERLINK "mailto:landini.chiara@minambiente.it" </w:instrText>
      </w:r>
      <w:r w:rsidR="000B003B">
        <w:fldChar w:fldCharType="separate"/>
      </w:r>
      <w:r w:rsidR="00DF52CF" w:rsidRPr="00B03081">
        <w:rPr>
          <w:rStyle w:val="Collegamentoipertestuale"/>
          <w:rFonts w:eastAsia="TimesNewRoman"/>
          <w:color w:val="auto"/>
          <w:sz w:val="24"/>
          <w:szCs w:val="24"/>
          <w:lang w:val="it-IT"/>
        </w:rPr>
        <w:t>landini.chiara@minambiente.it</w:t>
      </w:r>
      <w:r w:rsidR="000B003B">
        <w:rPr>
          <w:rStyle w:val="Collegamentoipertestuale"/>
          <w:rFonts w:eastAsia="TimesNewRoman"/>
          <w:color w:val="auto"/>
          <w:sz w:val="24"/>
          <w:szCs w:val="24"/>
          <w:lang w:val="it-IT"/>
        </w:rPr>
        <w:fldChar w:fldCharType="end"/>
      </w:r>
      <w:r w:rsidR="00081902" w:rsidRPr="00B03081">
        <w:rPr>
          <w:rFonts w:eastAsia="TimesNewRoman"/>
          <w:sz w:val="24"/>
          <w:szCs w:val="24"/>
          <w:lang w:val="it-IT"/>
        </w:rPr>
        <w:t xml:space="preserve">; </w:t>
      </w:r>
      <w:r w:rsidR="000B003B">
        <w:fldChar w:fldCharType="begin"/>
      </w:r>
      <w:r w:rsidR="000B003B" w:rsidRPr="000B003B">
        <w:rPr>
          <w:lang w:val="it-IT"/>
        </w:rPr>
        <w:instrText xml:space="preserve"> HYPERLINK "mailto:ortolani.silvia@minambiente.it" </w:instrText>
      </w:r>
      <w:r w:rsidR="000B003B">
        <w:fldChar w:fldCharType="separate"/>
      </w:r>
      <w:r w:rsidR="00DF52CF" w:rsidRPr="00B03081">
        <w:rPr>
          <w:rStyle w:val="Collegamentoipertestuale"/>
          <w:rFonts w:eastAsia="TimesNewRoman"/>
          <w:color w:val="auto"/>
          <w:sz w:val="24"/>
          <w:szCs w:val="24"/>
          <w:lang w:val="it-IT"/>
        </w:rPr>
        <w:t>ortolani.silvia@minambiente.it</w:t>
      </w:r>
      <w:r w:rsidR="000B003B">
        <w:rPr>
          <w:rStyle w:val="Collegamentoipertestuale"/>
          <w:rFonts w:eastAsia="TimesNewRoman"/>
          <w:color w:val="auto"/>
          <w:sz w:val="24"/>
          <w:szCs w:val="24"/>
          <w:lang w:val="it-IT"/>
        </w:rPr>
        <w:fldChar w:fldCharType="end"/>
      </w:r>
      <w:r w:rsidR="00DB386A" w:rsidRPr="00B03081">
        <w:rPr>
          <w:rStyle w:val="Collegamentoipertestuale"/>
          <w:rFonts w:eastAsia="TimesNewRoman"/>
          <w:color w:val="auto"/>
          <w:sz w:val="24"/>
          <w:szCs w:val="24"/>
          <w:lang w:val="it-IT"/>
        </w:rPr>
        <w:t xml:space="preserve">; </w:t>
      </w:r>
      <w:r w:rsidR="00B922DA" w:rsidRPr="00B03081">
        <w:rPr>
          <w:rStyle w:val="Collegamentoipertestuale"/>
          <w:rFonts w:eastAsia="TimesNewRoman"/>
          <w:color w:val="auto"/>
          <w:sz w:val="24"/>
          <w:szCs w:val="24"/>
          <w:lang w:val="it-IT"/>
        </w:rPr>
        <w:t>tomaselli.stefania@minambiente.it</w:t>
      </w:r>
    </w:p>
    <w:p w:rsidR="00246E03" w:rsidRPr="00B03081" w:rsidRDefault="00246E03" w:rsidP="00246E03">
      <w:pPr>
        <w:tabs>
          <w:tab w:val="left" w:pos="9355"/>
        </w:tabs>
        <w:autoSpaceDE w:val="0"/>
        <w:autoSpaceDN w:val="0"/>
        <w:adjustRightInd w:val="0"/>
        <w:jc w:val="both"/>
        <w:rPr>
          <w:rFonts w:eastAsia="TimesNewRoman"/>
          <w:sz w:val="24"/>
          <w:szCs w:val="24"/>
          <w:lang w:val="it-IT"/>
        </w:rPr>
      </w:pPr>
      <w:r w:rsidRPr="00B03081">
        <w:rPr>
          <w:rFonts w:eastAsia="TimesNewRoman"/>
          <w:sz w:val="24"/>
          <w:szCs w:val="24"/>
          <w:lang w:val="it-IT"/>
        </w:rPr>
        <w:br w:type="page"/>
      </w:r>
    </w:p>
    <w:p w:rsidR="00246E03" w:rsidRPr="000613C7" w:rsidRDefault="005F17C0" w:rsidP="00DC30EA">
      <w:pPr>
        <w:pStyle w:val="Titolo4"/>
        <w:keepNext w:val="0"/>
        <w:tabs>
          <w:tab w:val="left" w:pos="9355"/>
        </w:tabs>
        <w:jc w:val="both"/>
        <w:rPr>
          <w:rFonts w:ascii="Times New Roman" w:hAnsi="Times New Roman"/>
          <w:sz w:val="24"/>
          <w:lang w:val="it-IT"/>
        </w:rPr>
      </w:pPr>
      <w:r w:rsidRPr="000613C7">
        <w:rPr>
          <w:rFonts w:ascii="Times New Roman" w:hAnsi="Times New Roman"/>
          <w:sz w:val="24"/>
          <w:lang w:val="it-IT"/>
        </w:rPr>
        <w:lastRenderedPageBreak/>
        <w:t>I. Processo attraverso cui il rapporto è stato preparato</w:t>
      </w:r>
      <w:r w:rsidR="00DC30EA" w:rsidRPr="000613C7">
        <w:rPr>
          <w:rFonts w:ascii="Times New Roman" w:hAnsi="Times New Roman"/>
          <w:sz w:val="24"/>
          <w:lang w:val="it-IT"/>
        </w:rPr>
        <w:t>: f</w:t>
      </w:r>
      <w:r w:rsidR="00246E03" w:rsidRPr="000613C7">
        <w:rPr>
          <w:rFonts w:ascii="Times New Roman" w:hAnsi="Times New Roman"/>
          <w:sz w:val="24"/>
          <w:lang w:val="it-IT"/>
        </w:rPr>
        <w:t>ornire una breve descrizione del processo sulla preparazione del rapporto, includendo informazioni sulle autorità pubbliche consultate o che hanno contribuito alla sua preparazione, sulla consultazione del pubblico e sui risultati di queste consultazioni, inoltre si forniscano informazioni sul materiale che è stato utilizzat</w:t>
      </w:r>
      <w:r w:rsidR="00C916E1" w:rsidRPr="000613C7">
        <w:rPr>
          <w:rFonts w:ascii="Times New Roman" w:hAnsi="Times New Roman"/>
          <w:sz w:val="24"/>
          <w:lang w:val="it-IT"/>
        </w:rPr>
        <w:t>o per la redazione del rapporto</w:t>
      </w:r>
    </w:p>
    <w:p w:rsidR="00246E03" w:rsidRPr="000613C7" w:rsidRDefault="00246E03" w:rsidP="00246E03">
      <w:pPr>
        <w:pStyle w:val="Corpodeltesto3"/>
        <w:tabs>
          <w:tab w:val="left" w:pos="9355"/>
        </w:tabs>
        <w:jc w:val="both"/>
        <w:rPr>
          <w:sz w:val="24"/>
          <w:lang w:val="it-IT"/>
        </w:rPr>
      </w:pPr>
    </w:p>
    <w:p w:rsidR="00453E60" w:rsidRPr="000613C7" w:rsidRDefault="00246E03" w:rsidP="00246E03">
      <w:pPr>
        <w:tabs>
          <w:tab w:val="left" w:pos="9355"/>
        </w:tabs>
        <w:autoSpaceDE w:val="0"/>
        <w:autoSpaceDN w:val="0"/>
        <w:adjustRightInd w:val="0"/>
        <w:jc w:val="both"/>
        <w:rPr>
          <w:bCs/>
          <w:sz w:val="24"/>
          <w:szCs w:val="24"/>
          <w:lang w:val="it-IT"/>
        </w:rPr>
      </w:pPr>
      <w:r w:rsidRPr="000613C7">
        <w:rPr>
          <w:bCs/>
          <w:sz w:val="24"/>
          <w:szCs w:val="24"/>
          <w:lang w:val="it-IT"/>
        </w:rPr>
        <w:t>Il Rapporto Nazionale 201</w:t>
      </w:r>
      <w:r w:rsidR="005F17C0" w:rsidRPr="000613C7">
        <w:rPr>
          <w:bCs/>
          <w:sz w:val="24"/>
          <w:szCs w:val="24"/>
          <w:lang w:val="it-IT"/>
        </w:rPr>
        <w:t>6</w:t>
      </w:r>
      <w:r w:rsidRPr="000613C7">
        <w:rPr>
          <w:bCs/>
          <w:sz w:val="24"/>
          <w:szCs w:val="24"/>
          <w:lang w:val="it-IT"/>
        </w:rPr>
        <w:t xml:space="preserve"> è stato redatto dal Ministero dell’Ambiente </w:t>
      </w:r>
      <w:r w:rsidR="00913A8F" w:rsidRPr="000613C7">
        <w:rPr>
          <w:bCs/>
          <w:sz w:val="24"/>
          <w:szCs w:val="24"/>
          <w:lang w:val="it-IT"/>
        </w:rPr>
        <w:t xml:space="preserve">e della Tutela del </w:t>
      </w:r>
      <w:r w:rsidRPr="000613C7">
        <w:rPr>
          <w:bCs/>
          <w:sz w:val="24"/>
          <w:szCs w:val="24"/>
          <w:lang w:val="it-IT"/>
        </w:rPr>
        <w:t xml:space="preserve">Territorio e del Mare (MATTM) e perfezionato dall’Istituto </w:t>
      </w:r>
      <w:r w:rsidR="00913A8F" w:rsidRPr="000613C7">
        <w:rPr>
          <w:bCs/>
          <w:sz w:val="24"/>
          <w:szCs w:val="24"/>
          <w:lang w:val="it-IT"/>
        </w:rPr>
        <w:t xml:space="preserve">Superiore </w:t>
      </w:r>
      <w:r w:rsidRPr="000613C7">
        <w:rPr>
          <w:bCs/>
          <w:sz w:val="24"/>
          <w:szCs w:val="24"/>
          <w:lang w:val="it-IT"/>
        </w:rPr>
        <w:t xml:space="preserve">per la Protezione e la Ricerca Ambientale (ISPRA). </w:t>
      </w:r>
      <w:r w:rsidR="00453E60" w:rsidRPr="000613C7">
        <w:rPr>
          <w:bCs/>
          <w:sz w:val="24"/>
          <w:szCs w:val="24"/>
          <w:lang w:val="it-IT"/>
        </w:rPr>
        <w:t>Allo scopo di ricevere i commenti dal pubblico, la versione provvisoria del quarto rapporto di aggiornamento è stata messa in consultazi</w:t>
      </w:r>
      <w:r w:rsidR="00750E0E" w:rsidRPr="000613C7">
        <w:rPr>
          <w:bCs/>
          <w:sz w:val="24"/>
          <w:szCs w:val="24"/>
          <w:lang w:val="it-IT"/>
        </w:rPr>
        <w:t xml:space="preserve">one nell’ottobre 2016 </w:t>
      </w:r>
      <w:r w:rsidRPr="000613C7">
        <w:rPr>
          <w:bCs/>
          <w:sz w:val="24"/>
          <w:szCs w:val="24"/>
          <w:lang w:val="it-IT"/>
        </w:rPr>
        <w:t xml:space="preserve">sul sito del Ministero </w:t>
      </w:r>
      <w:r w:rsidR="00453E60" w:rsidRPr="000613C7">
        <w:rPr>
          <w:bCs/>
          <w:sz w:val="24"/>
          <w:szCs w:val="24"/>
          <w:lang w:val="it-IT"/>
        </w:rPr>
        <w:t>dell’Ambiente</w:t>
      </w:r>
      <w:r w:rsidR="00750E0E" w:rsidRPr="000613C7">
        <w:rPr>
          <w:bCs/>
          <w:sz w:val="24"/>
          <w:szCs w:val="24"/>
          <w:lang w:val="it-IT"/>
        </w:rPr>
        <w:t xml:space="preserve"> (http://www.minambiente.it/pagina/convenzione-di-aarhus-informazione-e-partecipazione), </w:t>
      </w:r>
      <w:r w:rsidR="00E557AE" w:rsidRPr="000613C7">
        <w:rPr>
          <w:bCs/>
          <w:sz w:val="24"/>
          <w:szCs w:val="24"/>
          <w:lang w:val="it-IT"/>
        </w:rPr>
        <w:t>dell’ISPRA (</w:t>
      </w:r>
      <w:r w:rsidR="000B003B">
        <w:fldChar w:fldCharType="begin"/>
      </w:r>
      <w:r w:rsidR="000B003B" w:rsidRPr="000B003B">
        <w:rPr>
          <w:lang w:val="it-IT"/>
        </w:rPr>
        <w:instrText xml:space="preserve"> HYPERLINK "http://www.isprambiente.gov.it/it/news/aperta-la-consultazione-pubblica-sul-quarto-rapporto-di-aggiornamen</w:instrText>
      </w:r>
      <w:r w:rsidR="000B003B" w:rsidRPr="000B003B">
        <w:rPr>
          <w:lang w:val="it-IT"/>
        </w:rPr>
        <w:instrText xml:space="preserve">to-sull2019attuazione-della-convenzione-di-aarhus-in-italia" </w:instrText>
      </w:r>
      <w:r w:rsidR="000B003B">
        <w:fldChar w:fldCharType="separate"/>
      </w:r>
      <w:r w:rsidR="00E557AE" w:rsidRPr="000613C7">
        <w:rPr>
          <w:rStyle w:val="Collegamentoipertestuale"/>
          <w:bCs/>
          <w:sz w:val="24"/>
          <w:szCs w:val="24"/>
          <w:lang w:val="it-IT"/>
        </w:rPr>
        <w:t>http://www.isprambiente.gov.it/it/news/aperta-la-consultazione-pubblica-sul-quarto-rapporto-di-aggiornamento-sull2019attuazione-della-convenzione-di-aarhus-in-italia</w:t>
      </w:r>
      <w:r w:rsidR="000B003B">
        <w:rPr>
          <w:rStyle w:val="Collegamentoipertestuale"/>
          <w:bCs/>
          <w:sz w:val="24"/>
          <w:szCs w:val="24"/>
          <w:lang w:val="it-IT"/>
        </w:rPr>
        <w:fldChar w:fldCharType="end"/>
      </w:r>
      <w:r w:rsidR="00E557AE" w:rsidRPr="000613C7">
        <w:rPr>
          <w:bCs/>
          <w:sz w:val="24"/>
          <w:szCs w:val="24"/>
          <w:lang w:val="it-IT"/>
        </w:rPr>
        <w:t xml:space="preserve">) e </w:t>
      </w:r>
      <w:r w:rsidR="00750E0E" w:rsidRPr="000613C7">
        <w:rPr>
          <w:bCs/>
          <w:sz w:val="24"/>
          <w:szCs w:val="24"/>
          <w:lang w:val="it-IT"/>
        </w:rPr>
        <w:t>su un sito del Dipartimento della Funzione Pubblica</w:t>
      </w:r>
      <w:r w:rsidR="00E557AE" w:rsidRPr="000613C7">
        <w:rPr>
          <w:bCs/>
          <w:sz w:val="24"/>
          <w:szCs w:val="24"/>
          <w:lang w:val="it-IT"/>
        </w:rPr>
        <w:t xml:space="preserve"> (Presidenza del Consiglio dei Ministri)</w:t>
      </w:r>
      <w:r w:rsidR="00750E0E" w:rsidRPr="000613C7">
        <w:rPr>
          <w:bCs/>
          <w:sz w:val="24"/>
          <w:szCs w:val="24"/>
          <w:lang w:val="it-IT"/>
        </w:rPr>
        <w:t xml:space="preserve"> dedicato alle consultazioni pubbliche (</w:t>
      </w:r>
      <w:r w:rsidR="000B003B">
        <w:fldChar w:fldCharType="begin"/>
      </w:r>
      <w:r w:rsidR="000B003B" w:rsidRPr="000B003B">
        <w:rPr>
          <w:lang w:val="it-IT"/>
        </w:rPr>
        <w:instrText xml:space="preserve"> HYPERLINK "http://www.partecipa.gov.it/" </w:instrText>
      </w:r>
      <w:r w:rsidR="000B003B">
        <w:fldChar w:fldCharType="separate"/>
      </w:r>
      <w:r w:rsidR="00E557AE" w:rsidRPr="000613C7">
        <w:rPr>
          <w:rStyle w:val="Collegamentoipertestuale"/>
          <w:bCs/>
          <w:sz w:val="24"/>
          <w:szCs w:val="24"/>
          <w:lang w:val="it-IT"/>
        </w:rPr>
        <w:t>http://www.partecipa.gov.it/</w:t>
      </w:r>
      <w:r w:rsidR="000B003B">
        <w:rPr>
          <w:rStyle w:val="Collegamentoipertestuale"/>
          <w:bCs/>
          <w:sz w:val="24"/>
          <w:szCs w:val="24"/>
          <w:lang w:val="it-IT"/>
        </w:rPr>
        <w:fldChar w:fldCharType="end"/>
      </w:r>
      <w:r w:rsidR="00750E0E" w:rsidRPr="000613C7">
        <w:rPr>
          <w:bCs/>
          <w:sz w:val="24"/>
          <w:szCs w:val="24"/>
          <w:lang w:val="it-IT"/>
        </w:rPr>
        <w:t>)</w:t>
      </w:r>
      <w:r w:rsidR="00E557AE" w:rsidRPr="000613C7">
        <w:rPr>
          <w:bCs/>
          <w:sz w:val="24"/>
          <w:szCs w:val="24"/>
          <w:lang w:val="it-IT"/>
        </w:rPr>
        <w:t xml:space="preserve">. La bozza di rapporto </w:t>
      </w:r>
      <w:r w:rsidRPr="000613C7">
        <w:rPr>
          <w:bCs/>
          <w:sz w:val="24"/>
          <w:szCs w:val="24"/>
          <w:lang w:val="it-IT"/>
        </w:rPr>
        <w:t xml:space="preserve"> è stat</w:t>
      </w:r>
      <w:r w:rsidR="00E557AE" w:rsidRPr="000613C7">
        <w:rPr>
          <w:bCs/>
          <w:sz w:val="24"/>
          <w:szCs w:val="24"/>
          <w:lang w:val="it-IT"/>
        </w:rPr>
        <w:t>a</w:t>
      </w:r>
      <w:r w:rsidRPr="000613C7">
        <w:rPr>
          <w:bCs/>
          <w:sz w:val="24"/>
          <w:szCs w:val="24"/>
          <w:lang w:val="it-IT"/>
        </w:rPr>
        <w:t xml:space="preserve"> </w:t>
      </w:r>
      <w:r w:rsidR="00E557AE" w:rsidRPr="000613C7">
        <w:rPr>
          <w:bCs/>
          <w:sz w:val="24"/>
          <w:szCs w:val="24"/>
          <w:lang w:val="it-IT"/>
        </w:rPr>
        <w:t xml:space="preserve">inoltre </w:t>
      </w:r>
      <w:r w:rsidRPr="000613C7">
        <w:rPr>
          <w:bCs/>
          <w:sz w:val="24"/>
          <w:szCs w:val="24"/>
          <w:lang w:val="it-IT"/>
        </w:rPr>
        <w:t>inviat</w:t>
      </w:r>
      <w:r w:rsidR="00E557AE" w:rsidRPr="000613C7">
        <w:rPr>
          <w:bCs/>
          <w:sz w:val="24"/>
          <w:szCs w:val="24"/>
          <w:lang w:val="it-IT"/>
        </w:rPr>
        <w:t>a</w:t>
      </w:r>
      <w:r w:rsidRPr="000613C7">
        <w:rPr>
          <w:bCs/>
          <w:sz w:val="24"/>
          <w:szCs w:val="24"/>
          <w:lang w:val="it-IT"/>
        </w:rPr>
        <w:t xml:space="preserve"> tramite e-mail </w:t>
      </w:r>
      <w:r w:rsidR="00E557AE" w:rsidRPr="000613C7">
        <w:rPr>
          <w:bCs/>
          <w:sz w:val="24"/>
          <w:szCs w:val="24"/>
          <w:lang w:val="it-IT"/>
        </w:rPr>
        <w:t xml:space="preserve">a </w:t>
      </w:r>
      <w:r w:rsidR="00750E0E" w:rsidRPr="000613C7">
        <w:rPr>
          <w:bCs/>
          <w:sz w:val="24"/>
          <w:szCs w:val="24"/>
          <w:lang w:val="it-IT"/>
        </w:rPr>
        <w:t xml:space="preserve">Regioni, </w:t>
      </w:r>
      <w:r w:rsidR="00E557AE" w:rsidRPr="000613C7">
        <w:rPr>
          <w:bCs/>
          <w:sz w:val="24"/>
          <w:szCs w:val="24"/>
          <w:lang w:val="it-IT"/>
        </w:rPr>
        <w:t xml:space="preserve">Agenzie Regionali per la Protezione dell’Ambiente, </w:t>
      </w:r>
      <w:r w:rsidRPr="000613C7">
        <w:rPr>
          <w:bCs/>
          <w:sz w:val="24"/>
          <w:szCs w:val="24"/>
          <w:lang w:val="it-IT"/>
        </w:rPr>
        <w:t>ONG che si occupano di ambiente</w:t>
      </w:r>
      <w:r w:rsidR="00453E60" w:rsidRPr="000613C7">
        <w:rPr>
          <w:bCs/>
          <w:sz w:val="24"/>
          <w:szCs w:val="24"/>
          <w:lang w:val="it-IT"/>
        </w:rPr>
        <w:t>.</w:t>
      </w:r>
      <w:r w:rsidR="00E557AE" w:rsidRPr="000613C7">
        <w:rPr>
          <w:bCs/>
          <w:sz w:val="24"/>
          <w:szCs w:val="24"/>
          <w:lang w:val="it-IT"/>
        </w:rPr>
        <w:t xml:space="preserve"> La notizia della consultazione è inoltre rimbalzata su altri siti tra cui quello di ‘Rete Ambiente’ (</w:t>
      </w:r>
      <w:r w:rsidR="000B003B">
        <w:fldChar w:fldCharType="begin"/>
      </w:r>
      <w:r w:rsidR="000B003B" w:rsidRPr="000B003B">
        <w:rPr>
          <w:lang w:val="it-IT"/>
        </w:rPr>
        <w:instrText xml:space="preserve"> HYPERLINK "http://www.reteambiente.it/news/27195/attuazione-convenzi</w:instrText>
      </w:r>
      <w:r w:rsidR="000B003B" w:rsidRPr="000B003B">
        <w:rPr>
          <w:lang w:val="it-IT"/>
        </w:rPr>
        <w:instrText xml:space="preserve">one-di-aarhus-minambiente-lanc/" </w:instrText>
      </w:r>
      <w:r w:rsidR="000B003B">
        <w:fldChar w:fldCharType="separate"/>
      </w:r>
      <w:r w:rsidR="00E557AE" w:rsidRPr="000613C7">
        <w:rPr>
          <w:rStyle w:val="Collegamentoipertestuale"/>
          <w:bCs/>
          <w:sz w:val="24"/>
          <w:szCs w:val="24"/>
          <w:lang w:val="it-IT"/>
        </w:rPr>
        <w:t>http://www.reteambiente.it/news/27195/attuazione-convenzione-di-aarhus-minambiente-lanc/</w:t>
      </w:r>
      <w:r w:rsidR="000B003B">
        <w:rPr>
          <w:rStyle w:val="Collegamentoipertestuale"/>
          <w:bCs/>
          <w:sz w:val="24"/>
          <w:szCs w:val="24"/>
          <w:lang w:val="it-IT"/>
        </w:rPr>
        <w:fldChar w:fldCharType="end"/>
      </w:r>
      <w:r w:rsidR="00E557AE" w:rsidRPr="000613C7">
        <w:rPr>
          <w:bCs/>
          <w:sz w:val="24"/>
          <w:szCs w:val="24"/>
          <w:lang w:val="it-IT"/>
        </w:rPr>
        <w:t>), ‘Tutto Ambiente’ (</w:t>
      </w:r>
      <w:r w:rsidR="000B003B">
        <w:fldChar w:fldCharType="begin"/>
      </w:r>
      <w:r w:rsidR="000B003B" w:rsidRPr="000B003B">
        <w:rPr>
          <w:lang w:val="it-IT"/>
        </w:rPr>
        <w:instrText xml:space="preserve"> HYPERLINK "https://www.tuttoambiente.it/news/convenzione-di-aarhus/" </w:instrText>
      </w:r>
      <w:r w:rsidR="000B003B">
        <w:fldChar w:fldCharType="separate"/>
      </w:r>
      <w:r w:rsidR="000D2736" w:rsidRPr="000613C7">
        <w:rPr>
          <w:rStyle w:val="Collegamentoipertestuale"/>
          <w:bCs/>
          <w:sz w:val="24"/>
          <w:szCs w:val="24"/>
          <w:lang w:val="it-IT"/>
        </w:rPr>
        <w:t>https://www.tuttoambiente.it/news/convenzione-di-aarhus/</w:t>
      </w:r>
      <w:r w:rsidR="000B003B">
        <w:rPr>
          <w:rStyle w:val="Collegamentoipertestuale"/>
          <w:bCs/>
          <w:sz w:val="24"/>
          <w:szCs w:val="24"/>
          <w:lang w:val="it-IT"/>
        </w:rPr>
        <w:fldChar w:fldCharType="end"/>
      </w:r>
      <w:r w:rsidR="00E557AE" w:rsidRPr="000613C7">
        <w:rPr>
          <w:bCs/>
          <w:sz w:val="24"/>
          <w:szCs w:val="24"/>
          <w:lang w:val="it-IT"/>
        </w:rPr>
        <w:t>).</w:t>
      </w:r>
      <w:r w:rsidR="000D2736" w:rsidRPr="000613C7">
        <w:rPr>
          <w:bCs/>
          <w:sz w:val="24"/>
          <w:szCs w:val="24"/>
          <w:lang w:val="it-IT"/>
        </w:rPr>
        <w:t xml:space="preserve"> </w:t>
      </w:r>
      <w:r w:rsidR="00FA750E">
        <w:rPr>
          <w:bCs/>
          <w:sz w:val="24"/>
          <w:szCs w:val="24"/>
          <w:lang w:val="it-IT"/>
        </w:rPr>
        <w:t xml:space="preserve">Abbiamo ricevuto e integrato un commento da parte del pubblico. </w:t>
      </w:r>
      <w:r w:rsidR="000D2736" w:rsidRPr="000613C7">
        <w:rPr>
          <w:bCs/>
          <w:sz w:val="24"/>
          <w:szCs w:val="24"/>
          <w:lang w:val="it-IT"/>
        </w:rPr>
        <w:t xml:space="preserve">Un punto di debolezza del rapporto resta tuttavia l’insufficiente approfondimento sulla ricca esperienza delle Regioni e degli Enti Locali Italiani nell’attuazione della Convenzione di </w:t>
      </w:r>
      <w:proofErr w:type="spellStart"/>
      <w:r w:rsidR="000D2736" w:rsidRPr="000613C7">
        <w:rPr>
          <w:bCs/>
          <w:sz w:val="24"/>
          <w:szCs w:val="24"/>
          <w:lang w:val="it-IT"/>
        </w:rPr>
        <w:t>Aarhus</w:t>
      </w:r>
      <w:proofErr w:type="spellEnd"/>
      <w:r w:rsidR="000D2736" w:rsidRPr="000613C7">
        <w:rPr>
          <w:bCs/>
          <w:sz w:val="24"/>
          <w:szCs w:val="24"/>
          <w:lang w:val="it-IT"/>
        </w:rPr>
        <w:t>.</w:t>
      </w:r>
    </w:p>
    <w:p w:rsidR="00453E60" w:rsidRPr="000613C7" w:rsidRDefault="00453E60" w:rsidP="00246E03">
      <w:pPr>
        <w:tabs>
          <w:tab w:val="left" w:pos="9355"/>
        </w:tabs>
        <w:autoSpaceDE w:val="0"/>
        <w:autoSpaceDN w:val="0"/>
        <w:adjustRightInd w:val="0"/>
        <w:jc w:val="both"/>
        <w:rPr>
          <w:bCs/>
          <w:sz w:val="24"/>
          <w:szCs w:val="24"/>
          <w:lang w:val="it-IT"/>
        </w:rPr>
      </w:pPr>
    </w:p>
    <w:p w:rsidR="00246E03" w:rsidRPr="000613C7" w:rsidRDefault="00DC30EA" w:rsidP="00DC30EA">
      <w:pPr>
        <w:tabs>
          <w:tab w:val="left" w:pos="9355"/>
        </w:tabs>
        <w:autoSpaceDE w:val="0"/>
        <w:autoSpaceDN w:val="0"/>
        <w:adjustRightInd w:val="0"/>
        <w:jc w:val="both"/>
        <w:rPr>
          <w:b/>
          <w:sz w:val="24"/>
          <w:lang w:val="it-IT"/>
        </w:rPr>
      </w:pPr>
      <w:r w:rsidRPr="000613C7">
        <w:rPr>
          <w:rFonts w:ascii="TimesNewRoman,Italic" w:hAnsi="TimesNewRoman,Italic"/>
          <w:b/>
          <w:bCs/>
          <w:sz w:val="23"/>
          <w:szCs w:val="23"/>
          <w:lang w:val="it-IT"/>
        </w:rPr>
        <w:t>II</w:t>
      </w:r>
      <w:r w:rsidR="00246E03" w:rsidRPr="000613C7">
        <w:rPr>
          <w:rFonts w:ascii="TimesNewRoman,Italic" w:hAnsi="TimesNewRoman,Italic"/>
          <w:b/>
          <w:bCs/>
          <w:sz w:val="23"/>
          <w:szCs w:val="23"/>
          <w:lang w:val="it-IT"/>
        </w:rPr>
        <w:t xml:space="preserve">. </w:t>
      </w:r>
      <w:r w:rsidRPr="000613C7">
        <w:rPr>
          <w:rFonts w:ascii="TimesNewRoman,Italic" w:hAnsi="TimesNewRoman,Italic"/>
          <w:b/>
          <w:bCs/>
          <w:sz w:val="23"/>
          <w:szCs w:val="23"/>
          <w:lang w:val="it-IT"/>
        </w:rPr>
        <w:t>Circostanze particolari rilevanti per la comprensione del rapporto: r</w:t>
      </w:r>
      <w:r w:rsidR="00246E03" w:rsidRPr="000613C7">
        <w:rPr>
          <w:b/>
          <w:sz w:val="24"/>
          <w:lang w:val="it-IT"/>
        </w:rPr>
        <w:t>iportare elementi utili per poter comprendere pienamente il Rapporto, ad esempio se c’è una struttura federale e/o una struttura decisionale decentralizzata, se le disposizioni della Convenzione hanno un effetto diretto sulla sua entrata in vigore, oppure se i limiti economici sono un ostacolo significativo al</w:t>
      </w:r>
      <w:r w:rsidR="00C916E1" w:rsidRPr="000613C7">
        <w:rPr>
          <w:b/>
          <w:sz w:val="24"/>
          <w:lang w:val="it-IT"/>
        </w:rPr>
        <w:t>l’implementazione (facoltativo)</w:t>
      </w:r>
    </w:p>
    <w:p w:rsidR="00246E03" w:rsidRPr="000613C7" w:rsidRDefault="00246E03" w:rsidP="00246E03">
      <w:pPr>
        <w:tabs>
          <w:tab w:val="left" w:pos="9355"/>
        </w:tabs>
        <w:jc w:val="both"/>
        <w:rPr>
          <w:sz w:val="24"/>
          <w:lang w:val="it-IT"/>
        </w:rPr>
      </w:pPr>
    </w:p>
    <w:p w:rsidR="00246E03" w:rsidRPr="000613C7" w:rsidRDefault="00246E03" w:rsidP="00246E03">
      <w:pPr>
        <w:pStyle w:val="Corpodeltesto3"/>
        <w:tabs>
          <w:tab w:val="left" w:pos="9355"/>
        </w:tabs>
        <w:jc w:val="both"/>
        <w:rPr>
          <w:sz w:val="24"/>
          <w:lang w:val="it-IT"/>
        </w:rPr>
      </w:pPr>
      <w:r w:rsidRPr="000613C7">
        <w:rPr>
          <w:sz w:val="24"/>
          <w:lang w:val="it-IT"/>
        </w:rPr>
        <w:t>Regioni e Province autonome hanno la capacità legislativa conferita dalla normativa nazionale. Per questioni di brevità, il Rapporto si concentra in maggior misura sulle misure a livello nazionale.</w:t>
      </w:r>
    </w:p>
    <w:p w:rsidR="00246E03" w:rsidRPr="000613C7" w:rsidRDefault="00246E03" w:rsidP="00246E03">
      <w:pPr>
        <w:pStyle w:val="Corpodeltesto3"/>
        <w:tabs>
          <w:tab w:val="left" w:pos="9355"/>
        </w:tabs>
        <w:jc w:val="both"/>
        <w:rPr>
          <w:sz w:val="24"/>
          <w:lang w:val="it-IT"/>
        </w:rPr>
      </w:pPr>
    </w:p>
    <w:p w:rsidR="00246E03" w:rsidRPr="000613C7" w:rsidRDefault="00246E03" w:rsidP="00246E03">
      <w:pPr>
        <w:pStyle w:val="Corpodeltesto3"/>
        <w:tabs>
          <w:tab w:val="left" w:pos="9355"/>
        </w:tabs>
        <w:jc w:val="both"/>
        <w:rPr>
          <w:sz w:val="24"/>
          <w:lang w:val="it-IT"/>
        </w:rPr>
      </w:pPr>
    </w:p>
    <w:p w:rsidR="00246E03" w:rsidRPr="000613C7" w:rsidRDefault="00246E03" w:rsidP="00246E03">
      <w:pPr>
        <w:tabs>
          <w:tab w:val="left" w:pos="9355"/>
        </w:tabs>
        <w:jc w:val="both"/>
        <w:rPr>
          <w:sz w:val="24"/>
          <w:lang w:val="it-IT"/>
        </w:rPr>
      </w:pPr>
    </w:p>
    <w:p w:rsidR="002D6C45" w:rsidRPr="000613C7" w:rsidRDefault="00246E03" w:rsidP="002D6C45">
      <w:pPr>
        <w:jc w:val="center"/>
        <w:rPr>
          <w:b/>
          <w:sz w:val="24"/>
          <w:szCs w:val="24"/>
          <w:lang w:val="it-IT" w:eastAsia="it-IT"/>
        </w:rPr>
      </w:pPr>
      <w:r w:rsidRPr="000613C7">
        <w:rPr>
          <w:b/>
          <w:sz w:val="24"/>
          <w:lang w:val="it-IT"/>
        </w:rPr>
        <w:br w:type="page"/>
      </w:r>
      <w:r w:rsidR="002D6C45" w:rsidRPr="000613C7">
        <w:rPr>
          <w:b/>
          <w:sz w:val="24"/>
          <w:szCs w:val="24"/>
          <w:lang w:val="it-IT" w:eastAsia="it-IT"/>
        </w:rPr>
        <w:lastRenderedPageBreak/>
        <w:t>ARTICOLO 3</w:t>
      </w:r>
    </w:p>
    <w:p w:rsidR="002D6C45" w:rsidRPr="000613C7" w:rsidRDefault="002D6C45" w:rsidP="002D6C45">
      <w:pPr>
        <w:jc w:val="center"/>
        <w:rPr>
          <w:b/>
          <w:sz w:val="24"/>
          <w:szCs w:val="24"/>
          <w:lang w:val="it-IT" w:eastAsia="it-IT"/>
        </w:rPr>
      </w:pPr>
    </w:p>
    <w:p w:rsidR="002D6C45" w:rsidRPr="000613C7" w:rsidRDefault="002D6C45" w:rsidP="00C96F22">
      <w:pPr>
        <w:jc w:val="both"/>
        <w:rPr>
          <w:b/>
          <w:sz w:val="24"/>
          <w:szCs w:val="24"/>
          <w:lang w:val="it-IT" w:eastAsia="it-IT"/>
        </w:rPr>
      </w:pPr>
      <w:r w:rsidRPr="000613C7">
        <w:rPr>
          <w:b/>
          <w:sz w:val="24"/>
          <w:szCs w:val="24"/>
          <w:lang w:val="it-IT" w:eastAsia="it-IT"/>
        </w:rPr>
        <w:t>III. Misure legislative, regolamentari e altre misure che danno attuazione all’articolo 3 (paragrafi 2,3,4,7, e 8)</w:t>
      </w:r>
    </w:p>
    <w:p w:rsidR="002D6C45" w:rsidRPr="000613C7" w:rsidRDefault="002D6C45" w:rsidP="002D6C45">
      <w:pPr>
        <w:jc w:val="center"/>
        <w:rPr>
          <w:b/>
          <w:sz w:val="24"/>
          <w:szCs w:val="24"/>
          <w:lang w:val="it-IT" w:eastAsia="it-IT"/>
        </w:rPr>
      </w:pPr>
    </w:p>
    <w:p w:rsidR="002D6C45" w:rsidRPr="000613C7" w:rsidRDefault="002D6C45" w:rsidP="00F34E82">
      <w:pPr>
        <w:pStyle w:val="Paragrafoelenco"/>
        <w:numPr>
          <w:ilvl w:val="0"/>
          <w:numId w:val="1"/>
        </w:numPr>
        <w:spacing w:after="0" w:line="240" w:lineRule="auto"/>
        <w:jc w:val="both"/>
        <w:rPr>
          <w:rFonts w:ascii="Times New Roman" w:eastAsia="Times New Roman" w:hAnsi="Times New Roman" w:cs="Times New Roman"/>
          <w:b/>
          <w:sz w:val="24"/>
          <w:szCs w:val="24"/>
          <w:lang w:eastAsia="it-IT"/>
        </w:rPr>
      </w:pPr>
      <w:r w:rsidRPr="000613C7">
        <w:rPr>
          <w:rFonts w:ascii="Times New Roman" w:eastAsia="Times New Roman" w:hAnsi="Times New Roman" w:cs="Times New Roman"/>
          <w:b/>
          <w:sz w:val="24"/>
          <w:szCs w:val="24"/>
          <w:lang w:eastAsia="it-IT"/>
        </w:rPr>
        <w:t>Con riferimento al paragrafo 2, misure intraprese per fornire assistenza e guida al pubblico</w:t>
      </w:r>
    </w:p>
    <w:p w:rsidR="002D6C45" w:rsidRPr="000613C7" w:rsidRDefault="002D6C45" w:rsidP="002D6C45">
      <w:pPr>
        <w:pStyle w:val="Paragrafoelenco"/>
        <w:spacing w:after="0" w:line="240" w:lineRule="auto"/>
        <w:ind w:left="0"/>
        <w:jc w:val="both"/>
        <w:rPr>
          <w:rFonts w:ascii="Times New Roman" w:eastAsia="Times New Roman" w:hAnsi="Times New Roman" w:cs="Times New Roman"/>
          <w:sz w:val="24"/>
          <w:szCs w:val="24"/>
          <w:lang w:eastAsia="it-IT"/>
        </w:rPr>
      </w:pPr>
      <w:r w:rsidRPr="000613C7">
        <w:rPr>
          <w:rFonts w:ascii="Times New Roman" w:eastAsia="Times New Roman" w:hAnsi="Times New Roman" w:cs="Times New Roman"/>
          <w:sz w:val="24"/>
          <w:szCs w:val="24"/>
          <w:lang w:eastAsia="it-IT"/>
        </w:rPr>
        <w:t xml:space="preserve">In Italia, il </w:t>
      </w:r>
      <w:r w:rsidR="00C17293" w:rsidRPr="000613C7">
        <w:rPr>
          <w:rFonts w:ascii="Times New Roman" w:eastAsia="Times New Roman" w:hAnsi="Times New Roman" w:cs="Times New Roman"/>
          <w:sz w:val="24"/>
          <w:szCs w:val="24"/>
          <w:lang w:eastAsia="it-IT"/>
        </w:rPr>
        <w:t xml:space="preserve">codice dell’Amministrazione Digitale </w:t>
      </w:r>
      <w:r w:rsidRPr="000613C7">
        <w:rPr>
          <w:rFonts w:ascii="Times New Roman" w:eastAsia="Times New Roman" w:hAnsi="Times New Roman" w:cs="Times New Roman"/>
          <w:sz w:val="24"/>
          <w:szCs w:val="24"/>
          <w:lang w:eastAsia="it-IT"/>
        </w:rPr>
        <w:t xml:space="preserve">(CAD - decreto legislativo n. 82 del 2005), così come modificato successivamente (in particolare, L. 69/2009, L. 102/2009, </w:t>
      </w:r>
      <w:proofErr w:type="spellStart"/>
      <w:r w:rsidRPr="000613C7">
        <w:rPr>
          <w:rFonts w:ascii="Times New Roman" w:eastAsia="Times New Roman" w:hAnsi="Times New Roman" w:cs="Times New Roman"/>
          <w:sz w:val="24"/>
          <w:szCs w:val="24"/>
          <w:lang w:eastAsia="it-IT"/>
        </w:rPr>
        <w:t>D.Lgs.</w:t>
      </w:r>
      <w:proofErr w:type="spellEnd"/>
      <w:r w:rsidRPr="000613C7">
        <w:rPr>
          <w:rFonts w:ascii="Times New Roman" w:eastAsia="Times New Roman" w:hAnsi="Times New Roman" w:cs="Times New Roman"/>
          <w:sz w:val="24"/>
          <w:szCs w:val="24"/>
          <w:lang w:eastAsia="it-IT"/>
        </w:rPr>
        <w:t xml:space="preserve"> 235/2010, L. 190/2014) e su cui è tuttora in corso un processo di modifica e integrazione, regola </w:t>
      </w:r>
      <w:r w:rsidRPr="000613C7">
        <w:rPr>
          <w:rFonts w:ascii="Times New Roman" w:hAnsi="Times New Roman" w:cs="Times New Roman"/>
          <w:sz w:val="24"/>
          <w:szCs w:val="24"/>
        </w:rPr>
        <w:t>la disponibilità, gestione, accesso, trasmissione, conservazione e fruibilità dell'informazione in modalità digitale.</w:t>
      </w:r>
      <w:r w:rsidRPr="000613C7">
        <w:rPr>
          <w:rFonts w:ascii="Times New Roman" w:eastAsia="Times New Roman" w:hAnsi="Times New Roman" w:cs="Times New Roman"/>
          <w:sz w:val="24"/>
          <w:szCs w:val="24"/>
          <w:lang w:eastAsia="it-IT"/>
        </w:rPr>
        <w:t xml:space="preserve"> </w:t>
      </w:r>
    </w:p>
    <w:p w:rsidR="002D6C45" w:rsidRPr="000613C7" w:rsidRDefault="002D6C45" w:rsidP="002D6C45">
      <w:pPr>
        <w:autoSpaceDE w:val="0"/>
        <w:autoSpaceDN w:val="0"/>
        <w:adjustRightInd w:val="0"/>
        <w:jc w:val="both"/>
        <w:rPr>
          <w:sz w:val="24"/>
          <w:szCs w:val="24"/>
          <w:lang w:val="it-IT"/>
        </w:rPr>
      </w:pPr>
    </w:p>
    <w:p w:rsidR="002D6C45" w:rsidRPr="000613C7" w:rsidRDefault="002D6C45" w:rsidP="00E35BB8">
      <w:pPr>
        <w:autoSpaceDE w:val="0"/>
        <w:autoSpaceDN w:val="0"/>
        <w:adjustRightInd w:val="0"/>
        <w:jc w:val="both"/>
        <w:rPr>
          <w:sz w:val="24"/>
          <w:szCs w:val="24"/>
          <w:lang w:val="it-IT"/>
        </w:rPr>
      </w:pPr>
      <w:r w:rsidRPr="000613C7">
        <w:rPr>
          <w:sz w:val="24"/>
          <w:szCs w:val="24"/>
          <w:lang w:val="it-IT"/>
        </w:rPr>
        <w:t xml:space="preserve">Nella pratica, </w:t>
      </w:r>
      <w:r w:rsidR="00CE64BE" w:rsidRPr="000613C7">
        <w:rPr>
          <w:sz w:val="24"/>
          <w:szCs w:val="24"/>
          <w:lang w:val="it-IT"/>
        </w:rPr>
        <w:t xml:space="preserve">dal 2013 ad oggi, </w:t>
      </w:r>
      <w:r w:rsidRPr="000613C7">
        <w:rPr>
          <w:sz w:val="24"/>
          <w:szCs w:val="24"/>
          <w:lang w:val="it-IT"/>
        </w:rPr>
        <w:t xml:space="preserve">il Ministero dell’Ambiente ha accresciuto i contenuti resi disponibili sul proprio </w:t>
      </w:r>
      <w:r w:rsidRPr="000613C7">
        <w:rPr>
          <w:b/>
          <w:sz w:val="24"/>
          <w:szCs w:val="24"/>
          <w:lang w:val="it-IT"/>
        </w:rPr>
        <w:t>portale</w:t>
      </w:r>
      <w:r w:rsidR="002A71DC" w:rsidRPr="000613C7">
        <w:rPr>
          <w:sz w:val="24"/>
          <w:szCs w:val="24"/>
          <w:lang w:val="it-IT"/>
        </w:rPr>
        <w:t xml:space="preserve"> ed ha previsto l’attivazione</w:t>
      </w:r>
      <w:r w:rsidR="002A71DC" w:rsidRPr="000613C7">
        <w:rPr>
          <w:b/>
          <w:sz w:val="24"/>
          <w:szCs w:val="24"/>
          <w:lang w:val="it-IT"/>
        </w:rPr>
        <w:t xml:space="preserve"> </w:t>
      </w:r>
      <w:r w:rsidR="002A71DC" w:rsidRPr="000613C7">
        <w:rPr>
          <w:sz w:val="24"/>
          <w:szCs w:val="24"/>
          <w:lang w:val="it-IT"/>
        </w:rPr>
        <w:t>della modalità di navigazione facilitata per ipovedenti</w:t>
      </w:r>
      <w:r w:rsidR="003621C5">
        <w:rPr>
          <w:sz w:val="24"/>
          <w:szCs w:val="24"/>
          <w:lang w:val="it-IT"/>
        </w:rPr>
        <w:t>. E’</w:t>
      </w:r>
      <w:r w:rsidRPr="000613C7">
        <w:rPr>
          <w:sz w:val="24"/>
          <w:szCs w:val="24"/>
          <w:lang w:val="it-IT"/>
        </w:rPr>
        <w:t xml:space="preserve"> stata creata un’apposita sezione dedicata all’amministrazione trasparente ed è aumentato il numero di informazioni rese disponibili on-line. La possibilità di interazione con il cittadino è stata promossa attraverso il lancio di consultazioni on-line, newsletter, mailing list e, in alcune sezioni del portale, alla pubblicazione dei contatti dei referenti delle singole attività svolte dal Ministero. </w:t>
      </w:r>
      <w:r w:rsidR="00913A8F" w:rsidRPr="000613C7">
        <w:rPr>
          <w:sz w:val="24"/>
          <w:szCs w:val="24"/>
          <w:lang w:val="it-IT"/>
        </w:rPr>
        <w:t xml:space="preserve">È </w:t>
      </w:r>
      <w:r w:rsidRPr="000613C7">
        <w:rPr>
          <w:sz w:val="24"/>
          <w:szCs w:val="24"/>
          <w:lang w:val="it-IT"/>
        </w:rPr>
        <w:t>stata inoltre costituita un’apposita sezione dedic</w:t>
      </w:r>
      <w:r w:rsidR="002A71DC" w:rsidRPr="000613C7">
        <w:rPr>
          <w:sz w:val="24"/>
          <w:szCs w:val="24"/>
          <w:lang w:val="it-IT"/>
        </w:rPr>
        <w:t xml:space="preserve">ata alla Convenzione di </w:t>
      </w:r>
      <w:proofErr w:type="spellStart"/>
      <w:r w:rsidR="002A71DC" w:rsidRPr="000613C7">
        <w:rPr>
          <w:sz w:val="24"/>
          <w:szCs w:val="24"/>
          <w:lang w:val="it-IT"/>
        </w:rPr>
        <w:t>Aarhus</w:t>
      </w:r>
      <w:proofErr w:type="spellEnd"/>
      <w:r w:rsidR="002A71DC" w:rsidRPr="000613C7">
        <w:rPr>
          <w:sz w:val="24"/>
          <w:szCs w:val="24"/>
          <w:lang w:val="it-IT"/>
        </w:rPr>
        <w:t>.</w:t>
      </w:r>
    </w:p>
    <w:p w:rsidR="002D6C45" w:rsidRPr="000613C7" w:rsidRDefault="002D6C45" w:rsidP="002D6C45">
      <w:pPr>
        <w:autoSpaceDE w:val="0"/>
        <w:autoSpaceDN w:val="0"/>
        <w:adjustRightInd w:val="0"/>
        <w:rPr>
          <w:sz w:val="24"/>
          <w:szCs w:val="24"/>
          <w:lang w:val="it-IT"/>
        </w:rPr>
      </w:pPr>
    </w:p>
    <w:p w:rsidR="002D6C45" w:rsidRPr="000613C7" w:rsidRDefault="002D6C45" w:rsidP="00CE64BE">
      <w:pPr>
        <w:autoSpaceDE w:val="0"/>
        <w:autoSpaceDN w:val="0"/>
        <w:adjustRightInd w:val="0"/>
        <w:rPr>
          <w:sz w:val="24"/>
          <w:szCs w:val="24"/>
          <w:lang w:val="it-IT"/>
        </w:rPr>
      </w:pPr>
      <w:r w:rsidRPr="000613C7">
        <w:rPr>
          <w:sz w:val="24"/>
          <w:szCs w:val="24"/>
          <w:lang w:val="it-IT"/>
        </w:rPr>
        <w:t xml:space="preserve">Un ulteriore strumento essenziale di assistenza e guida al pubblico è costituita dagli </w:t>
      </w:r>
      <w:r w:rsidRPr="000613C7">
        <w:rPr>
          <w:b/>
          <w:sz w:val="24"/>
          <w:szCs w:val="24"/>
          <w:lang w:val="it-IT"/>
        </w:rPr>
        <w:t>URP</w:t>
      </w:r>
      <w:r w:rsidRPr="000613C7">
        <w:rPr>
          <w:sz w:val="24"/>
          <w:szCs w:val="24"/>
          <w:lang w:val="it-IT"/>
        </w:rPr>
        <w:t xml:space="preserve"> (Uffici relazioni con il pubblico), istituiti dal </w:t>
      </w:r>
      <w:proofErr w:type="spellStart"/>
      <w:r w:rsidR="00FB263F" w:rsidRPr="000613C7">
        <w:rPr>
          <w:sz w:val="24"/>
          <w:szCs w:val="24"/>
          <w:lang w:val="it-IT"/>
        </w:rPr>
        <w:t>D.Lgs.</w:t>
      </w:r>
      <w:proofErr w:type="spellEnd"/>
      <w:r w:rsidRPr="000613C7">
        <w:rPr>
          <w:sz w:val="24"/>
          <w:szCs w:val="24"/>
          <w:lang w:val="it-IT"/>
        </w:rPr>
        <w:t xml:space="preserve"> 29/1993 e disciplinati dalla L.150/2000</w:t>
      </w:r>
      <w:r w:rsidR="00E35BB8" w:rsidRPr="000613C7">
        <w:rPr>
          <w:sz w:val="24"/>
          <w:szCs w:val="24"/>
          <w:lang w:val="it-IT"/>
        </w:rPr>
        <w:t xml:space="preserve"> (maggiori dettagli al cap. IX)</w:t>
      </w:r>
      <w:r w:rsidRPr="000613C7">
        <w:rPr>
          <w:sz w:val="24"/>
          <w:szCs w:val="24"/>
          <w:lang w:val="it-IT"/>
        </w:rPr>
        <w:t>.</w:t>
      </w:r>
    </w:p>
    <w:p w:rsidR="002D6C45" w:rsidRPr="000613C7" w:rsidRDefault="002D6C45" w:rsidP="002D6C45">
      <w:pPr>
        <w:ind w:left="360"/>
        <w:jc w:val="both"/>
        <w:rPr>
          <w:sz w:val="24"/>
          <w:szCs w:val="24"/>
          <w:lang w:val="it-IT"/>
        </w:rPr>
      </w:pPr>
    </w:p>
    <w:p w:rsidR="002D6C45" w:rsidRPr="000613C7" w:rsidRDefault="002D6C45" w:rsidP="00F34E82">
      <w:pPr>
        <w:pStyle w:val="Paragrafoelenco"/>
        <w:numPr>
          <w:ilvl w:val="0"/>
          <w:numId w:val="1"/>
        </w:numPr>
        <w:spacing w:after="0" w:line="240" w:lineRule="auto"/>
        <w:rPr>
          <w:rFonts w:ascii="Times New Roman" w:hAnsi="Times New Roman" w:cs="Times New Roman"/>
          <w:b/>
          <w:sz w:val="24"/>
          <w:szCs w:val="24"/>
        </w:rPr>
      </w:pPr>
      <w:r w:rsidRPr="000613C7">
        <w:rPr>
          <w:rFonts w:ascii="Times New Roman" w:hAnsi="Times New Roman" w:cs="Times New Roman"/>
          <w:b/>
          <w:sz w:val="24"/>
          <w:szCs w:val="24"/>
        </w:rPr>
        <w:t>Con riferimento al paragrafo 3, misure per promuovere l’educazione e la sensibilizzazione ambientale</w:t>
      </w:r>
    </w:p>
    <w:p w:rsidR="00B6143A" w:rsidRPr="000613C7" w:rsidRDefault="003706BD" w:rsidP="00B6143A">
      <w:pPr>
        <w:pStyle w:val="Corpotesto"/>
        <w:spacing w:after="0"/>
        <w:jc w:val="both"/>
        <w:rPr>
          <w:i/>
          <w:iCs/>
          <w:sz w:val="24"/>
          <w:szCs w:val="24"/>
          <w:lang w:val="it-IT"/>
        </w:rPr>
      </w:pPr>
      <w:r w:rsidRPr="000613C7">
        <w:rPr>
          <w:sz w:val="24"/>
          <w:szCs w:val="24"/>
          <w:lang w:val="it-IT" w:eastAsia="en-US"/>
        </w:rPr>
        <w:t xml:space="preserve">L’Italia vanta, da decenni, esperienze e iniziative di rilievo nel campo della sensibilizzazione e dell’educazione ambientale, sia pur in mancanza di un inserimento strutturato ed omogeneo dei temi ambientali nei programmi scolastici. </w:t>
      </w:r>
      <w:r w:rsidRPr="000613C7">
        <w:rPr>
          <w:sz w:val="24"/>
          <w:szCs w:val="24"/>
          <w:lang w:val="it-IT"/>
        </w:rPr>
        <w:t>Su scala nazionale, un importante passo in avanti è stato c</w:t>
      </w:r>
      <w:r w:rsidR="007339AF" w:rsidRPr="000613C7">
        <w:rPr>
          <w:sz w:val="24"/>
          <w:szCs w:val="24"/>
          <w:lang w:val="it-IT"/>
        </w:rPr>
        <w:t>ompiuto di recente con la Legge</w:t>
      </w:r>
      <w:r w:rsidRPr="000613C7">
        <w:rPr>
          <w:sz w:val="24"/>
          <w:szCs w:val="24"/>
          <w:lang w:val="it-IT"/>
        </w:rPr>
        <w:t xml:space="preserve"> 107/2015 (la così detta </w:t>
      </w:r>
      <w:r w:rsidR="0047689C" w:rsidRPr="000613C7">
        <w:rPr>
          <w:sz w:val="24"/>
          <w:szCs w:val="24"/>
          <w:lang w:val="it-IT"/>
        </w:rPr>
        <w:t>“</w:t>
      </w:r>
      <w:r w:rsidRPr="000613C7">
        <w:rPr>
          <w:b/>
          <w:sz w:val="24"/>
          <w:szCs w:val="24"/>
          <w:lang w:val="it-IT"/>
        </w:rPr>
        <w:t>Riforma della Buona Scuola</w:t>
      </w:r>
      <w:r w:rsidR="0047689C" w:rsidRPr="000613C7">
        <w:rPr>
          <w:b/>
          <w:sz w:val="24"/>
          <w:szCs w:val="24"/>
          <w:lang w:val="it-IT"/>
        </w:rPr>
        <w:t>”</w:t>
      </w:r>
      <w:r w:rsidRPr="000613C7">
        <w:rPr>
          <w:sz w:val="24"/>
          <w:szCs w:val="24"/>
          <w:lang w:val="it-IT"/>
        </w:rPr>
        <w:t>), che individua tra gli obiettivi formativi prioritari</w:t>
      </w:r>
      <w:r w:rsidR="0047689C" w:rsidRPr="000613C7">
        <w:rPr>
          <w:sz w:val="24"/>
          <w:szCs w:val="24"/>
          <w:lang w:val="it-IT"/>
        </w:rPr>
        <w:t xml:space="preserve"> (art. 7, comma e)</w:t>
      </w:r>
      <w:r w:rsidR="00F707DE" w:rsidRPr="000613C7">
        <w:rPr>
          <w:sz w:val="24"/>
          <w:szCs w:val="24"/>
          <w:lang w:val="it-IT"/>
        </w:rPr>
        <w:t xml:space="preserve"> </w:t>
      </w:r>
      <w:r w:rsidRPr="000613C7">
        <w:rPr>
          <w:sz w:val="24"/>
          <w:szCs w:val="24"/>
          <w:lang w:val="it-IT"/>
        </w:rPr>
        <w:t xml:space="preserve">lo sviluppo di comportamenti responsabili ispirati </w:t>
      </w:r>
      <w:r w:rsidR="00F707DE" w:rsidRPr="000613C7">
        <w:rPr>
          <w:sz w:val="24"/>
          <w:szCs w:val="24"/>
          <w:lang w:val="it-IT"/>
        </w:rPr>
        <w:t>a</w:t>
      </w:r>
      <w:r w:rsidRPr="000613C7">
        <w:rPr>
          <w:sz w:val="24"/>
          <w:szCs w:val="24"/>
          <w:lang w:val="it-IT"/>
        </w:rPr>
        <w:t xml:space="preserve">lla sostenibilità ambientale. Un altro segnale positivo proviene dalle </w:t>
      </w:r>
      <w:r w:rsidR="007339AF" w:rsidRPr="000613C7">
        <w:rPr>
          <w:b/>
          <w:sz w:val="24"/>
          <w:szCs w:val="24"/>
          <w:lang w:val="it-IT"/>
        </w:rPr>
        <w:t>Linee G</w:t>
      </w:r>
      <w:r w:rsidRPr="000613C7">
        <w:rPr>
          <w:b/>
          <w:sz w:val="24"/>
          <w:szCs w:val="24"/>
          <w:lang w:val="it-IT"/>
        </w:rPr>
        <w:t>uida sull</w:t>
      </w:r>
      <w:r w:rsidR="00940CBB" w:rsidRPr="000613C7">
        <w:rPr>
          <w:b/>
          <w:sz w:val="24"/>
          <w:szCs w:val="24"/>
          <w:lang w:val="it-IT"/>
        </w:rPr>
        <w:t>’</w:t>
      </w:r>
      <w:r w:rsidRPr="000613C7">
        <w:rPr>
          <w:b/>
          <w:sz w:val="24"/>
          <w:szCs w:val="24"/>
          <w:lang w:val="it-IT"/>
        </w:rPr>
        <w:t>educazione ambientale</w:t>
      </w:r>
      <w:r w:rsidRPr="000613C7">
        <w:rPr>
          <w:sz w:val="24"/>
          <w:szCs w:val="24"/>
          <w:lang w:val="it-IT"/>
        </w:rPr>
        <w:t xml:space="preserve">, elaborate nel 2015 grazie alla collaborazione tra il Ministero dell’Ambiente e il Ministero dell’Istruzione, con il contributo del </w:t>
      </w:r>
      <w:proofErr w:type="spellStart"/>
      <w:r w:rsidRPr="000613C7">
        <w:rPr>
          <w:sz w:val="24"/>
          <w:szCs w:val="24"/>
          <w:lang w:val="it-IT"/>
        </w:rPr>
        <w:t>Formez</w:t>
      </w:r>
      <w:proofErr w:type="spellEnd"/>
      <w:r w:rsidRPr="000613C7">
        <w:rPr>
          <w:sz w:val="24"/>
          <w:szCs w:val="24"/>
          <w:lang w:val="it-IT"/>
        </w:rPr>
        <w:t xml:space="preserve">, che offrono un valido strumento per i docenti, </w:t>
      </w:r>
      <w:r w:rsidRPr="000613C7">
        <w:rPr>
          <w:b/>
          <w:sz w:val="24"/>
          <w:szCs w:val="24"/>
          <w:lang w:val="it-IT"/>
        </w:rPr>
        <w:t>articolando le tematiche ambientali in precisi percorsi didattici declinati per i diversi ordini e gradi d</w:t>
      </w:r>
      <w:r w:rsidR="00FA6B0D" w:rsidRPr="000613C7">
        <w:rPr>
          <w:b/>
          <w:sz w:val="24"/>
          <w:szCs w:val="24"/>
          <w:lang w:val="it-IT"/>
        </w:rPr>
        <w:t>i istruzione</w:t>
      </w:r>
      <w:r w:rsidR="00B6143A" w:rsidRPr="000613C7">
        <w:rPr>
          <w:iCs/>
          <w:sz w:val="24"/>
          <w:szCs w:val="24"/>
          <w:lang w:val="it-IT"/>
        </w:rPr>
        <w:t>.</w:t>
      </w:r>
      <w:r w:rsidR="00B6143A" w:rsidRPr="000613C7">
        <w:rPr>
          <w:i/>
          <w:iCs/>
          <w:sz w:val="24"/>
          <w:szCs w:val="24"/>
          <w:lang w:val="it-IT"/>
        </w:rPr>
        <w:t xml:space="preserve"> </w:t>
      </w:r>
    </w:p>
    <w:p w:rsidR="00B6143A" w:rsidRPr="000613C7" w:rsidRDefault="00B6143A" w:rsidP="00B6143A">
      <w:pPr>
        <w:jc w:val="both"/>
        <w:rPr>
          <w:sz w:val="24"/>
          <w:szCs w:val="24"/>
          <w:lang w:val="it-IT"/>
        </w:rPr>
      </w:pPr>
    </w:p>
    <w:p w:rsidR="002D6C45" w:rsidRPr="000613C7" w:rsidRDefault="002D6C45" w:rsidP="00B6143A">
      <w:pPr>
        <w:jc w:val="both"/>
        <w:rPr>
          <w:sz w:val="24"/>
          <w:szCs w:val="24"/>
          <w:lang w:val="it-IT"/>
        </w:rPr>
      </w:pPr>
      <w:r w:rsidRPr="000613C7">
        <w:rPr>
          <w:sz w:val="24"/>
          <w:szCs w:val="24"/>
          <w:lang w:val="it-IT"/>
        </w:rPr>
        <w:t>L’educazione ambientale nelle scuole viene promossa anche attraverso progetti specifici</w:t>
      </w:r>
      <w:r w:rsidR="0047689C" w:rsidRPr="000613C7">
        <w:rPr>
          <w:sz w:val="24"/>
          <w:szCs w:val="24"/>
          <w:lang w:val="it-IT"/>
        </w:rPr>
        <w:t>:</w:t>
      </w:r>
      <w:r w:rsidRPr="000613C7">
        <w:rPr>
          <w:sz w:val="24"/>
          <w:szCs w:val="24"/>
          <w:lang w:val="it-IT"/>
        </w:rPr>
        <w:t xml:space="preserve"> </w:t>
      </w:r>
      <w:r w:rsidR="0047689C" w:rsidRPr="000613C7">
        <w:rPr>
          <w:sz w:val="24"/>
          <w:szCs w:val="24"/>
          <w:lang w:val="it-IT"/>
        </w:rPr>
        <w:t xml:space="preserve">tra questi </w:t>
      </w:r>
      <w:r w:rsidRPr="000613C7">
        <w:rPr>
          <w:b/>
          <w:sz w:val="24"/>
          <w:szCs w:val="24"/>
          <w:lang w:val="it-IT"/>
        </w:rPr>
        <w:t>l’iniziativa SEARCH</w:t>
      </w:r>
      <w:r w:rsidRPr="000613C7">
        <w:rPr>
          <w:sz w:val="24"/>
          <w:szCs w:val="24"/>
          <w:lang w:val="it-IT"/>
        </w:rPr>
        <w:t xml:space="preserve"> (School Environment and </w:t>
      </w:r>
      <w:proofErr w:type="spellStart"/>
      <w:r w:rsidRPr="000613C7">
        <w:rPr>
          <w:sz w:val="24"/>
          <w:szCs w:val="24"/>
          <w:lang w:val="it-IT"/>
        </w:rPr>
        <w:t>Respiratory</w:t>
      </w:r>
      <w:proofErr w:type="spellEnd"/>
      <w:r w:rsidRPr="000613C7">
        <w:rPr>
          <w:sz w:val="24"/>
          <w:szCs w:val="24"/>
          <w:lang w:val="it-IT"/>
        </w:rPr>
        <w:t xml:space="preserve"> </w:t>
      </w:r>
      <w:proofErr w:type="spellStart"/>
      <w:r w:rsidRPr="000613C7">
        <w:rPr>
          <w:sz w:val="24"/>
          <w:szCs w:val="24"/>
          <w:lang w:val="it-IT"/>
        </w:rPr>
        <w:t>health</w:t>
      </w:r>
      <w:proofErr w:type="spellEnd"/>
      <w:r w:rsidRPr="000613C7">
        <w:rPr>
          <w:sz w:val="24"/>
          <w:szCs w:val="24"/>
          <w:lang w:val="it-IT"/>
        </w:rPr>
        <w:t xml:space="preserve"> of </w:t>
      </w:r>
      <w:proofErr w:type="spellStart"/>
      <w:r w:rsidRPr="000613C7">
        <w:rPr>
          <w:sz w:val="24"/>
          <w:szCs w:val="24"/>
          <w:lang w:val="it-IT"/>
        </w:rPr>
        <w:t>Children</w:t>
      </w:r>
      <w:proofErr w:type="spellEnd"/>
      <w:r w:rsidRPr="000613C7">
        <w:rPr>
          <w:sz w:val="24"/>
          <w:szCs w:val="24"/>
          <w:lang w:val="it-IT"/>
        </w:rPr>
        <w:t xml:space="preserve">), del Ministero dell’Ambiente italiano, coordinata dal </w:t>
      </w:r>
      <w:r w:rsidR="000B003B">
        <w:fldChar w:fldCharType="begin"/>
      </w:r>
      <w:r w:rsidR="000B003B" w:rsidRPr="000B003B">
        <w:rPr>
          <w:lang w:val="it-IT"/>
        </w:rPr>
        <w:instrText xml:space="preserve"> HYPERLINK "http://www.rec.org/" \t "_blank" \o "collegamento a: http://www.rec.org" </w:instrText>
      </w:r>
      <w:r w:rsidR="000B003B">
        <w:fldChar w:fldCharType="separate"/>
      </w:r>
      <w:r w:rsidRPr="000613C7">
        <w:rPr>
          <w:rStyle w:val="Enfasigrassetto"/>
          <w:b w:val="0"/>
          <w:sz w:val="24"/>
          <w:szCs w:val="24"/>
          <w:lang w:val="it-IT"/>
        </w:rPr>
        <w:t>REC-Ungheria</w:t>
      </w:r>
      <w:r w:rsidR="000B003B">
        <w:rPr>
          <w:rStyle w:val="Enfasigrassetto"/>
          <w:b w:val="0"/>
          <w:sz w:val="24"/>
          <w:szCs w:val="24"/>
          <w:lang w:val="it-IT"/>
        </w:rPr>
        <w:fldChar w:fldCharType="end"/>
      </w:r>
      <w:r w:rsidRPr="000613C7">
        <w:rPr>
          <w:sz w:val="24"/>
          <w:szCs w:val="24"/>
          <w:lang w:val="it-IT"/>
        </w:rPr>
        <w:t xml:space="preserve"> (</w:t>
      </w:r>
      <w:proofErr w:type="spellStart"/>
      <w:r w:rsidRPr="000613C7">
        <w:rPr>
          <w:rStyle w:val="Enfasicorsivo"/>
          <w:sz w:val="24"/>
          <w:szCs w:val="24"/>
          <w:lang w:val="it-IT"/>
        </w:rPr>
        <w:t>Regional</w:t>
      </w:r>
      <w:proofErr w:type="spellEnd"/>
      <w:r w:rsidRPr="000613C7">
        <w:rPr>
          <w:rStyle w:val="Enfasicorsivo"/>
          <w:sz w:val="24"/>
          <w:szCs w:val="24"/>
          <w:lang w:val="it-IT"/>
        </w:rPr>
        <w:t xml:space="preserve"> </w:t>
      </w:r>
      <w:proofErr w:type="spellStart"/>
      <w:r w:rsidRPr="000613C7">
        <w:rPr>
          <w:rStyle w:val="Enfasicorsivo"/>
          <w:sz w:val="24"/>
          <w:szCs w:val="24"/>
          <w:lang w:val="it-IT"/>
        </w:rPr>
        <w:t>Environmental</w:t>
      </w:r>
      <w:proofErr w:type="spellEnd"/>
      <w:r w:rsidRPr="000613C7">
        <w:rPr>
          <w:rStyle w:val="Enfasicorsivo"/>
          <w:sz w:val="24"/>
          <w:szCs w:val="24"/>
          <w:lang w:val="it-IT"/>
        </w:rPr>
        <w:t xml:space="preserve"> Center for Central and </w:t>
      </w:r>
      <w:proofErr w:type="spellStart"/>
      <w:r w:rsidRPr="000613C7">
        <w:rPr>
          <w:rStyle w:val="Enfasicorsivo"/>
          <w:sz w:val="24"/>
          <w:szCs w:val="24"/>
          <w:lang w:val="it-IT"/>
        </w:rPr>
        <w:t>Eastern</w:t>
      </w:r>
      <w:proofErr w:type="spellEnd"/>
      <w:r w:rsidRPr="000613C7">
        <w:rPr>
          <w:rStyle w:val="Enfasicorsivo"/>
          <w:sz w:val="24"/>
          <w:szCs w:val="24"/>
          <w:lang w:val="it-IT"/>
        </w:rPr>
        <w:t xml:space="preserve"> Europe</w:t>
      </w:r>
      <w:r w:rsidRPr="000613C7">
        <w:rPr>
          <w:sz w:val="24"/>
          <w:szCs w:val="24"/>
          <w:lang w:val="it-IT"/>
        </w:rPr>
        <w:t>) sulla qualità dell’aria negli ambienti scolastici. Il progetto</w:t>
      </w:r>
      <w:r w:rsidR="0047689C" w:rsidRPr="000613C7">
        <w:rPr>
          <w:sz w:val="24"/>
          <w:szCs w:val="24"/>
          <w:lang w:val="it-IT"/>
        </w:rPr>
        <w:t>,</w:t>
      </w:r>
      <w:r w:rsidRPr="000613C7">
        <w:rPr>
          <w:sz w:val="24"/>
          <w:szCs w:val="24"/>
          <w:lang w:val="it-IT"/>
        </w:rPr>
        <w:t xml:space="preserve"> avviato nel 2006</w:t>
      </w:r>
      <w:r w:rsidR="0047689C" w:rsidRPr="000613C7">
        <w:rPr>
          <w:sz w:val="24"/>
          <w:szCs w:val="24"/>
          <w:lang w:val="it-IT"/>
        </w:rPr>
        <w:t>,</w:t>
      </w:r>
      <w:r w:rsidRPr="000613C7">
        <w:rPr>
          <w:sz w:val="24"/>
          <w:szCs w:val="24"/>
          <w:lang w:val="it-IT"/>
        </w:rPr>
        <w:t xml:space="preserve"> si è concluso a febbraio 2016</w:t>
      </w:r>
      <w:r w:rsidR="00CE64BE" w:rsidRPr="000613C7">
        <w:rPr>
          <w:sz w:val="24"/>
          <w:szCs w:val="24"/>
          <w:lang w:val="it-IT"/>
        </w:rPr>
        <w:t xml:space="preserve"> </w:t>
      </w:r>
      <w:r w:rsidRPr="000613C7">
        <w:rPr>
          <w:sz w:val="24"/>
          <w:szCs w:val="24"/>
          <w:lang w:val="it-IT"/>
        </w:rPr>
        <w:t>con la definizione</w:t>
      </w:r>
      <w:r w:rsidR="00C96F22" w:rsidRPr="000613C7">
        <w:rPr>
          <w:sz w:val="24"/>
          <w:szCs w:val="24"/>
          <w:lang w:val="it-IT"/>
        </w:rPr>
        <w:t xml:space="preserve"> – grazie anche alla collaborazione con l’ISPRA -</w:t>
      </w:r>
      <w:r w:rsidRPr="000613C7">
        <w:rPr>
          <w:sz w:val="24"/>
          <w:szCs w:val="24"/>
          <w:lang w:val="it-IT"/>
        </w:rPr>
        <w:t xml:space="preserve"> dell’</w:t>
      </w:r>
      <w:proofErr w:type="spellStart"/>
      <w:r w:rsidRPr="000613C7">
        <w:rPr>
          <w:b/>
          <w:sz w:val="24"/>
          <w:szCs w:val="24"/>
          <w:lang w:val="it-IT"/>
        </w:rPr>
        <w:t>AirPack</w:t>
      </w:r>
      <w:proofErr w:type="spellEnd"/>
      <w:r w:rsidR="00BE6C81" w:rsidRPr="000613C7">
        <w:rPr>
          <w:sz w:val="24"/>
          <w:szCs w:val="24"/>
          <w:lang w:val="it-IT" w:eastAsia="it-IT"/>
        </w:rPr>
        <w:t xml:space="preserve">: </w:t>
      </w:r>
      <w:r w:rsidRPr="000613C7">
        <w:rPr>
          <w:sz w:val="24"/>
          <w:szCs w:val="24"/>
          <w:lang w:val="it-IT"/>
        </w:rPr>
        <w:t xml:space="preserve">un innovativo strumento educativo multimediale e multilingue, disponibile gratuitamente </w:t>
      </w:r>
      <w:r w:rsidR="00886DBE" w:rsidRPr="000613C7">
        <w:rPr>
          <w:i/>
          <w:sz w:val="24"/>
          <w:szCs w:val="24"/>
          <w:lang w:val="it-IT"/>
        </w:rPr>
        <w:t>on-line</w:t>
      </w:r>
      <w:r w:rsidRPr="000613C7">
        <w:rPr>
          <w:sz w:val="24"/>
          <w:szCs w:val="24"/>
          <w:lang w:val="it-IT"/>
        </w:rPr>
        <w:t>, contene</w:t>
      </w:r>
      <w:r w:rsidR="00BE6C81" w:rsidRPr="000613C7">
        <w:rPr>
          <w:sz w:val="24"/>
          <w:szCs w:val="24"/>
          <w:lang w:val="it-IT"/>
        </w:rPr>
        <w:t>n</w:t>
      </w:r>
      <w:r w:rsidRPr="000613C7">
        <w:rPr>
          <w:sz w:val="24"/>
          <w:szCs w:val="24"/>
          <w:lang w:val="it-IT"/>
        </w:rPr>
        <w:t xml:space="preserve">te materiali didattici e ludico-educativo, progettati per gli insegnanti e per gli studenti, sulla qualità dell’aria interna nelle scuole e sulle azioni da intraprendere per </w:t>
      </w:r>
      <w:r w:rsidR="0047689C" w:rsidRPr="000613C7">
        <w:rPr>
          <w:sz w:val="24"/>
          <w:szCs w:val="24"/>
          <w:lang w:val="it-IT"/>
        </w:rPr>
        <w:t>migliorarla.</w:t>
      </w:r>
      <w:r w:rsidR="00BE6C81" w:rsidRPr="000613C7">
        <w:rPr>
          <w:sz w:val="24"/>
          <w:szCs w:val="24"/>
          <w:lang w:val="it-IT"/>
        </w:rPr>
        <w:t xml:space="preserve"> </w:t>
      </w:r>
    </w:p>
    <w:p w:rsidR="00BE6C81" w:rsidRPr="000613C7" w:rsidRDefault="00BE6C81" w:rsidP="002D6C45">
      <w:pPr>
        <w:autoSpaceDE w:val="0"/>
        <w:autoSpaceDN w:val="0"/>
        <w:adjustRightInd w:val="0"/>
        <w:jc w:val="both"/>
        <w:rPr>
          <w:sz w:val="24"/>
          <w:szCs w:val="24"/>
          <w:lang w:val="it-IT"/>
        </w:rPr>
      </w:pPr>
    </w:p>
    <w:p w:rsidR="002D6C45" w:rsidRPr="000613C7" w:rsidRDefault="002D6C45" w:rsidP="00557230">
      <w:pPr>
        <w:autoSpaceDE w:val="0"/>
        <w:autoSpaceDN w:val="0"/>
        <w:adjustRightInd w:val="0"/>
        <w:jc w:val="both"/>
        <w:rPr>
          <w:sz w:val="24"/>
          <w:szCs w:val="24"/>
          <w:lang w:val="it-IT"/>
        </w:rPr>
      </w:pPr>
      <w:r w:rsidRPr="000613C7">
        <w:rPr>
          <w:sz w:val="24"/>
          <w:szCs w:val="24"/>
          <w:lang w:val="it-IT"/>
        </w:rPr>
        <w:t xml:space="preserve">Da segnalare anche il </w:t>
      </w:r>
      <w:r w:rsidRPr="000613C7">
        <w:rPr>
          <w:b/>
          <w:sz w:val="24"/>
          <w:szCs w:val="24"/>
          <w:lang w:val="it-IT"/>
        </w:rPr>
        <w:t>premio nazionale</w:t>
      </w:r>
      <w:r w:rsidR="00782BFA" w:rsidRPr="000613C7">
        <w:rPr>
          <w:b/>
          <w:sz w:val="24"/>
          <w:szCs w:val="24"/>
          <w:lang w:val="it-IT"/>
        </w:rPr>
        <w:t xml:space="preserve">, </w:t>
      </w:r>
      <w:r w:rsidR="00782BFA" w:rsidRPr="000613C7">
        <w:rPr>
          <w:sz w:val="24"/>
          <w:szCs w:val="24"/>
          <w:lang w:val="it-IT"/>
        </w:rPr>
        <w:t>promos</w:t>
      </w:r>
      <w:r w:rsidR="00940CBB" w:rsidRPr="000613C7">
        <w:rPr>
          <w:sz w:val="24"/>
          <w:szCs w:val="24"/>
          <w:lang w:val="it-IT"/>
        </w:rPr>
        <w:t>s</w:t>
      </w:r>
      <w:r w:rsidR="00782BFA" w:rsidRPr="000613C7">
        <w:rPr>
          <w:sz w:val="24"/>
          <w:szCs w:val="24"/>
          <w:lang w:val="it-IT"/>
        </w:rPr>
        <w:t>o dall’Autorità competente REACH</w:t>
      </w:r>
      <w:r w:rsidR="00106C74" w:rsidRPr="000613C7">
        <w:rPr>
          <w:sz w:val="24"/>
          <w:szCs w:val="24"/>
          <w:lang w:val="it-IT"/>
        </w:rPr>
        <w:t>, nell’ambito di un accordo tra</w:t>
      </w:r>
      <w:r w:rsidRPr="000613C7">
        <w:rPr>
          <w:b/>
          <w:sz w:val="24"/>
          <w:szCs w:val="24"/>
          <w:lang w:val="it-IT"/>
        </w:rPr>
        <w:t xml:space="preserve"> </w:t>
      </w:r>
      <w:r w:rsidR="00106C74" w:rsidRPr="000613C7">
        <w:rPr>
          <w:sz w:val="24"/>
          <w:szCs w:val="24"/>
          <w:lang w:val="it-IT"/>
        </w:rPr>
        <w:t>Ministero della S</w:t>
      </w:r>
      <w:r w:rsidR="00782BFA" w:rsidRPr="000613C7">
        <w:rPr>
          <w:sz w:val="24"/>
          <w:szCs w:val="24"/>
          <w:lang w:val="it-IT"/>
        </w:rPr>
        <w:t xml:space="preserve">alute, Ministero dell’Ambiente, Ministero dell’Istruzione e Ministero dello Sviluppo economico, </w:t>
      </w:r>
      <w:r w:rsidRPr="000613C7">
        <w:rPr>
          <w:b/>
          <w:sz w:val="24"/>
          <w:szCs w:val="24"/>
          <w:lang w:val="it-IT"/>
        </w:rPr>
        <w:t>per docenti e studenti</w:t>
      </w:r>
      <w:r w:rsidRPr="000613C7">
        <w:rPr>
          <w:sz w:val="24"/>
          <w:szCs w:val="24"/>
          <w:lang w:val="it-IT"/>
        </w:rPr>
        <w:t xml:space="preserve"> </w:t>
      </w:r>
      <w:r w:rsidRPr="000613C7">
        <w:rPr>
          <w:b/>
          <w:sz w:val="24"/>
          <w:szCs w:val="24"/>
          <w:lang w:val="it-IT"/>
        </w:rPr>
        <w:t xml:space="preserve">delle scuole secondarie di secondo grado per diffondere la conoscenza dei regolamenti </w:t>
      </w:r>
      <w:r w:rsidRPr="000613C7">
        <w:rPr>
          <w:sz w:val="24"/>
          <w:szCs w:val="24"/>
          <w:lang w:val="it-IT"/>
        </w:rPr>
        <w:t xml:space="preserve">(CE) </w:t>
      </w:r>
      <w:r w:rsidR="00C17293" w:rsidRPr="000613C7">
        <w:rPr>
          <w:sz w:val="24"/>
          <w:szCs w:val="24"/>
          <w:lang w:val="it-IT"/>
        </w:rPr>
        <w:t>n.1907/2006</w:t>
      </w:r>
      <w:r w:rsidRPr="000613C7">
        <w:rPr>
          <w:sz w:val="24"/>
          <w:szCs w:val="24"/>
          <w:lang w:val="it-IT"/>
        </w:rPr>
        <w:t xml:space="preserve">, denominato </w:t>
      </w:r>
      <w:r w:rsidRPr="000613C7">
        <w:rPr>
          <w:b/>
          <w:sz w:val="24"/>
          <w:szCs w:val="24"/>
          <w:lang w:val="it-IT"/>
        </w:rPr>
        <w:t>REACH</w:t>
      </w:r>
      <w:r w:rsidRPr="000613C7">
        <w:rPr>
          <w:sz w:val="24"/>
          <w:szCs w:val="24"/>
          <w:lang w:val="it-IT"/>
        </w:rPr>
        <w:t xml:space="preserve">, </w:t>
      </w:r>
      <w:r w:rsidRPr="000613C7">
        <w:rPr>
          <w:sz w:val="24"/>
          <w:szCs w:val="24"/>
          <w:lang w:val="it-IT"/>
        </w:rPr>
        <w:lastRenderedPageBreak/>
        <w:t xml:space="preserve">concernente la registrazione, la valutazione, l’autorizzazione e la restrizione delle sostanze chimiche </w:t>
      </w:r>
      <w:r w:rsidR="00B9387A" w:rsidRPr="000613C7">
        <w:rPr>
          <w:sz w:val="24"/>
          <w:szCs w:val="24"/>
          <w:lang w:val="it-IT"/>
        </w:rPr>
        <w:t xml:space="preserve">e (CE) n.1272/2008, denominato </w:t>
      </w:r>
      <w:r w:rsidRPr="000613C7">
        <w:rPr>
          <w:b/>
          <w:sz w:val="24"/>
          <w:szCs w:val="24"/>
          <w:lang w:val="it-IT"/>
        </w:rPr>
        <w:t>CLP</w:t>
      </w:r>
      <w:r w:rsidRPr="000613C7">
        <w:rPr>
          <w:sz w:val="24"/>
          <w:szCs w:val="24"/>
          <w:lang w:val="it-IT"/>
        </w:rPr>
        <w:t xml:space="preserve">, relativo alla classificazione, all’etichettatura e all’imballaggio delle sostanze e delle miscele. </w:t>
      </w:r>
    </w:p>
    <w:p w:rsidR="002D6C45" w:rsidRPr="000613C7" w:rsidRDefault="002D6C45" w:rsidP="002D6C45">
      <w:pPr>
        <w:autoSpaceDE w:val="0"/>
        <w:autoSpaceDN w:val="0"/>
        <w:adjustRightInd w:val="0"/>
        <w:jc w:val="both"/>
        <w:rPr>
          <w:sz w:val="24"/>
          <w:szCs w:val="24"/>
          <w:lang w:val="it-IT"/>
        </w:rPr>
      </w:pPr>
    </w:p>
    <w:p w:rsidR="002D6C45" w:rsidRPr="000613C7" w:rsidRDefault="002D6C45" w:rsidP="002D6C45">
      <w:pPr>
        <w:pStyle w:val="Corpotesto"/>
        <w:tabs>
          <w:tab w:val="left" w:pos="9355"/>
        </w:tabs>
        <w:jc w:val="both"/>
        <w:rPr>
          <w:sz w:val="24"/>
          <w:szCs w:val="24"/>
          <w:lang w:val="it-IT"/>
        </w:rPr>
      </w:pPr>
      <w:r w:rsidRPr="000613C7">
        <w:rPr>
          <w:sz w:val="24"/>
          <w:szCs w:val="24"/>
          <w:lang w:val="it-IT"/>
        </w:rPr>
        <w:t xml:space="preserve">Non meno importante è la </w:t>
      </w:r>
      <w:r w:rsidRPr="000613C7">
        <w:rPr>
          <w:b/>
          <w:sz w:val="24"/>
          <w:szCs w:val="24"/>
          <w:lang w:val="it-IT"/>
        </w:rPr>
        <w:t>formazione universitaria in campo ambientale</w:t>
      </w:r>
      <w:r w:rsidRPr="000613C7">
        <w:rPr>
          <w:sz w:val="24"/>
          <w:szCs w:val="24"/>
          <w:lang w:val="it-IT"/>
        </w:rPr>
        <w:t>, che il Ministero dell’Ambiente contribuisce a sponsorizzare e/o pubblicizzare attraverso una sezione dedicata del proprio portale (</w:t>
      </w:r>
      <w:r w:rsidR="000B003B">
        <w:fldChar w:fldCharType="begin"/>
      </w:r>
      <w:r w:rsidR="000B003B" w:rsidRPr="000B003B">
        <w:rPr>
          <w:lang w:val="it-IT"/>
        </w:rPr>
        <w:instrText xml:space="preserve"> HYPERLINK "http://www.minambiente.it/pagina/formazione-universitaria" </w:instrText>
      </w:r>
      <w:r w:rsidR="000B003B">
        <w:fldChar w:fldCharType="separate"/>
      </w:r>
      <w:r w:rsidRPr="000613C7">
        <w:rPr>
          <w:rStyle w:val="Collegamentoipertestuale"/>
          <w:color w:val="auto"/>
          <w:sz w:val="24"/>
          <w:szCs w:val="24"/>
          <w:lang w:val="it-IT"/>
        </w:rPr>
        <w:t>http://www.minambiente.it/pagina/formazione-universitaria</w:t>
      </w:r>
      <w:r w:rsidR="000B003B">
        <w:rPr>
          <w:rStyle w:val="Collegamentoipertestuale"/>
          <w:color w:val="auto"/>
          <w:sz w:val="24"/>
          <w:szCs w:val="24"/>
          <w:lang w:val="it-IT"/>
        </w:rPr>
        <w:fldChar w:fldCharType="end"/>
      </w:r>
      <w:r w:rsidRPr="000613C7">
        <w:rPr>
          <w:sz w:val="24"/>
          <w:szCs w:val="24"/>
          <w:lang w:val="it-IT"/>
        </w:rPr>
        <w:t xml:space="preserve">). </w:t>
      </w:r>
    </w:p>
    <w:p w:rsidR="00BC45C1" w:rsidRPr="000613C7" w:rsidRDefault="002D6C45" w:rsidP="00BC45C1">
      <w:pPr>
        <w:jc w:val="both"/>
        <w:rPr>
          <w:sz w:val="24"/>
          <w:szCs w:val="24"/>
          <w:u w:val="single"/>
          <w:lang w:val="it-IT"/>
        </w:rPr>
      </w:pPr>
      <w:r w:rsidRPr="000613C7">
        <w:rPr>
          <w:sz w:val="24"/>
          <w:szCs w:val="24"/>
          <w:lang w:val="it-IT"/>
        </w:rPr>
        <w:t>L’educazione ambientale e la sensibilizzazione del pubblico sui temi della sostenibilità hanno trovato un’i</w:t>
      </w:r>
      <w:r w:rsidR="00BC45C1" w:rsidRPr="000613C7">
        <w:rPr>
          <w:sz w:val="24"/>
          <w:szCs w:val="24"/>
          <w:lang w:val="it-IT"/>
        </w:rPr>
        <w:t xml:space="preserve">mportante </w:t>
      </w:r>
      <w:r w:rsidRPr="000613C7">
        <w:rPr>
          <w:sz w:val="24"/>
          <w:szCs w:val="24"/>
          <w:lang w:val="it-IT"/>
        </w:rPr>
        <w:t>occasione di rilancio ne</w:t>
      </w:r>
      <w:r w:rsidR="00A64889" w:rsidRPr="000613C7">
        <w:rPr>
          <w:sz w:val="24"/>
          <w:szCs w:val="24"/>
          <w:lang w:val="it-IT"/>
        </w:rPr>
        <w:t>l</w:t>
      </w:r>
      <w:r w:rsidRPr="000613C7">
        <w:rPr>
          <w:sz w:val="24"/>
          <w:szCs w:val="24"/>
          <w:lang w:val="it-IT"/>
        </w:rPr>
        <w:t xml:space="preserve"> quadro di </w:t>
      </w:r>
      <w:r w:rsidRPr="000613C7">
        <w:rPr>
          <w:b/>
          <w:sz w:val="24"/>
          <w:szCs w:val="24"/>
          <w:lang w:val="it-IT"/>
        </w:rPr>
        <w:t>Expo 2015</w:t>
      </w:r>
      <w:r w:rsidRPr="000613C7">
        <w:rPr>
          <w:sz w:val="24"/>
          <w:szCs w:val="24"/>
          <w:lang w:val="it-IT"/>
        </w:rPr>
        <w:t xml:space="preserve">: l'esposizione universale che si è svolta a Milano dal 1º maggio al 31 ottobre </w:t>
      </w:r>
      <w:r w:rsidR="000B003B">
        <w:fldChar w:fldCharType="begin"/>
      </w:r>
      <w:r w:rsidR="000B003B" w:rsidRPr="000B003B">
        <w:rPr>
          <w:lang w:val="it-IT"/>
        </w:rPr>
        <w:instrText xml:space="preserve"> HYPERLINK "https://it.wikipedia.org/wiki/2015" \o "2015" </w:instrText>
      </w:r>
      <w:r w:rsidR="000B003B">
        <w:fldChar w:fldCharType="separate"/>
      </w:r>
      <w:r w:rsidRPr="000613C7">
        <w:rPr>
          <w:sz w:val="24"/>
          <w:szCs w:val="24"/>
          <w:lang w:val="it-IT"/>
        </w:rPr>
        <w:t>2015</w:t>
      </w:r>
      <w:r w:rsidR="000B003B">
        <w:rPr>
          <w:sz w:val="24"/>
          <w:szCs w:val="24"/>
          <w:lang w:val="it-IT"/>
        </w:rPr>
        <w:fldChar w:fldCharType="end"/>
      </w:r>
      <w:r w:rsidRPr="000613C7">
        <w:rPr>
          <w:sz w:val="24"/>
          <w:szCs w:val="24"/>
          <w:lang w:val="it-IT"/>
        </w:rPr>
        <w:t xml:space="preserve"> sul tema "</w:t>
      </w:r>
      <w:r w:rsidRPr="000613C7">
        <w:rPr>
          <w:iCs/>
          <w:sz w:val="24"/>
          <w:szCs w:val="24"/>
          <w:lang w:val="it-IT"/>
        </w:rPr>
        <w:t xml:space="preserve">Nutrire il pianeta, energia per la vita”. </w:t>
      </w:r>
      <w:r w:rsidR="00BC45C1" w:rsidRPr="000613C7">
        <w:rPr>
          <w:sz w:val="24"/>
          <w:szCs w:val="24"/>
          <w:lang w:val="it-IT" w:eastAsia="it-IT"/>
        </w:rPr>
        <w:t xml:space="preserve">Il Ministero dell’Ambiente, in occasione di Expo Milano 2015, all’interno del Padiglione </w:t>
      </w:r>
      <w:proofErr w:type="spellStart"/>
      <w:r w:rsidR="00BC45C1" w:rsidRPr="000613C7">
        <w:rPr>
          <w:i/>
          <w:sz w:val="24"/>
          <w:szCs w:val="24"/>
          <w:lang w:val="it-IT" w:eastAsia="it-IT"/>
        </w:rPr>
        <w:t>Biodiversity</w:t>
      </w:r>
      <w:proofErr w:type="spellEnd"/>
      <w:r w:rsidR="00BC45C1" w:rsidRPr="000613C7">
        <w:rPr>
          <w:i/>
          <w:sz w:val="24"/>
          <w:szCs w:val="24"/>
          <w:lang w:val="it-IT" w:eastAsia="it-IT"/>
        </w:rPr>
        <w:t xml:space="preserve"> Park</w:t>
      </w:r>
      <w:r w:rsidR="00BC45C1" w:rsidRPr="000613C7">
        <w:rPr>
          <w:sz w:val="24"/>
          <w:szCs w:val="24"/>
          <w:lang w:val="it-IT" w:eastAsia="it-IT"/>
        </w:rPr>
        <w:t xml:space="preserve">, ha promosso iniziative di educazione ambientale attraverso percorsi multimediali e sensoriali di ultima generazione tramite </w:t>
      </w:r>
      <w:r w:rsidR="00BC45C1" w:rsidRPr="000613C7">
        <w:rPr>
          <w:sz w:val="24"/>
          <w:szCs w:val="24"/>
          <w:lang w:val="it-IT"/>
        </w:rPr>
        <w:t>i</w:t>
      </w:r>
      <w:r w:rsidR="00BC45C1" w:rsidRPr="000613C7">
        <w:rPr>
          <w:sz w:val="24"/>
          <w:szCs w:val="24"/>
          <w:lang w:val="it-IT" w:eastAsia="it-IT"/>
        </w:rPr>
        <w:t xml:space="preserve"> quali i numerosi visitatori hanno potuto scoprire le straordinarie ricchezze naturali e culturali dell’Italia. </w:t>
      </w:r>
    </w:p>
    <w:p w:rsidR="00A93F91" w:rsidRPr="000613C7" w:rsidRDefault="00A93F91" w:rsidP="00BC45C1">
      <w:pPr>
        <w:jc w:val="both"/>
        <w:rPr>
          <w:iCs/>
          <w:lang w:val="it-IT"/>
        </w:rPr>
      </w:pPr>
    </w:p>
    <w:p w:rsidR="002D6C45" w:rsidRDefault="002D6C45" w:rsidP="00571922">
      <w:pPr>
        <w:pStyle w:val="Corpotesto"/>
        <w:tabs>
          <w:tab w:val="left" w:pos="9355"/>
        </w:tabs>
        <w:spacing w:after="0"/>
        <w:jc w:val="both"/>
        <w:rPr>
          <w:sz w:val="24"/>
          <w:szCs w:val="24"/>
          <w:lang w:val="it-IT"/>
        </w:rPr>
      </w:pPr>
      <w:r w:rsidRPr="000613C7">
        <w:rPr>
          <w:iCs/>
          <w:sz w:val="24"/>
          <w:szCs w:val="24"/>
          <w:lang w:val="it-IT"/>
        </w:rPr>
        <w:t>Un contributo essenziale alla formazione ambientale è offerto dall’Istituto Superiore</w:t>
      </w:r>
      <w:r w:rsidRPr="000613C7">
        <w:rPr>
          <w:sz w:val="24"/>
          <w:szCs w:val="24"/>
          <w:lang w:val="it-IT"/>
        </w:rPr>
        <w:t xml:space="preserve"> per la Ricerca e la Protezione dell’Ambiente (</w:t>
      </w:r>
      <w:r w:rsidRPr="000613C7">
        <w:rPr>
          <w:b/>
          <w:sz w:val="24"/>
          <w:szCs w:val="24"/>
          <w:lang w:val="it-IT"/>
        </w:rPr>
        <w:t>ISPRA</w:t>
      </w:r>
      <w:r w:rsidRPr="000613C7">
        <w:rPr>
          <w:sz w:val="24"/>
          <w:szCs w:val="24"/>
          <w:lang w:val="it-IT"/>
        </w:rPr>
        <w:t>) e dalle Agenzie Regionali e Provinciali per la Protezione dell’Ambiente (</w:t>
      </w:r>
      <w:r w:rsidRPr="000613C7">
        <w:rPr>
          <w:b/>
          <w:sz w:val="24"/>
          <w:szCs w:val="24"/>
          <w:lang w:val="it-IT"/>
        </w:rPr>
        <w:t>ARPA/APPA</w:t>
      </w:r>
      <w:r w:rsidRPr="000613C7">
        <w:rPr>
          <w:sz w:val="24"/>
          <w:szCs w:val="24"/>
          <w:lang w:val="it-IT"/>
        </w:rPr>
        <w:t>) che promuovono</w:t>
      </w:r>
      <w:r w:rsidR="001E1072" w:rsidRPr="000613C7">
        <w:rPr>
          <w:sz w:val="24"/>
          <w:szCs w:val="24"/>
          <w:lang w:val="it-IT"/>
        </w:rPr>
        <w:t>, tra l’altro,</w:t>
      </w:r>
      <w:r w:rsidRPr="000613C7">
        <w:rPr>
          <w:sz w:val="24"/>
          <w:szCs w:val="24"/>
          <w:lang w:val="it-IT"/>
        </w:rPr>
        <w:t xml:space="preserve"> la raccolta, l’elaborazione e il monitoraggio di dati tecnico-scientifici relativi a aria, acqua e suolo e gestiscono iniziative di </w:t>
      </w:r>
      <w:r w:rsidR="00106220" w:rsidRPr="000613C7">
        <w:rPr>
          <w:sz w:val="24"/>
          <w:szCs w:val="24"/>
          <w:lang w:val="it-IT"/>
        </w:rPr>
        <w:t xml:space="preserve">formazione e </w:t>
      </w:r>
      <w:r w:rsidRPr="000613C7">
        <w:rPr>
          <w:sz w:val="24"/>
          <w:szCs w:val="24"/>
          <w:lang w:val="it-IT"/>
        </w:rPr>
        <w:t xml:space="preserve">educazione ambientale. </w:t>
      </w:r>
      <w:r w:rsidR="00106220" w:rsidRPr="000613C7">
        <w:rPr>
          <w:sz w:val="24"/>
          <w:szCs w:val="24"/>
          <w:lang w:val="it-IT"/>
        </w:rPr>
        <w:t xml:space="preserve">Le attività formative sono dirette </w:t>
      </w:r>
      <w:r w:rsidRPr="000613C7">
        <w:rPr>
          <w:sz w:val="24"/>
          <w:szCs w:val="24"/>
          <w:lang w:val="it-IT"/>
        </w:rPr>
        <w:t xml:space="preserve">a un pubblico esperto, al fine di aggiornarne le competenze e armonizzare strumenti e metodologie, </w:t>
      </w:r>
      <w:r w:rsidR="00106220" w:rsidRPr="000613C7">
        <w:rPr>
          <w:sz w:val="24"/>
          <w:szCs w:val="24"/>
          <w:lang w:val="it-IT"/>
        </w:rPr>
        <w:t>mentre le iniziative educative sono rivolte</w:t>
      </w:r>
      <w:r w:rsidRPr="000613C7">
        <w:rPr>
          <w:sz w:val="24"/>
          <w:szCs w:val="24"/>
          <w:lang w:val="it-IT"/>
        </w:rPr>
        <w:t xml:space="preserve"> a un pubblico </w:t>
      </w:r>
      <w:r w:rsidR="00E3287A" w:rsidRPr="000613C7">
        <w:rPr>
          <w:sz w:val="24"/>
          <w:szCs w:val="24"/>
          <w:lang w:val="it-IT"/>
        </w:rPr>
        <w:t>esteso</w:t>
      </w:r>
      <w:r w:rsidR="00106220" w:rsidRPr="000613C7">
        <w:rPr>
          <w:sz w:val="24"/>
          <w:szCs w:val="24"/>
          <w:lang w:val="it-IT"/>
        </w:rPr>
        <w:t xml:space="preserve"> per sensibilizzare e promuovere comportamenti sostenibili</w:t>
      </w:r>
      <w:r w:rsidRPr="000613C7">
        <w:rPr>
          <w:sz w:val="24"/>
          <w:szCs w:val="24"/>
          <w:lang w:val="it-IT"/>
        </w:rPr>
        <w:t xml:space="preserve">. Ad esempio, durante il periodo 2010 - 2015, l’ISPRA ha preparato </w:t>
      </w:r>
      <w:r w:rsidR="00114A6D" w:rsidRPr="000613C7">
        <w:rPr>
          <w:sz w:val="24"/>
          <w:szCs w:val="24"/>
          <w:lang w:val="it-IT"/>
        </w:rPr>
        <w:t>il</w:t>
      </w:r>
      <w:r w:rsidRPr="000613C7">
        <w:rPr>
          <w:sz w:val="24"/>
          <w:szCs w:val="24"/>
          <w:lang w:val="it-IT"/>
        </w:rPr>
        <w:t xml:space="preserve"> </w:t>
      </w:r>
      <w:r w:rsidRPr="000613C7">
        <w:rPr>
          <w:b/>
          <w:sz w:val="24"/>
          <w:szCs w:val="24"/>
          <w:lang w:val="it-IT"/>
        </w:rPr>
        <w:t xml:space="preserve">kit didattico </w:t>
      </w:r>
      <w:r w:rsidR="00557230" w:rsidRPr="000613C7">
        <w:rPr>
          <w:sz w:val="24"/>
          <w:szCs w:val="24"/>
          <w:lang w:val="it-IT"/>
        </w:rPr>
        <w:t>‘</w:t>
      </w:r>
      <w:r w:rsidR="00557230" w:rsidRPr="000613C7">
        <w:rPr>
          <w:b/>
          <w:sz w:val="24"/>
          <w:szCs w:val="24"/>
          <w:lang w:val="it-IT"/>
        </w:rPr>
        <w:t>Vallo a dire ai dinosauri’</w:t>
      </w:r>
      <w:r w:rsidR="00114A6D" w:rsidRPr="000613C7">
        <w:rPr>
          <w:b/>
          <w:sz w:val="24"/>
          <w:szCs w:val="24"/>
          <w:lang w:val="it-IT"/>
        </w:rPr>
        <w:t xml:space="preserve"> </w:t>
      </w:r>
      <w:r w:rsidRPr="000613C7">
        <w:rPr>
          <w:sz w:val="24"/>
          <w:szCs w:val="24"/>
          <w:lang w:val="it-IT"/>
        </w:rPr>
        <w:t xml:space="preserve">rivolto agli studenti di scuola secondaria sull’impatto delle attività umane sul cambiamento climatico. </w:t>
      </w:r>
      <w:r w:rsidR="00571922" w:rsidRPr="000613C7">
        <w:rPr>
          <w:sz w:val="24"/>
          <w:szCs w:val="24"/>
          <w:lang w:val="it-IT"/>
        </w:rPr>
        <w:t xml:space="preserve">Si segnala, inoltre, il </w:t>
      </w:r>
      <w:r w:rsidR="00571922" w:rsidRPr="000613C7">
        <w:rPr>
          <w:b/>
          <w:sz w:val="24"/>
          <w:szCs w:val="24"/>
          <w:lang w:val="it-IT"/>
        </w:rPr>
        <w:t xml:space="preserve">progetto </w:t>
      </w:r>
      <w:r w:rsidR="00557230" w:rsidRPr="000613C7">
        <w:rPr>
          <w:b/>
          <w:iCs/>
          <w:sz w:val="24"/>
          <w:szCs w:val="24"/>
          <w:lang w:val="it-IT"/>
        </w:rPr>
        <w:t>‘</w:t>
      </w:r>
      <w:r w:rsidR="00571922" w:rsidRPr="000613C7">
        <w:rPr>
          <w:b/>
          <w:iCs/>
          <w:sz w:val="24"/>
          <w:szCs w:val="24"/>
          <w:lang w:val="it-IT"/>
        </w:rPr>
        <w:t>L'</w:t>
      </w:r>
      <w:proofErr w:type="spellStart"/>
      <w:r w:rsidR="00571922" w:rsidRPr="000613C7">
        <w:rPr>
          <w:b/>
          <w:iCs/>
          <w:sz w:val="24"/>
          <w:szCs w:val="24"/>
          <w:lang w:val="it-IT"/>
        </w:rPr>
        <w:t>Ecolabel</w:t>
      </w:r>
      <w:proofErr w:type="spellEnd"/>
      <w:r w:rsidR="00571922" w:rsidRPr="000613C7">
        <w:rPr>
          <w:b/>
          <w:iCs/>
          <w:sz w:val="24"/>
          <w:szCs w:val="24"/>
          <w:lang w:val="it-IT"/>
        </w:rPr>
        <w:t xml:space="preserve"> nelle scuole - cres</w:t>
      </w:r>
      <w:r w:rsidR="00557230" w:rsidRPr="000613C7">
        <w:rPr>
          <w:b/>
          <w:iCs/>
          <w:sz w:val="24"/>
          <w:szCs w:val="24"/>
          <w:lang w:val="it-IT"/>
        </w:rPr>
        <w:t>cere nel rispetto dell'ambiente’</w:t>
      </w:r>
      <w:r w:rsidR="00571922" w:rsidRPr="000613C7">
        <w:rPr>
          <w:i/>
          <w:iCs/>
          <w:sz w:val="24"/>
          <w:szCs w:val="24"/>
          <w:lang w:val="it-IT"/>
        </w:rPr>
        <w:t xml:space="preserve"> </w:t>
      </w:r>
      <w:r w:rsidR="00571922" w:rsidRPr="000613C7">
        <w:rPr>
          <w:sz w:val="24"/>
          <w:szCs w:val="24"/>
          <w:lang w:val="it-IT"/>
        </w:rPr>
        <w:t xml:space="preserve">realizzato dal Settore </w:t>
      </w:r>
      <w:proofErr w:type="spellStart"/>
      <w:r w:rsidR="00571922" w:rsidRPr="000613C7">
        <w:rPr>
          <w:sz w:val="24"/>
          <w:szCs w:val="24"/>
          <w:lang w:val="it-IT"/>
        </w:rPr>
        <w:t>Ecolabel</w:t>
      </w:r>
      <w:proofErr w:type="spellEnd"/>
      <w:r w:rsidR="00571922" w:rsidRPr="000613C7">
        <w:rPr>
          <w:sz w:val="24"/>
          <w:szCs w:val="24"/>
          <w:lang w:val="it-IT"/>
        </w:rPr>
        <w:t xml:space="preserve"> di ISPRA in collaborazione con il Ministero dell'Istruzione, dell'Università e della Ricerca. L'idea alla base del progetto è la promozione del marchio </w:t>
      </w:r>
      <w:proofErr w:type="spellStart"/>
      <w:r w:rsidR="00571922" w:rsidRPr="000613C7">
        <w:rPr>
          <w:bCs/>
          <w:sz w:val="24"/>
          <w:szCs w:val="24"/>
          <w:lang w:val="it-IT"/>
        </w:rPr>
        <w:t>Ecolabel</w:t>
      </w:r>
      <w:proofErr w:type="spellEnd"/>
      <w:r w:rsidR="00571922" w:rsidRPr="000613C7">
        <w:rPr>
          <w:sz w:val="24"/>
          <w:szCs w:val="24"/>
          <w:lang w:val="it-IT"/>
        </w:rPr>
        <w:t xml:space="preserve"> </w:t>
      </w:r>
      <w:r w:rsidR="00571922" w:rsidRPr="000613C7">
        <w:rPr>
          <w:bCs/>
          <w:sz w:val="24"/>
          <w:szCs w:val="24"/>
          <w:lang w:val="it-IT"/>
        </w:rPr>
        <w:t>UE</w:t>
      </w:r>
      <w:r w:rsidR="00571922" w:rsidRPr="000613C7">
        <w:rPr>
          <w:b/>
          <w:bCs/>
          <w:sz w:val="24"/>
          <w:szCs w:val="24"/>
          <w:lang w:val="it-IT"/>
        </w:rPr>
        <w:t xml:space="preserve"> </w:t>
      </w:r>
      <w:r w:rsidR="00571922" w:rsidRPr="000613C7">
        <w:rPr>
          <w:sz w:val="24"/>
          <w:szCs w:val="24"/>
          <w:lang w:val="it-IT"/>
        </w:rPr>
        <w:t>nelle scuole nonché una diffusione dei concetti base della salvaguardia dell'ambiente in cui viviamo.</w:t>
      </w:r>
      <w:r w:rsidR="001E1072" w:rsidRPr="000613C7">
        <w:rPr>
          <w:sz w:val="24"/>
          <w:szCs w:val="24"/>
          <w:lang w:val="it-IT"/>
        </w:rPr>
        <w:t xml:space="preserve"> </w:t>
      </w:r>
      <w:r w:rsidR="00571922" w:rsidRPr="000613C7">
        <w:rPr>
          <w:sz w:val="24"/>
          <w:szCs w:val="24"/>
          <w:lang w:val="it-IT"/>
        </w:rPr>
        <w:t>L</w:t>
      </w:r>
      <w:r w:rsidRPr="000613C7">
        <w:rPr>
          <w:sz w:val="24"/>
          <w:szCs w:val="24"/>
          <w:lang w:val="it-IT"/>
        </w:rPr>
        <w:t xml:space="preserve">’ISPRA è </w:t>
      </w:r>
      <w:r w:rsidR="00571922" w:rsidRPr="000613C7">
        <w:rPr>
          <w:sz w:val="24"/>
          <w:szCs w:val="24"/>
          <w:lang w:val="it-IT"/>
        </w:rPr>
        <w:t>anche</w:t>
      </w:r>
      <w:r w:rsidRPr="000613C7">
        <w:rPr>
          <w:sz w:val="24"/>
          <w:szCs w:val="24"/>
          <w:lang w:val="it-IT"/>
        </w:rPr>
        <w:t xml:space="preserve"> impegnata nell’educazione ambientale in collaborazione con</w:t>
      </w:r>
      <w:r w:rsidRPr="000613C7">
        <w:rPr>
          <w:b/>
          <w:sz w:val="24"/>
          <w:szCs w:val="24"/>
          <w:lang w:val="it-IT"/>
        </w:rPr>
        <w:t xml:space="preserve"> ‘Biblioteche di Roma’</w:t>
      </w:r>
      <w:r w:rsidRPr="000613C7">
        <w:rPr>
          <w:sz w:val="24"/>
          <w:szCs w:val="24"/>
          <w:lang w:val="it-IT"/>
        </w:rPr>
        <w:t xml:space="preserve">: le attività si basano sulla presentazione di libri su tematiche ambientali e scientifiche attraverso interventi degli autori o di ricercatori che interagiscono con gli studenti. </w:t>
      </w:r>
    </w:p>
    <w:p w:rsidR="004C63DA" w:rsidRPr="000613C7" w:rsidRDefault="004C63DA" w:rsidP="00571922">
      <w:pPr>
        <w:pStyle w:val="Corpotesto"/>
        <w:tabs>
          <w:tab w:val="left" w:pos="9355"/>
        </w:tabs>
        <w:spacing w:after="0"/>
        <w:jc w:val="both"/>
        <w:rPr>
          <w:sz w:val="24"/>
          <w:szCs w:val="24"/>
          <w:lang w:val="it-IT"/>
        </w:rPr>
      </w:pPr>
    </w:p>
    <w:p w:rsidR="002D6C45" w:rsidRPr="000613C7" w:rsidRDefault="002D6C45" w:rsidP="002D6C45">
      <w:pPr>
        <w:pStyle w:val="Corpotesto"/>
        <w:tabs>
          <w:tab w:val="left" w:pos="9355"/>
        </w:tabs>
        <w:jc w:val="both"/>
        <w:rPr>
          <w:sz w:val="24"/>
          <w:szCs w:val="24"/>
          <w:lang w:val="it-IT"/>
        </w:rPr>
      </w:pPr>
      <w:r w:rsidRPr="000613C7">
        <w:rPr>
          <w:iCs/>
          <w:sz w:val="24"/>
          <w:szCs w:val="24"/>
          <w:lang w:val="it-IT"/>
        </w:rPr>
        <w:t>A livello specialistico, l</w:t>
      </w:r>
      <w:r w:rsidRPr="000613C7">
        <w:rPr>
          <w:sz w:val="24"/>
          <w:szCs w:val="24"/>
          <w:lang w:val="it-IT"/>
        </w:rPr>
        <w:t xml:space="preserve">a continua evoluzione delle misure per la tutela dell’ambiente e la necessità di un costante aggiornamento delle competenze e delle figure professionali operanti nelle ARPA, APPA e in ISPRA ha portato all’istituzione, nel 2015, </w:t>
      </w:r>
      <w:r w:rsidRPr="000613C7">
        <w:rPr>
          <w:rFonts w:eastAsiaTheme="minorHAnsi"/>
          <w:sz w:val="24"/>
          <w:szCs w:val="24"/>
          <w:lang w:val="it-IT" w:eastAsia="en-US"/>
        </w:rPr>
        <w:t xml:space="preserve">di un </w:t>
      </w:r>
      <w:r w:rsidRPr="000613C7">
        <w:rPr>
          <w:b/>
          <w:sz w:val="24"/>
          <w:szCs w:val="24"/>
          <w:lang w:val="it-IT"/>
        </w:rPr>
        <w:t>Gruppo di Lavoro per la Formazione Permanente del Sistema Agenziale</w:t>
      </w:r>
      <w:r w:rsidRPr="000613C7">
        <w:rPr>
          <w:sz w:val="24"/>
          <w:szCs w:val="24"/>
          <w:lang w:val="it-IT"/>
        </w:rPr>
        <w:t>, coordinato da ISPRA. Il Gruppo di Lavoro, inserito del Piano Triennale del Sistema Nazionale per la Protezione Ambientale</w:t>
      </w:r>
      <w:r w:rsidRPr="000613C7">
        <w:rPr>
          <w:rStyle w:val="Rimandonotaapidipagina"/>
          <w:sz w:val="24"/>
          <w:szCs w:val="24"/>
        </w:rPr>
        <w:footnoteReference w:id="1"/>
      </w:r>
      <w:r w:rsidRPr="000613C7">
        <w:rPr>
          <w:sz w:val="24"/>
          <w:szCs w:val="24"/>
          <w:lang w:val="it-IT"/>
        </w:rPr>
        <w:t xml:space="preserve"> (SNPA) 2014-2016, ha la finalità di favorire opportunità</w:t>
      </w:r>
      <w:r w:rsidR="00B9387A" w:rsidRPr="000613C7">
        <w:rPr>
          <w:sz w:val="24"/>
          <w:szCs w:val="24"/>
          <w:lang w:val="it-IT"/>
        </w:rPr>
        <w:t xml:space="preserve"> di collaborazione e confronto </w:t>
      </w:r>
      <w:r w:rsidRPr="000613C7">
        <w:rPr>
          <w:sz w:val="24"/>
          <w:szCs w:val="24"/>
          <w:lang w:val="it-IT"/>
        </w:rPr>
        <w:t>che possano portare a metodologie omogenee e condivise e a un</w:t>
      </w:r>
      <w:r w:rsidR="00C17293" w:rsidRPr="000613C7">
        <w:rPr>
          <w:sz w:val="24"/>
          <w:szCs w:val="24"/>
          <w:lang w:val="it-IT"/>
        </w:rPr>
        <w:t xml:space="preserve"> aggiornamento degli operatori</w:t>
      </w:r>
      <w:r w:rsidRPr="000613C7">
        <w:rPr>
          <w:sz w:val="24"/>
          <w:szCs w:val="24"/>
          <w:lang w:val="it-IT"/>
        </w:rPr>
        <w:t>.</w:t>
      </w:r>
    </w:p>
    <w:p w:rsidR="002D6C45" w:rsidRPr="000613C7" w:rsidRDefault="002D6C45" w:rsidP="002D6C45">
      <w:pPr>
        <w:autoSpaceDE w:val="0"/>
        <w:autoSpaceDN w:val="0"/>
        <w:adjustRightInd w:val="0"/>
        <w:rPr>
          <w:sz w:val="24"/>
          <w:szCs w:val="24"/>
          <w:lang w:val="it-IT"/>
        </w:rPr>
      </w:pPr>
    </w:p>
    <w:p w:rsidR="00527BA6" w:rsidRPr="000613C7" w:rsidRDefault="002D6C45" w:rsidP="00B9387A">
      <w:pPr>
        <w:autoSpaceDE w:val="0"/>
        <w:autoSpaceDN w:val="0"/>
        <w:adjustRightInd w:val="0"/>
        <w:jc w:val="both"/>
        <w:rPr>
          <w:sz w:val="24"/>
          <w:szCs w:val="24"/>
          <w:lang w:val="it-IT"/>
        </w:rPr>
      </w:pPr>
      <w:r w:rsidRPr="000613C7">
        <w:rPr>
          <w:sz w:val="24"/>
          <w:szCs w:val="24"/>
          <w:lang w:val="it-IT"/>
        </w:rPr>
        <w:t xml:space="preserve">L’esperienza italiana trova un suo punto di forza a livello territoriale, </w:t>
      </w:r>
      <w:r w:rsidR="006758B1" w:rsidRPr="000613C7">
        <w:rPr>
          <w:sz w:val="24"/>
          <w:szCs w:val="24"/>
          <w:lang w:val="it-IT"/>
        </w:rPr>
        <w:t xml:space="preserve">e, in particolare, </w:t>
      </w:r>
      <w:r w:rsidR="00E3287A" w:rsidRPr="000613C7">
        <w:rPr>
          <w:sz w:val="24"/>
          <w:szCs w:val="24"/>
          <w:lang w:val="it-IT"/>
        </w:rPr>
        <w:t xml:space="preserve">nei </w:t>
      </w:r>
      <w:r w:rsidRPr="000613C7">
        <w:rPr>
          <w:sz w:val="24"/>
          <w:szCs w:val="24"/>
          <w:lang w:val="it-IT"/>
        </w:rPr>
        <w:t xml:space="preserve">programmi e </w:t>
      </w:r>
      <w:r w:rsidR="00E3287A" w:rsidRPr="000613C7">
        <w:rPr>
          <w:sz w:val="24"/>
          <w:szCs w:val="24"/>
          <w:lang w:val="it-IT"/>
        </w:rPr>
        <w:t xml:space="preserve">nella gestione delle </w:t>
      </w:r>
      <w:r w:rsidRPr="000613C7">
        <w:rPr>
          <w:b/>
          <w:sz w:val="24"/>
          <w:szCs w:val="24"/>
          <w:lang w:val="it-IT"/>
        </w:rPr>
        <w:t xml:space="preserve">reti regionali per l’educazione ambientale e l’educazione allo sviluppo sostenibile. </w:t>
      </w:r>
      <w:r w:rsidR="00527BA6" w:rsidRPr="000613C7">
        <w:rPr>
          <w:sz w:val="24"/>
          <w:szCs w:val="24"/>
          <w:lang w:val="it-IT"/>
        </w:rPr>
        <w:t xml:space="preserve">Nel corso della prima fase, avviata nel 2002, i sistemi regionali sono stati sostenuti e coordinati dal Ministero dell’Ambiente nel quadro del programma nazionale </w:t>
      </w:r>
      <w:r w:rsidR="00527BA6" w:rsidRPr="000613C7">
        <w:rPr>
          <w:b/>
          <w:sz w:val="24"/>
          <w:szCs w:val="24"/>
          <w:lang w:val="it-IT"/>
        </w:rPr>
        <w:t>IN.F.E.A</w:t>
      </w:r>
      <w:r w:rsidR="00527BA6" w:rsidRPr="000613C7">
        <w:rPr>
          <w:sz w:val="24"/>
          <w:szCs w:val="24"/>
          <w:lang w:val="it-IT"/>
        </w:rPr>
        <w:t xml:space="preserve">. - Informazione, Formazione, Educazione Ambientale - basato sulla collaborazione tra il Ministero e le Regioni. I sistemi regionali scaturiti da IN.F.E.A. sono sempre stati costruiti seguendo un approccio “bottom-up”, che vede le Regioni assumere un ruolo di ascolto, proposta, raccolta e coordinamento delle varie realtà che operano sul territorio: scuole, Enti Locali, associazioni, Parchi, </w:t>
      </w:r>
      <w:r w:rsidR="00527BA6" w:rsidRPr="000613C7">
        <w:rPr>
          <w:sz w:val="24"/>
          <w:szCs w:val="24"/>
          <w:lang w:val="it-IT"/>
        </w:rPr>
        <w:lastRenderedPageBreak/>
        <w:t>Università, Uffici Scolastici Regionali, aziende ecc. In molti casi, i si</w:t>
      </w:r>
      <w:r w:rsidR="00940CBB" w:rsidRPr="000613C7">
        <w:rPr>
          <w:sz w:val="24"/>
          <w:szCs w:val="24"/>
          <w:lang w:val="it-IT"/>
        </w:rPr>
        <w:t>stemi regionali hanno dato luce</w:t>
      </w:r>
      <w:r w:rsidR="00527BA6" w:rsidRPr="000613C7">
        <w:rPr>
          <w:sz w:val="24"/>
          <w:szCs w:val="24"/>
          <w:lang w:val="it-IT"/>
        </w:rPr>
        <w:t xml:space="preserve"> a strutture di eccellenza del territorio (locali e/o regionali) precipuamente dedicate all’educazione ambientale e all’educazione allo sviluppo sostenibile: i Centri o Laboratori di Educazione Ambientale (CEA/LEA).</w:t>
      </w:r>
    </w:p>
    <w:p w:rsidR="00106C74" w:rsidRPr="000613C7" w:rsidRDefault="00106C74" w:rsidP="00B9387A">
      <w:pPr>
        <w:autoSpaceDE w:val="0"/>
        <w:autoSpaceDN w:val="0"/>
        <w:adjustRightInd w:val="0"/>
        <w:jc w:val="both"/>
        <w:rPr>
          <w:sz w:val="24"/>
          <w:szCs w:val="24"/>
          <w:lang w:val="it-IT"/>
        </w:rPr>
      </w:pPr>
    </w:p>
    <w:p w:rsidR="002A79C9" w:rsidRPr="000613C7" w:rsidRDefault="002D6C45" w:rsidP="002A79C9">
      <w:pPr>
        <w:spacing w:after="150"/>
        <w:jc w:val="both"/>
        <w:rPr>
          <w:sz w:val="24"/>
          <w:szCs w:val="24"/>
          <w:lang w:val="it-IT"/>
        </w:rPr>
      </w:pPr>
      <w:r w:rsidRPr="000613C7">
        <w:rPr>
          <w:sz w:val="24"/>
          <w:szCs w:val="24"/>
          <w:lang w:val="it-IT"/>
        </w:rPr>
        <w:t xml:space="preserve">La vitalità dei territori italiani si è resa manifesta anche attraverso la grande partecipazione alla campagna per il </w:t>
      </w:r>
      <w:r w:rsidRPr="000613C7">
        <w:rPr>
          <w:b/>
          <w:sz w:val="24"/>
          <w:szCs w:val="24"/>
          <w:lang w:val="it-IT"/>
        </w:rPr>
        <w:t>Decennio delle Nazioni Unite sull’Educazione allo Sviluppo Sostenibile 2005-2014</w:t>
      </w:r>
      <w:r w:rsidRPr="000613C7">
        <w:rPr>
          <w:sz w:val="24"/>
          <w:szCs w:val="24"/>
          <w:lang w:val="it-IT"/>
        </w:rPr>
        <w:t xml:space="preserve"> </w:t>
      </w:r>
      <w:r w:rsidRPr="000613C7">
        <w:rPr>
          <w:b/>
          <w:sz w:val="24"/>
          <w:szCs w:val="24"/>
          <w:lang w:val="it-IT"/>
        </w:rPr>
        <w:t>– DESS</w:t>
      </w:r>
      <w:r w:rsidRPr="000613C7">
        <w:rPr>
          <w:sz w:val="24"/>
          <w:szCs w:val="24"/>
          <w:lang w:val="it-IT"/>
        </w:rPr>
        <w:t>, promossa dalla Commissione Nazionale Italiana per l’UNESCO e sostenuta dal MATTM. Tutte le Regioni, convogliando le diverse realtà del territorio, hanno aderito alle “Settimane nazionali UNESCO di Educazione allo Sviluppo Sostenibile” che si sono svolte tra il 2005 e il 2014, dedicate ogni anno a un tema specifico</w:t>
      </w:r>
      <w:r w:rsidR="002A79C9" w:rsidRPr="000613C7">
        <w:rPr>
          <w:sz w:val="24"/>
          <w:szCs w:val="24"/>
          <w:lang w:val="it-IT"/>
        </w:rPr>
        <w:t>.</w:t>
      </w:r>
    </w:p>
    <w:p w:rsidR="001B5B65" w:rsidRPr="000613C7" w:rsidRDefault="002D6C45" w:rsidP="001B5B65">
      <w:pPr>
        <w:spacing w:after="150"/>
        <w:jc w:val="both"/>
        <w:rPr>
          <w:sz w:val="24"/>
          <w:lang w:val="it-IT" w:eastAsia="en-US"/>
        </w:rPr>
      </w:pPr>
      <w:r w:rsidRPr="000613C7">
        <w:rPr>
          <w:sz w:val="24"/>
          <w:szCs w:val="24"/>
          <w:lang w:val="it-IT"/>
        </w:rPr>
        <w:t xml:space="preserve">Per quanto riguarda la sensibilizzazione ambientale, il Ministero dell’Ambiente sostiene o promuove ogni anno </w:t>
      </w:r>
      <w:r w:rsidRPr="000613C7">
        <w:rPr>
          <w:b/>
          <w:sz w:val="24"/>
          <w:szCs w:val="24"/>
          <w:lang w:val="it-IT"/>
        </w:rPr>
        <w:t>campagne rivolte a giovani e adulti</w:t>
      </w:r>
      <w:r w:rsidRPr="000613C7">
        <w:rPr>
          <w:sz w:val="24"/>
          <w:szCs w:val="24"/>
          <w:lang w:val="it-IT"/>
        </w:rPr>
        <w:t>, come ad esempio la ‘Giornata Nazionale degli Alberi’, la ‘Giornata Nazionale della Bicicletta’, la ‘Giornata Nazionale contro lo spreco alimentare’ o la campagna nazionale ‘Nativi Ambientali’ lanciata nel luglio 2015 con l’obiettivo di stimolare i comportamenti virtuosi dei cittadini puntando sulle generazioni future; il Ministero dell’Ambiente, inoltre, aderisce e sostiene campagne internazionali, come ad esempio la ‘Settimana Europ</w:t>
      </w:r>
      <w:r w:rsidR="00F7027A" w:rsidRPr="000613C7">
        <w:rPr>
          <w:sz w:val="24"/>
          <w:szCs w:val="24"/>
          <w:lang w:val="it-IT"/>
        </w:rPr>
        <w:t>ea della Mobilità Sostenibile’</w:t>
      </w:r>
      <w:r w:rsidRPr="000613C7">
        <w:rPr>
          <w:sz w:val="24"/>
          <w:szCs w:val="24"/>
          <w:lang w:val="it-IT"/>
        </w:rPr>
        <w:t>, l’iniziativ</w:t>
      </w:r>
      <w:r w:rsidR="0002155A" w:rsidRPr="000613C7">
        <w:rPr>
          <w:sz w:val="24"/>
          <w:szCs w:val="24"/>
          <w:lang w:val="it-IT"/>
        </w:rPr>
        <w:t xml:space="preserve">a ‘Earth </w:t>
      </w:r>
      <w:proofErr w:type="spellStart"/>
      <w:r w:rsidR="0002155A" w:rsidRPr="000613C7">
        <w:rPr>
          <w:sz w:val="24"/>
          <w:szCs w:val="24"/>
          <w:lang w:val="it-IT"/>
        </w:rPr>
        <w:t>Day</w:t>
      </w:r>
      <w:proofErr w:type="spellEnd"/>
      <w:r w:rsidR="0002155A" w:rsidRPr="000613C7">
        <w:rPr>
          <w:sz w:val="24"/>
          <w:szCs w:val="24"/>
          <w:lang w:val="it-IT"/>
        </w:rPr>
        <w:t xml:space="preserve">’ lanciata dal WWF, ‘Water Rooms’ e la </w:t>
      </w:r>
      <w:r w:rsidR="0002155A" w:rsidRPr="000613C7">
        <w:rPr>
          <w:b/>
          <w:sz w:val="24"/>
          <w:lang w:val="it-IT" w:eastAsia="en-US"/>
        </w:rPr>
        <w:t>Settimana Europea per la Prevenzione dei Rifiuti (SERR).</w:t>
      </w:r>
      <w:r w:rsidR="001B5B65" w:rsidRPr="000613C7">
        <w:rPr>
          <w:sz w:val="24"/>
          <w:lang w:val="it-IT" w:eastAsia="en-US"/>
        </w:rPr>
        <w:t xml:space="preserve"> </w:t>
      </w:r>
    </w:p>
    <w:p w:rsidR="002D6C45" w:rsidRPr="000613C7" w:rsidRDefault="002D6C45" w:rsidP="001B5B65">
      <w:pPr>
        <w:spacing w:after="150"/>
        <w:jc w:val="both"/>
        <w:rPr>
          <w:sz w:val="24"/>
          <w:szCs w:val="24"/>
          <w:lang w:val="it-IT"/>
        </w:rPr>
      </w:pPr>
      <w:r w:rsidRPr="000613C7">
        <w:rPr>
          <w:sz w:val="24"/>
          <w:szCs w:val="24"/>
          <w:lang w:val="it-IT"/>
        </w:rPr>
        <w:t xml:space="preserve">Su scala internazionale, il Ministero dell’Ambente italiano promuove – in collaborazione con il Gruppo Banca Mondiale e il Ministero Federale tedesco per la Cooperazione Economia e lo Sviluppo - la </w:t>
      </w:r>
      <w:r w:rsidRPr="000613C7">
        <w:rPr>
          <w:b/>
          <w:sz w:val="24"/>
          <w:szCs w:val="24"/>
          <w:lang w:val="it-IT"/>
        </w:rPr>
        <w:t>Comunità Connect4Climate</w:t>
      </w:r>
      <w:r w:rsidRPr="000613C7">
        <w:rPr>
          <w:sz w:val="24"/>
          <w:szCs w:val="24"/>
          <w:lang w:val="it-IT"/>
        </w:rPr>
        <w:t>: una grande partnership globale che si pone l’obiettivo di mobilitare il pubblico, specialmente i più giovani, sul tema dei cambiamenti climatici.</w:t>
      </w:r>
      <w:r w:rsidRPr="000613C7">
        <w:rPr>
          <w:sz w:val="24"/>
          <w:szCs w:val="24"/>
          <w:lang w:val="it-IT" w:eastAsia="it-IT"/>
        </w:rPr>
        <w:t xml:space="preserve"> </w:t>
      </w:r>
      <w:r w:rsidRPr="000613C7">
        <w:rPr>
          <w:sz w:val="24"/>
          <w:szCs w:val="24"/>
          <w:lang w:val="it-IT"/>
        </w:rPr>
        <w:t>C</w:t>
      </w:r>
      <w:r w:rsidRPr="000613C7">
        <w:rPr>
          <w:sz w:val="24"/>
          <w:szCs w:val="24"/>
          <w:lang w:val="it-IT" w:eastAsia="it-IT"/>
        </w:rPr>
        <w:t xml:space="preserve">onnect4Climate </w:t>
      </w:r>
      <w:r w:rsidRPr="000613C7">
        <w:rPr>
          <w:sz w:val="24"/>
          <w:szCs w:val="24"/>
          <w:lang w:val="it-IT"/>
        </w:rPr>
        <w:t xml:space="preserve">raggiunge un audience di oltre un milione di individui e </w:t>
      </w:r>
      <w:r w:rsidRPr="000613C7">
        <w:rPr>
          <w:sz w:val="24"/>
          <w:szCs w:val="24"/>
          <w:lang w:val="it-IT" w:eastAsia="it-IT"/>
        </w:rPr>
        <w:t xml:space="preserve">riunisce più di 400 partner </w:t>
      </w:r>
      <w:r w:rsidRPr="000613C7">
        <w:rPr>
          <w:sz w:val="24"/>
          <w:szCs w:val="24"/>
          <w:lang w:val="it-IT"/>
        </w:rPr>
        <w:t xml:space="preserve">in tutto il mondo: </w:t>
      </w:r>
      <w:r w:rsidRPr="000613C7">
        <w:rPr>
          <w:sz w:val="24"/>
          <w:szCs w:val="24"/>
          <w:lang w:val="it-IT" w:eastAsia="it-IT"/>
        </w:rPr>
        <w:t>società civile, mass media, organizzazioni internazionali, gruppi di giovani e settore privato</w:t>
      </w:r>
      <w:r w:rsidRPr="000613C7">
        <w:rPr>
          <w:sz w:val="24"/>
          <w:szCs w:val="24"/>
          <w:lang w:val="it-IT"/>
        </w:rPr>
        <w:t xml:space="preserve">. </w:t>
      </w:r>
    </w:p>
    <w:p w:rsidR="002D6C45" w:rsidRPr="000613C7" w:rsidRDefault="002D6C45" w:rsidP="00024FFA">
      <w:pPr>
        <w:pStyle w:val="Corpotesto"/>
        <w:tabs>
          <w:tab w:val="left" w:pos="9355"/>
        </w:tabs>
        <w:spacing w:after="0"/>
        <w:jc w:val="both"/>
        <w:rPr>
          <w:b/>
          <w:sz w:val="24"/>
          <w:szCs w:val="24"/>
          <w:lang w:val="it-IT"/>
        </w:rPr>
      </w:pPr>
      <w:r w:rsidRPr="000613C7">
        <w:rPr>
          <w:b/>
          <w:sz w:val="24"/>
          <w:szCs w:val="24"/>
          <w:lang w:val="it-IT"/>
        </w:rPr>
        <w:t>c) Con riferimento al paragrafo 4, misure intraprese per assicurare un appropriato riconoscimento alle associazioni ambientaliste</w:t>
      </w:r>
    </w:p>
    <w:p w:rsidR="00FC0F05" w:rsidRPr="000613C7" w:rsidRDefault="002D6C45" w:rsidP="00024FFA">
      <w:pPr>
        <w:widowControl w:val="0"/>
        <w:tabs>
          <w:tab w:val="left" w:pos="9355"/>
        </w:tabs>
        <w:autoSpaceDE w:val="0"/>
        <w:autoSpaceDN w:val="0"/>
        <w:adjustRightInd w:val="0"/>
        <w:jc w:val="both"/>
        <w:rPr>
          <w:sz w:val="24"/>
          <w:szCs w:val="24"/>
          <w:lang w:val="it-IT"/>
        </w:rPr>
      </w:pPr>
      <w:r w:rsidRPr="000613C7">
        <w:rPr>
          <w:spacing w:val="1"/>
          <w:sz w:val="24"/>
          <w:szCs w:val="24"/>
          <w:lang w:val="it-IT"/>
        </w:rPr>
        <w:t>P</w:t>
      </w:r>
      <w:r w:rsidRPr="000613C7">
        <w:rPr>
          <w:sz w:val="24"/>
          <w:szCs w:val="24"/>
          <w:lang w:val="it-IT"/>
        </w:rPr>
        <w:t>er</w:t>
      </w:r>
      <w:r w:rsidRPr="000613C7">
        <w:rPr>
          <w:spacing w:val="84"/>
          <w:sz w:val="24"/>
          <w:szCs w:val="24"/>
          <w:lang w:val="it-IT"/>
        </w:rPr>
        <w:t xml:space="preserve"> </w:t>
      </w:r>
      <w:r w:rsidRPr="000613C7">
        <w:rPr>
          <w:sz w:val="24"/>
          <w:szCs w:val="24"/>
          <w:lang w:val="it-IT"/>
        </w:rPr>
        <w:t>qu</w:t>
      </w:r>
      <w:r w:rsidRPr="000613C7">
        <w:rPr>
          <w:spacing w:val="1"/>
          <w:sz w:val="24"/>
          <w:szCs w:val="24"/>
          <w:lang w:val="it-IT"/>
        </w:rPr>
        <w:t>a</w:t>
      </w:r>
      <w:r w:rsidRPr="000613C7">
        <w:rPr>
          <w:sz w:val="24"/>
          <w:szCs w:val="24"/>
          <w:lang w:val="it-IT"/>
        </w:rPr>
        <w:t>nto</w:t>
      </w:r>
      <w:r w:rsidRPr="000613C7">
        <w:rPr>
          <w:spacing w:val="85"/>
          <w:sz w:val="24"/>
          <w:szCs w:val="24"/>
          <w:lang w:val="it-IT"/>
        </w:rPr>
        <w:t xml:space="preserve"> </w:t>
      </w:r>
      <w:r w:rsidRPr="000613C7">
        <w:rPr>
          <w:sz w:val="24"/>
          <w:szCs w:val="24"/>
          <w:lang w:val="it-IT"/>
        </w:rPr>
        <w:t>co</w:t>
      </w:r>
      <w:r w:rsidRPr="000613C7">
        <w:rPr>
          <w:spacing w:val="1"/>
          <w:sz w:val="24"/>
          <w:szCs w:val="24"/>
          <w:lang w:val="it-IT"/>
        </w:rPr>
        <w:t>nc</w:t>
      </w:r>
      <w:r w:rsidRPr="000613C7">
        <w:rPr>
          <w:sz w:val="24"/>
          <w:szCs w:val="24"/>
          <w:lang w:val="it-IT"/>
        </w:rPr>
        <w:t>er</w:t>
      </w:r>
      <w:r w:rsidRPr="000613C7">
        <w:rPr>
          <w:spacing w:val="1"/>
          <w:sz w:val="24"/>
          <w:szCs w:val="24"/>
          <w:lang w:val="it-IT"/>
        </w:rPr>
        <w:t>n</w:t>
      </w:r>
      <w:r w:rsidRPr="000613C7">
        <w:rPr>
          <w:sz w:val="24"/>
          <w:szCs w:val="24"/>
          <w:lang w:val="it-IT"/>
        </w:rPr>
        <w:t>e</w:t>
      </w:r>
      <w:r w:rsidRPr="000613C7">
        <w:rPr>
          <w:spacing w:val="85"/>
          <w:sz w:val="24"/>
          <w:szCs w:val="24"/>
          <w:lang w:val="it-IT"/>
        </w:rPr>
        <w:t xml:space="preserve"> </w:t>
      </w:r>
      <w:r w:rsidRPr="000613C7">
        <w:rPr>
          <w:spacing w:val="1"/>
          <w:sz w:val="24"/>
          <w:szCs w:val="24"/>
          <w:lang w:val="it-IT"/>
        </w:rPr>
        <w:t>i</w:t>
      </w:r>
      <w:r w:rsidRPr="000613C7">
        <w:rPr>
          <w:sz w:val="24"/>
          <w:szCs w:val="24"/>
          <w:lang w:val="it-IT"/>
        </w:rPr>
        <w:t>l</w:t>
      </w:r>
      <w:r w:rsidRPr="000613C7">
        <w:rPr>
          <w:spacing w:val="90"/>
          <w:sz w:val="24"/>
          <w:szCs w:val="24"/>
          <w:lang w:val="it-IT"/>
        </w:rPr>
        <w:t xml:space="preserve"> </w:t>
      </w:r>
      <w:r w:rsidRPr="000613C7">
        <w:rPr>
          <w:bCs/>
          <w:sz w:val="24"/>
          <w:szCs w:val="24"/>
          <w:lang w:val="it-IT"/>
        </w:rPr>
        <w:t>riconos</w:t>
      </w:r>
      <w:r w:rsidRPr="000613C7">
        <w:rPr>
          <w:bCs/>
          <w:spacing w:val="-1"/>
          <w:sz w:val="24"/>
          <w:szCs w:val="24"/>
          <w:lang w:val="it-IT"/>
        </w:rPr>
        <w:t>c</w:t>
      </w:r>
      <w:r w:rsidRPr="000613C7">
        <w:rPr>
          <w:bCs/>
          <w:sz w:val="24"/>
          <w:szCs w:val="24"/>
          <w:lang w:val="it-IT"/>
        </w:rPr>
        <w:t>im</w:t>
      </w:r>
      <w:r w:rsidRPr="000613C7">
        <w:rPr>
          <w:bCs/>
          <w:spacing w:val="-1"/>
          <w:sz w:val="24"/>
          <w:szCs w:val="24"/>
          <w:lang w:val="it-IT"/>
        </w:rPr>
        <w:t>e</w:t>
      </w:r>
      <w:r w:rsidRPr="000613C7">
        <w:rPr>
          <w:bCs/>
          <w:sz w:val="24"/>
          <w:szCs w:val="24"/>
          <w:lang w:val="it-IT"/>
        </w:rPr>
        <w:t>nto</w:t>
      </w:r>
      <w:r w:rsidRPr="000613C7">
        <w:rPr>
          <w:spacing w:val="85"/>
          <w:sz w:val="24"/>
          <w:szCs w:val="24"/>
          <w:lang w:val="it-IT"/>
        </w:rPr>
        <w:t xml:space="preserve"> </w:t>
      </w:r>
      <w:r w:rsidRPr="000613C7">
        <w:rPr>
          <w:bCs/>
          <w:spacing w:val="1"/>
          <w:sz w:val="24"/>
          <w:szCs w:val="24"/>
          <w:lang w:val="it-IT"/>
        </w:rPr>
        <w:t>e</w:t>
      </w:r>
      <w:r w:rsidR="00827A50" w:rsidRPr="000613C7">
        <w:rPr>
          <w:spacing w:val="87"/>
          <w:sz w:val="24"/>
          <w:szCs w:val="24"/>
          <w:lang w:val="it-IT"/>
        </w:rPr>
        <w:t xml:space="preserve"> </w:t>
      </w:r>
      <w:r w:rsidR="00827A50" w:rsidRPr="000613C7">
        <w:rPr>
          <w:bCs/>
          <w:sz w:val="24"/>
          <w:szCs w:val="24"/>
          <w:lang w:val="it-IT"/>
        </w:rPr>
        <w:t>il</w:t>
      </w:r>
      <w:r w:rsidRPr="000613C7">
        <w:rPr>
          <w:spacing w:val="87"/>
          <w:sz w:val="24"/>
          <w:szCs w:val="24"/>
          <w:lang w:val="it-IT"/>
        </w:rPr>
        <w:t xml:space="preserve"> </w:t>
      </w:r>
      <w:r w:rsidRPr="000613C7">
        <w:rPr>
          <w:bCs/>
          <w:sz w:val="24"/>
          <w:szCs w:val="24"/>
          <w:lang w:val="it-IT"/>
        </w:rPr>
        <w:t>s</w:t>
      </w:r>
      <w:r w:rsidRPr="000613C7">
        <w:rPr>
          <w:bCs/>
          <w:spacing w:val="1"/>
          <w:sz w:val="24"/>
          <w:szCs w:val="24"/>
          <w:lang w:val="it-IT"/>
        </w:rPr>
        <w:t>u</w:t>
      </w:r>
      <w:r w:rsidRPr="000613C7">
        <w:rPr>
          <w:bCs/>
          <w:sz w:val="24"/>
          <w:szCs w:val="24"/>
          <w:lang w:val="it-IT"/>
        </w:rPr>
        <w:t>p</w:t>
      </w:r>
      <w:r w:rsidRPr="000613C7">
        <w:rPr>
          <w:bCs/>
          <w:spacing w:val="1"/>
          <w:sz w:val="24"/>
          <w:szCs w:val="24"/>
          <w:lang w:val="it-IT"/>
        </w:rPr>
        <w:t>p</w:t>
      </w:r>
      <w:r w:rsidRPr="000613C7">
        <w:rPr>
          <w:bCs/>
          <w:sz w:val="24"/>
          <w:szCs w:val="24"/>
          <w:lang w:val="it-IT"/>
        </w:rPr>
        <w:t>orto</w:t>
      </w:r>
      <w:r w:rsidRPr="000613C7">
        <w:rPr>
          <w:spacing w:val="85"/>
          <w:sz w:val="24"/>
          <w:szCs w:val="24"/>
          <w:lang w:val="it-IT"/>
        </w:rPr>
        <w:t xml:space="preserve"> </w:t>
      </w:r>
      <w:r w:rsidRPr="000613C7">
        <w:rPr>
          <w:bCs/>
          <w:sz w:val="24"/>
          <w:szCs w:val="24"/>
          <w:lang w:val="it-IT"/>
        </w:rPr>
        <w:t>ai</w:t>
      </w:r>
      <w:r w:rsidRPr="000613C7">
        <w:rPr>
          <w:spacing w:val="86"/>
          <w:sz w:val="24"/>
          <w:szCs w:val="24"/>
          <w:lang w:val="it-IT"/>
        </w:rPr>
        <w:t xml:space="preserve"> </w:t>
      </w:r>
      <w:r w:rsidRPr="000613C7">
        <w:rPr>
          <w:bCs/>
          <w:sz w:val="24"/>
          <w:szCs w:val="24"/>
          <w:lang w:val="it-IT"/>
        </w:rPr>
        <w:t>gr</w:t>
      </w:r>
      <w:r w:rsidRPr="000613C7">
        <w:rPr>
          <w:bCs/>
          <w:spacing w:val="-1"/>
          <w:sz w:val="24"/>
          <w:szCs w:val="24"/>
          <w:lang w:val="it-IT"/>
        </w:rPr>
        <w:t>u</w:t>
      </w:r>
      <w:r w:rsidRPr="000613C7">
        <w:rPr>
          <w:bCs/>
          <w:sz w:val="24"/>
          <w:szCs w:val="24"/>
          <w:lang w:val="it-IT"/>
        </w:rPr>
        <w:t>ppi</w:t>
      </w:r>
      <w:r w:rsidRPr="000613C7">
        <w:rPr>
          <w:bCs/>
          <w:spacing w:val="1"/>
          <w:sz w:val="24"/>
          <w:szCs w:val="24"/>
          <w:lang w:val="it-IT"/>
        </w:rPr>
        <w:t>/</w:t>
      </w:r>
      <w:r w:rsidRPr="000613C7">
        <w:rPr>
          <w:bCs/>
          <w:spacing w:val="-1"/>
          <w:sz w:val="24"/>
          <w:szCs w:val="24"/>
          <w:lang w:val="it-IT"/>
        </w:rPr>
        <w:t>a</w:t>
      </w:r>
      <w:r w:rsidRPr="000613C7">
        <w:rPr>
          <w:bCs/>
          <w:sz w:val="24"/>
          <w:szCs w:val="24"/>
          <w:lang w:val="it-IT"/>
        </w:rPr>
        <w:t>ssocia</w:t>
      </w:r>
      <w:r w:rsidRPr="000613C7">
        <w:rPr>
          <w:bCs/>
          <w:spacing w:val="-1"/>
          <w:sz w:val="24"/>
          <w:szCs w:val="24"/>
          <w:lang w:val="it-IT"/>
        </w:rPr>
        <w:t>z</w:t>
      </w:r>
      <w:r w:rsidRPr="000613C7">
        <w:rPr>
          <w:bCs/>
          <w:sz w:val="24"/>
          <w:szCs w:val="24"/>
          <w:lang w:val="it-IT"/>
        </w:rPr>
        <w:t>ioni,</w:t>
      </w:r>
      <w:r w:rsidRPr="000613C7">
        <w:rPr>
          <w:spacing w:val="91"/>
          <w:sz w:val="24"/>
          <w:szCs w:val="24"/>
          <w:lang w:val="it-IT"/>
        </w:rPr>
        <w:t xml:space="preserve"> </w:t>
      </w:r>
      <w:r w:rsidRPr="000613C7">
        <w:rPr>
          <w:sz w:val="24"/>
          <w:szCs w:val="24"/>
          <w:lang w:val="it-IT"/>
        </w:rPr>
        <w:t>è</w:t>
      </w:r>
      <w:r w:rsidRPr="000613C7">
        <w:rPr>
          <w:spacing w:val="85"/>
          <w:sz w:val="24"/>
          <w:szCs w:val="24"/>
          <w:lang w:val="it-IT"/>
        </w:rPr>
        <w:t xml:space="preserve"> </w:t>
      </w:r>
      <w:r w:rsidRPr="000613C7">
        <w:rPr>
          <w:spacing w:val="1"/>
          <w:sz w:val="24"/>
          <w:szCs w:val="24"/>
          <w:lang w:val="it-IT"/>
        </w:rPr>
        <w:t>l</w:t>
      </w:r>
      <w:r w:rsidRPr="000613C7">
        <w:rPr>
          <w:sz w:val="24"/>
          <w:szCs w:val="24"/>
          <w:lang w:val="it-IT"/>
        </w:rPr>
        <w:t>a</w:t>
      </w:r>
      <w:r w:rsidRPr="000613C7">
        <w:rPr>
          <w:spacing w:val="85"/>
          <w:sz w:val="24"/>
          <w:szCs w:val="24"/>
          <w:lang w:val="it-IT"/>
        </w:rPr>
        <w:t xml:space="preserve"> </w:t>
      </w:r>
      <w:r w:rsidRPr="000613C7">
        <w:rPr>
          <w:sz w:val="24"/>
          <w:szCs w:val="24"/>
          <w:lang w:val="it-IT"/>
        </w:rPr>
        <w:t>stessa Cost</w:t>
      </w:r>
      <w:r w:rsidRPr="000613C7">
        <w:rPr>
          <w:spacing w:val="1"/>
          <w:sz w:val="24"/>
          <w:szCs w:val="24"/>
          <w:lang w:val="it-IT"/>
        </w:rPr>
        <w:t>i</w:t>
      </w:r>
      <w:r w:rsidRPr="000613C7">
        <w:rPr>
          <w:sz w:val="24"/>
          <w:szCs w:val="24"/>
          <w:lang w:val="it-IT"/>
        </w:rPr>
        <w:t>t</w:t>
      </w:r>
      <w:r w:rsidRPr="000613C7">
        <w:rPr>
          <w:spacing w:val="-1"/>
          <w:sz w:val="24"/>
          <w:szCs w:val="24"/>
          <w:lang w:val="it-IT"/>
        </w:rPr>
        <w:t>u</w:t>
      </w:r>
      <w:r w:rsidRPr="000613C7">
        <w:rPr>
          <w:sz w:val="24"/>
          <w:szCs w:val="24"/>
          <w:lang w:val="it-IT"/>
        </w:rPr>
        <w:t>zione</w:t>
      </w:r>
      <w:r w:rsidRPr="000613C7">
        <w:rPr>
          <w:spacing w:val="43"/>
          <w:sz w:val="24"/>
          <w:szCs w:val="24"/>
          <w:lang w:val="it-IT"/>
        </w:rPr>
        <w:t xml:space="preserve"> </w:t>
      </w:r>
      <w:r w:rsidRPr="000613C7">
        <w:rPr>
          <w:sz w:val="24"/>
          <w:szCs w:val="24"/>
          <w:lang w:val="it-IT"/>
        </w:rPr>
        <w:t>della</w:t>
      </w:r>
      <w:r w:rsidRPr="000613C7">
        <w:rPr>
          <w:spacing w:val="42"/>
          <w:sz w:val="24"/>
          <w:szCs w:val="24"/>
          <w:lang w:val="it-IT"/>
        </w:rPr>
        <w:t xml:space="preserve"> </w:t>
      </w:r>
      <w:r w:rsidRPr="000613C7">
        <w:rPr>
          <w:sz w:val="24"/>
          <w:szCs w:val="24"/>
          <w:lang w:val="it-IT"/>
        </w:rPr>
        <w:t>R</w:t>
      </w:r>
      <w:r w:rsidRPr="000613C7">
        <w:rPr>
          <w:spacing w:val="1"/>
          <w:sz w:val="24"/>
          <w:szCs w:val="24"/>
          <w:lang w:val="it-IT"/>
        </w:rPr>
        <w:t>e</w:t>
      </w:r>
      <w:r w:rsidRPr="000613C7">
        <w:rPr>
          <w:sz w:val="24"/>
          <w:szCs w:val="24"/>
          <w:lang w:val="it-IT"/>
        </w:rPr>
        <w:t>p</w:t>
      </w:r>
      <w:r w:rsidRPr="000613C7">
        <w:rPr>
          <w:spacing w:val="3"/>
          <w:sz w:val="24"/>
          <w:szCs w:val="24"/>
          <w:lang w:val="it-IT"/>
        </w:rPr>
        <w:t>u</w:t>
      </w:r>
      <w:r w:rsidRPr="000613C7">
        <w:rPr>
          <w:sz w:val="24"/>
          <w:szCs w:val="24"/>
          <w:lang w:val="it-IT"/>
        </w:rPr>
        <w:t>bblica</w:t>
      </w:r>
      <w:r w:rsidRPr="000613C7">
        <w:rPr>
          <w:spacing w:val="42"/>
          <w:sz w:val="24"/>
          <w:szCs w:val="24"/>
          <w:lang w:val="it-IT"/>
        </w:rPr>
        <w:t xml:space="preserve"> </w:t>
      </w:r>
      <w:r w:rsidRPr="000613C7">
        <w:rPr>
          <w:sz w:val="24"/>
          <w:szCs w:val="24"/>
          <w:lang w:val="it-IT"/>
        </w:rPr>
        <w:t>italiana</w:t>
      </w:r>
      <w:r w:rsidRPr="000613C7">
        <w:rPr>
          <w:spacing w:val="44"/>
          <w:sz w:val="24"/>
          <w:szCs w:val="24"/>
          <w:lang w:val="it-IT"/>
        </w:rPr>
        <w:t xml:space="preserve"> </w:t>
      </w:r>
      <w:r w:rsidRPr="000613C7">
        <w:rPr>
          <w:sz w:val="24"/>
          <w:szCs w:val="24"/>
          <w:lang w:val="it-IT"/>
        </w:rPr>
        <w:t>che</w:t>
      </w:r>
      <w:r w:rsidRPr="000613C7">
        <w:rPr>
          <w:spacing w:val="43"/>
          <w:sz w:val="24"/>
          <w:szCs w:val="24"/>
          <w:lang w:val="it-IT"/>
        </w:rPr>
        <w:t xml:space="preserve"> </w:t>
      </w:r>
      <w:r w:rsidRPr="000613C7">
        <w:rPr>
          <w:sz w:val="24"/>
          <w:szCs w:val="24"/>
          <w:lang w:val="it-IT"/>
        </w:rPr>
        <w:t>rico</w:t>
      </w:r>
      <w:r w:rsidRPr="000613C7">
        <w:rPr>
          <w:spacing w:val="1"/>
          <w:sz w:val="24"/>
          <w:szCs w:val="24"/>
          <w:lang w:val="it-IT"/>
        </w:rPr>
        <w:t>n</w:t>
      </w:r>
      <w:r w:rsidRPr="000613C7">
        <w:rPr>
          <w:sz w:val="24"/>
          <w:szCs w:val="24"/>
          <w:lang w:val="it-IT"/>
        </w:rPr>
        <w:t>osce</w:t>
      </w:r>
      <w:r w:rsidRPr="000613C7">
        <w:rPr>
          <w:spacing w:val="42"/>
          <w:sz w:val="24"/>
          <w:szCs w:val="24"/>
          <w:lang w:val="it-IT"/>
        </w:rPr>
        <w:t xml:space="preserve"> </w:t>
      </w:r>
      <w:r w:rsidRPr="000613C7">
        <w:rPr>
          <w:sz w:val="24"/>
          <w:szCs w:val="24"/>
          <w:lang w:val="it-IT"/>
        </w:rPr>
        <w:t>il</w:t>
      </w:r>
      <w:r w:rsidRPr="000613C7">
        <w:rPr>
          <w:spacing w:val="43"/>
          <w:sz w:val="24"/>
          <w:szCs w:val="24"/>
          <w:lang w:val="it-IT"/>
        </w:rPr>
        <w:t xml:space="preserve"> </w:t>
      </w:r>
      <w:r w:rsidRPr="000613C7">
        <w:rPr>
          <w:sz w:val="24"/>
          <w:szCs w:val="24"/>
          <w:lang w:val="it-IT"/>
        </w:rPr>
        <w:t>valo</w:t>
      </w:r>
      <w:r w:rsidRPr="000613C7">
        <w:rPr>
          <w:spacing w:val="1"/>
          <w:sz w:val="24"/>
          <w:szCs w:val="24"/>
          <w:lang w:val="it-IT"/>
        </w:rPr>
        <w:t>r</w:t>
      </w:r>
      <w:r w:rsidRPr="000613C7">
        <w:rPr>
          <w:sz w:val="24"/>
          <w:szCs w:val="24"/>
          <w:lang w:val="it-IT"/>
        </w:rPr>
        <w:t>e</w:t>
      </w:r>
      <w:r w:rsidRPr="000613C7">
        <w:rPr>
          <w:spacing w:val="42"/>
          <w:sz w:val="24"/>
          <w:szCs w:val="24"/>
          <w:lang w:val="it-IT"/>
        </w:rPr>
        <w:t xml:space="preserve"> </w:t>
      </w:r>
      <w:r w:rsidRPr="000613C7">
        <w:rPr>
          <w:spacing w:val="3"/>
          <w:sz w:val="24"/>
          <w:szCs w:val="24"/>
          <w:lang w:val="it-IT"/>
        </w:rPr>
        <w:t>d</w:t>
      </w:r>
      <w:r w:rsidRPr="000613C7">
        <w:rPr>
          <w:sz w:val="24"/>
          <w:szCs w:val="24"/>
          <w:lang w:val="it-IT"/>
        </w:rPr>
        <w:t>elle</w:t>
      </w:r>
      <w:r w:rsidRPr="000613C7">
        <w:rPr>
          <w:spacing w:val="41"/>
          <w:sz w:val="24"/>
          <w:szCs w:val="24"/>
          <w:lang w:val="it-IT"/>
        </w:rPr>
        <w:t xml:space="preserve"> </w:t>
      </w:r>
      <w:r w:rsidRPr="000613C7">
        <w:rPr>
          <w:spacing w:val="1"/>
          <w:sz w:val="24"/>
          <w:szCs w:val="24"/>
          <w:lang w:val="it-IT"/>
        </w:rPr>
        <w:t>a</w:t>
      </w:r>
      <w:r w:rsidRPr="000613C7">
        <w:rPr>
          <w:sz w:val="24"/>
          <w:szCs w:val="24"/>
          <w:lang w:val="it-IT"/>
        </w:rPr>
        <w:t>s</w:t>
      </w:r>
      <w:r w:rsidRPr="000613C7">
        <w:rPr>
          <w:spacing w:val="-1"/>
          <w:sz w:val="24"/>
          <w:szCs w:val="24"/>
          <w:lang w:val="it-IT"/>
        </w:rPr>
        <w:t>s</w:t>
      </w:r>
      <w:r w:rsidRPr="000613C7">
        <w:rPr>
          <w:spacing w:val="2"/>
          <w:sz w:val="24"/>
          <w:szCs w:val="24"/>
          <w:lang w:val="it-IT"/>
        </w:rPr>
        <w:t>o</w:t>
      </w:r>
      <w:r w:rsidRPr="000613C7">
        <w:rPr>
          <w:sz w:val="24"/>
          <w:szCs w:val="24"/>
          <w:lang w:val="it-IT"/>
        </w:rPr>
        <w:t>ciazioni</w:t>
      </w:r>
      <w:r w:rsidRPr="000613C7">
        <w:rPr>
          <w:spacing w:val="44"/>
          <w:sz w:val="24"/>
          <w:szCs w:val="24"/>
          <w:lang w:val="it-IT"/>
        </w:rPr>
        <w:t xml:space="preserve"> </w:t>
      </w:r>
      <w:r w:rsidRPr="000613C7">
        <w:rPr>
          <w:sz w:val="24"/>
          <w:szCs w:val="24"/>
          <w:lang w:val="it-IT"/>
        </w:rPr>
        <w:t>di</w:t>
      </w:r>
      <w:r w:rsidRPr="000613C7">
        <w:rPr>
          <w:spacing w:val="43"/>
          <w:sz w:val="24"/>
          <w:szCs w:val="24"/>
          <w:lang w:val="it-IT"/>
        </w:rPr>
        <w:t xml:space="preserve"> </w:t>
      </w:r>
      <w:r w:rsidRPr="000613C7">
        <w:rPr>
          <w:sz w:val="24"/>
          <w:szCs w:val="24"/>
          <w:lang w:val="it-IT"/>
        </w:rPr>
        <w:t>cittadini.</w:t>
      </w:r>
      <w:r w:rsidRPr="000613C7">
        <w:rPr>
          <w:spacing w:val="46"/>
          <w:sz w:val="24"/>
          <w:szCs w:val="24"/>
          <w:lang w:val="it-IT"/>
        </w:rPr>
        <w:t xml:space="preserve"> </w:t>
      </w:r>
      <w:r w:rsidRPr="000613C7">
        <w:rPr>
          <w:spacing w:val="-4"/>
          <w:sz w:val="24"/>
          <w:szCs w:val="24"/>
          <w:lang w:val="it-IT"/>
        </w:rPr>
        <w:t>L</w:t>
      </w:r>
      <w:r w:rsidRPr="000613C7">
        <w:rPr>
          <w:sz w:val="24"/>
          <w:szCs w:val="24"/>
          <w:lang w:val="it-IT"/>
        </w:rPr>
        <w:t>a tutela</w:t>
      </w:r>
      <w:r w:rsidRPr="000613C7">
        <w:rPr>
          <w:spacing w:val="1"/>
          <w:sz w:val="24"/>
          <w:szCs w:val="24"/>
          <w:lang w:val="it-IT"/>
        </w:rPr>
        <w:t xml:space="preserve"> </w:t>
      </w:r>
      <w:r w:rsidRPr="000613C7">
        <w:rPr>
          <w:sz w:val="24"/>
          <w:szCs w:val="24"/>
          <w:lang w:val="it-IT"/>
        </w:rPr>
        <w:t>de</w:t>
      </w:r>
      <w:r w:rsidRPr="000613C7">
        <w:rPr>
          <w:spacing w:val="-2"/>
          <w:sz w:val="24"/>
          <w:szCs w:val="24"/>
          <w:lang w:val="it-IT"/>
        </w:rPr>
        <w:t>g</w:t>
      </w:r>
      <w:r w:rsidRPr="000613C7">
        <w:rPr>
          <w:sz w:val="24"/>
          <w:szCs w:val="24"/>
          <w:lang w:val="it-IT"/>
        </w:rPr>
        <w:t>li</w:t>
      </w:r>
      <w:r w:rsidRPr="000613C7">
        <w:rPr>
          <w:spacing w:val="2"/>
          <w:sz w:val="24"/>
          <w:szCs w:val="24"/>
          <w:lang w:val="it-IT"/>
        </w:rPr>
        <w:t xml:space="preserve"> </w:t>
      </w:r>
      <w:r w:rsidRPr="000613C7">
        <w:rPr>
          <w:sz w:val="24"/>
          <w:szCs w:val="24"/>
          <w:lang w:val="it-IT"/>
        </w:rPr>
        <w:t>in</w:t>
      </w:r>
      <w:r w:rsidRPr="000613C7">
        <w:rPr>
          <w:spacing w:val="1"/>
          <w:sz w:val="24"/>
          <w:szCs w:val="24"/>
          <w:lang w:val="it-IT"/>
        </w:rPr>
        <w:t>t</w:t>
      </w:r>
      <w:r w:rsidRPr="000613C7">
        <w:rPr>
          <w:sz w:val="24"/>
          <w:szCs w:val="24"/>
          <w:lang w:val="it-IT"/>
        </w:rPr>
        <w:t>er</w:t>
      </w:r>
      <w:r w:rsidRPr="000613C7">
        <w:rPr>
          <w:spacing w:val="-2"/>
          <w:sz w:val="24"/>
          <w:szCs w:val="24"/>
          <w:lang w:val="it-IT"/>
        </w:rPr>
        <w:t>e</w:t>
      </w:r>
      <w:r w:rsidRPr="000613C7">
        <w:rPr>
          <w:sz w:val="24"/>
          <w:szCs w:val="24"/>
          <w:lang w:val="it-IT"/>
        </w:rPr>
        <w:t>ssi</w:t>
      </w:r>
      <w:r w:rsidRPr="000613C7">
        <w:rPr>
          <w:spacing w:val="2"/>
          <w:sz w:val="24"/>
          <w:szCs w:val="24"/>
          <w:lang w:val="it-IT"/>
        </w:rPr>
        <w:t xml:space="preserve"> </w:t>
      </w:r>
      <w:r w:rsidRPr="000613C7">
        <w:rPr>
          <w:sz w:val="24"/>
          <w:szCs w:val="24"/>
          <w:lang w:val="it-IT"/>
        </w:rPr>
        <w:t>l</w:t>
      </w:r>
      <w:r w:rsidRPr="000613C7">
        <w:rPr>
          <w:spacing w:val="2"/>
          <w:sz w:val="24"/>
          <w:szCs w:val="24"/>
          <w:lang w:val="it-IT"/>
        </w:rPr>
        <w:t>e</w:t>
      </w:r>
      <w:r w:rsidRPr="000613C7">
        <w:rPr>
          <w:spacing w:val="-2"/>
          <w:sz w:val="24"/>
          <w:szCs w:val="24"/>
          <w:lang w:val="it-IT"/>
        </w:rPr>
        <w:t>g</w:t>
      </w:r>
      <w:r w:rsidRPr="000613C7">
        <w:rPr>
          <w:sz w:val="24"/>
          <w:szCs w:val="24"/>
          <w:lang w:val="it-IT"/>
        </w:rPr>
        <w:t>itt</w:t>
      </w:r>
      <w:r w:rsidRPr="000613C7">
        <w:rPr>
          <w:spacing w:val="1"/>
          <w:sz w:val="24"/>
          <w:szCs w:val="24"/>
          <w:lang w:val="it-IT"/>
        </w:rPr>
        <w:t>i</w:t>
      </w:r>
      <w:r w:rsidRPr="000613C7">
        <w:rPr>
          <w:sz w:val="24"/>
          <w:szCs w:val="24"/>
          <w:lang w:val="it-IT"/>
        </w:rPr>
        <w:t>mi (Legge</w:t>
      </w:r>
      <w:r w:rsidRPr="000613C7">
        <w:rPr>
          <w:spacing w:val="1"/>
          <w:sz w:val="24"/>
          <w:szCs w:val="24"/>
          <w:lang w:val="it-IT"/>
        </w:rPr>
        <w:t xml:space="preserve"> </w:t>
      </w:r>
      <w:r w:rsidRPr="000613C7">
        <w:rPr>
          <w:sz w:val="24"/>
          <w:szCs w:val="24"/>
          <w:lang w:val="it-IT"/>
        </w:rPr>
        <w:t>241/1990),</w:t>
      </w:r>
      <w:r w:rsidRPr="000613C7">
        <w:rPr>
          <w:spacing w:val="2"/>
          <w:sz w:val="24"/>
          <w:szCs w:val="24"/>
          <w:lang w:val="it-IT"/>
        </w:rPr>
        <w:t xml:space="preserve"> </w:t>
      </w:r>
      <w:r w:rsidRPr="000613C7">
        <w:rPr>
          <w:sz w:val="24"/>
          <w:szCs w:val="24"/>
          <w:lang w:val="it-IT"/>
        </w:rPr>
        <w:t>prev</w:t>
      </w:r>
      <w:r w:rsidRPr="000613C7">
        <w:rPr>
          <w:spacing w:val="-1"/>
          <w:sz w:val="24"/>
          <w:szCs w:val="24"/>
          <w:lang w:val="it-IT"/>
        </w:rPr>
        <w:t>e</w:t>
      </w:r>
      <w:r w:rsidRPr="000613C7">
        <w:rPr>
          <w:spacing w:val="1"/>
          <w:sz w:val="24"/>
          <w:szCs w:val="24"/>
          <w:lang w:val="it-IT"/>
        </w:rPr>
        <w:t>d</w:t>
      </w:r>
      <w:r w:rsidRPr="000613C7">
        <w:rPr>
          <w:sz w:val="24"/>
          <w:szCs w:val="24"/>
          <w:lang w:val="it-IT"/>
        </w:rPr>
        <w:t>e</w:t>
      </w:r>
      <w:r w:rsidRPr="000613C7">
        <w:rPr>
          <w:spacing w:val="1"/>
          <w:sz w:val="24"/>
          <w:szCs w:val="24"/>
          <w:lang w:val="it-IT"/>
        </w:rPr>
        <w:t xml:space="preserve"> </w:t>
      </w:r>
      <w:r w:rsidRPr="000613C7">
        <w:rPr>
          <w:sz w:val="24"/>
          <w:szCs w:val="24"/>
          <w:lang w:val="it-IT"/>
        </w:rPr>
        <w:t>che</w:t>
      </w:r>
      <w:r w:rsidRPr="000613C7">
        <w:rPr>
          <w:spacing w:val="1"/>
          <w:sz w:val="24"/>
          <w:szCs w:val="24"/>
          <w:lang w:val="it-IT"/>
        </w:rPr>
        <w:t xml:space="preserve"> </w:t>
      </w:r>
      <w:r w:rsidRPr="000613C7">
        <w:rPr>
          <w:sz w:val="24"/>
          <w:szCs w:val="24"/>
          <w:lang w:val="it-IT"/>
        </w:rPr>
        <w:t>le</w:t>
      </w:r>
      <w:r w:rsidRPr="000613C7">
        <w:rPr>
          <w:spacing w:val="1"/>
          <w:sz w:val="24"/>
          <w:szCs w:val="24"/>
          <w:lang w:val="it-IT"/>
        </w:rPr>
        <w:t xml:space="preserve"> </w:t>
      </w:r>
      <w:r w:rsidRPr="000613C7">
        <w:rPr>
          <w:sz w:val="24"/>
          <w:szCs w:val="24"/>
          <w:lang w:val="it-IT"/>
        </w:rPr>
        <w:t>stesse</w:t>
      </w:r>
      <w:r w:rsidRPr="000613C7">
        <w:rPr>
          <w:spacing w:val="2"/>
          <w:sz w:val="24"/>
          <w:szCs w:val="24"/>
          <w:lang w:val="it-IT"/>
        </w:rPr>
        <w:t xml:space="preserve"> </w:t>
      </w:r>
      <w:r w:rsidRPr="000613C7">
        <w:rPr>
          <w:sz w:val="24"/>
          <w:szCs w:val="24"/>
          <w:lang w:val="it-IT"/>
        </w:rPr>
        <w:t>possibi</w:t>
      </w:r>
      <w:r w:rsidRPr="000613C7">
        <w:rPr>
          <w:spacing w:val="1"/>
          <w:sz w:val="24"/>
          <w:szCs w:val="24"/>
          <w:lang w:val="it-IT"/>
        </w:rPr>
        <w:t>l</w:t>
      </w:r>
      <w:r w:rsidRPr="000613C7">
        <w:rPr>
          <w:sz w:val="24"/>
          <w:szCs w:val="24"/>
          <w:lang w:val="it-IT"/>
        </w:rPr>
        <w:t>i</w:t>
      </w:r>
      <w:r w:rsidRPr="000613C7">
        <w:rPr>
          <w:spacing w:val="1"/>
          <w:sz w:val="24"/>
          <w:szCs w:val="24"/>
          <w:lang w:val="it-IT"/>
        </w:rPr>
        <w:t>t</w:t>
      </w:r>
      <w:r w:rsidRPr="000613C7">
        <w:rPr>
          <w:sz w:val="24"/>
          <w:szCs w:val="24"/>
          <w:lang w:val="it-IT"/>
        </w:rPr>
        <w:t>à di</w:t>
      </w:r>
      <w:r w:rsidRPr="000613C7">
        <w:rPr>
          <w:spacing w:val="7"/>
          <w:sz w:val="24"/>
          <w:szCs w:val="24"/>
          <w:lang w:val="it-IT"/>
        </w:rPr>
        <w:t xml:space="preserve"> </w:t>
      </w:r>
      <w:r w:rsidRPr="000613C7">
        <w:rPr>
          <w:sz w:val="24"/>
          <w:szCs w:val="24"/>
          <w:lang w:val="it-IT"/>
        </w:rPr>
        <w:t>part</w:t>
      </w:r>
      <w:r w:rsidRPr="000613C7">
        <w:rPr>
          <w:spacing w:val="-1"/>
          <w:sz w:val="24"/>
          <w:szCs w:val="24"/>
          <w:lang w:val="it-IT"/>
        </w:rPr>
        <w:t>ec</w:t>
      </w:r>
      <w:r w:rsidRPr="000613C7">
        <w:rPr>
          <w:sz w:val="24"/>
          <w:szCs w:val="24"/>
          <w:lang w:val="it-IT"/>
        </w:rPr>
        <w:t>ipare</w:t>
      </w:r>
      <w:r w:rsidRPr="000613C7">
        <w:rPr>
          <w:spacing w:val="6"/>
          <w:sz w:val="24"/>
          <w:szCs w:val="24"/>
          <w:lang w:val="it-IT"/>
        </w:rPr>
        <w:t xml:space="preserve"> </w:t>
      </w:r>
      <w:r w:rsidRPr="000613C7">
        <w:rPr>
          <w:sz w:val="24"/>
          <w:szCs w:val="24"/>
          <w:lang w:val="it-IT"/>
        </w:rPr>
        <w:t>al</w:t>
      </w:r>
      <w:r w:rsidRPr="000613C7">
        <w:rPr>
          <w:spacing w:val="7"/>
          <w:sz w:val="24"/>
          <w:szCs w:val="24"/>
          <w:lang w:val="it-IT"/>
        </w:rPr>
        <w:t xml:space="preserve"> </w:t>
      </w:r>
      <w:r w:rsidRPr="000613C7">
        <w:rPr>
          <w:sz w:val="24"/>
          <w:szCs w:val="24"/>
          <w:lang w:val="it-IT"/>
        </w:rPr>
        <w:t>pro</w:t>
      </w:r>
      <w:r w:rsidRPr="000613C7">
        <w:rPr>
          <w:spacing w:val="-1"/>
          <w:sz w:val="24"/>
          <w:szCs w:val="24"/>
          <w:lang w:val="it-IT"/>
        </w:rPr>
        <w:t>ce</w:t>
      </w:r>
      <w:r w:rsidRPr="000613C7">
        <w:rPr>
          <w:sz w:val="24"/>
          <w:szCs w:val="24"/>
          <w:lang w:val="it-IT"/>
        </w:rPr>
        <w:t>s</w:t>
      </w:r>
      <w:r w:rsidRPr="000613C7">
        <w:rPr>
          <w:spacing w:val="2"/>
          <w:sz w:val="24"/>
          <w:szCs w:val="24"/>
          <w:lang w:val="it-IT"/>
        </w:rPr>
        <w:t>s</w:t>
      </w:r>
      <w:r w:rsidRPr="000613C7">
        <w:rPr>
          <w:sz w:val="24"/>
          <w:szCs w:val="24"/>
          <w:lang w:val="it-IT"/>
        </w:rPr>
        <w:t>o</w:t>
      </w:r>
      <w:r w:rsidRPr="000613C7">
        <w:rPr>
          <w:spacing w:val="7"/>
          <w:sz w:val="24"/>
          <w:szCs w:val="24"/>
          <w:lang w:val="it-IT"/>
        </w:rPr>
        <w:t xml:space="preserve"> </w:t>
      </w:r>
      <w:r w:rsidRPr="000613C7">
        <w:rPr>
          <w:sz w:val="24"/>
          <w:szCs w:val="24"/>
          <w:lang w:val="it-IT"/>
        </w:rPr>
        <w:t>de</w:t>
      </w:r>
      <w:r w:rsidRPr="000613C7">
        <w:rPr>
          <w:spacing w:val="-1"/>
          <w:sz w:val="24"/>
          <w:szCs w:val="24"/>
          <w:lang w:val="it-IT"/>
        </w:rPr>
        <w:t>c</w:t>
      </w:r>
      <w:r w:rsidRPr="000613C7">
        <w:rPr>
          <w:sz w:val="24"/>
          <w:szCs w:val="24"/>
          <w:lang w:val="it-IT"/>
        </w:rPr>
        <w:t>isionale</w:t>
      </w:r>
      <w:r w:rsidRPr="000613C7">
        <w:rPr>
          <w:spacing w:val="5"/>
          <w:sz w:val="24"/>
          <w:szCs w:val="24"/>
          <w:lang w:val="it-IT"/>
        </w:rPr>
        <w:t xml:space="preserve"> </w:t>
      </w:r>
      <w:r w:rsidRPr="000613C7">
        <w:rPr>
          <w:sz w:val="24"/>
          <w:szCs w:val="24"/>
          <w:lang w:val="it-IT"/>
        </w:rPr>
        <w:t>vengano</w:t>
      </w:r>
      <w:r w:rsidRPr="000613C7">
        <w:rPr>
          <w:spacing w:val="5"/>
          <w:sz w:val="24"/>
          <w:szCs w:val="24"/>
          <w:lang w:val="it-IT"/>
        </w:rPr>
        <w:t xml:space="preserve"> </w:t>
      </w:r>
      <w:r w:rsidRPr="000613C7">
        <w:rPr>
          <w:sz w:val="24"/>
          <w:szCs w:val="24"/>
          <w:lang w:val="it-IT"/>
        </w:rPr>
        <w:t>f</w:t>
      </w:r>
      <w:r w:rsidRPr="000613C7">
        <w:rPr>
          <w:spacing w:val="2"/>
          <w:sz w:val="24"/>
          <w:szCs w:val="24"/>
          <w:lang w:val="it-IT"/>
        </w:rPr>
        <w:t>o</w:t>
      </w:r>
      <w:r w:rsidRPr="000613C7">
        <w:rPr>
          <w:sz w:val="24"/>
          <w:szCs w:val="24"/>
          <w:lang w:val="it-IT"/>
        </w:rPr>
        <w:t>rnite</w:t>
      </w:r>
      <w:r w:rsidRPr="000613C7">
        <w:rPr>
          <w:spacing w:val="6"/>
          <w:sz w:val="24"/>
          <w:szCs w:val="24"/>
          <w:lang w:val="it-IT"/>
        </w:rPr>
        <w:t xml:space="preserve"> </w:t>
      </w:r>
      <w:r w:rsidRPr="000613C7">
        <w:rPr>
          <w:sz w:val="24"/>
          <w:szCs w:val="24"/>
          <w:lang w:val="it-IT"/>
        </w:rPr>
        <w:t>sia</w:t>
      </w:r>
      <w:r w:rsidRPr="000613C7">
        <w:rPr>
          <w:spacing w:val="7"/>
          <w:sz w:val="24"/>
          <w:szCs w:val="24"/>
          <w:lang w:val="it-IT"/>
        </w:rPr>
        <w:t xml:space="preserve"> </w:t>
      </w:r>
      <w:r w:rsidRPr="000613C7">
        <w:rPr>
          <w:sz w:val="24"/>
          <w:szCs w:val="24"/>
          <w:lang w:val="it-IT"/>
        </w:rPr>
        <w:t>ai</w:t>
      </w:r>
      <w:r w:rsidRPr="000613C7">
        <w:rPr>
          <w:spacing w:val="7"/>
          <w:sz w:val="24"/>
          <w:szCs w:val="24"/>
          <w:lang w:val="it-IT"/>
        </w:rPr>
        <w:t xml:space="preserve"> </w:t>
      </w:r>
      <w:r w:rsidRPr="000613C7">
        <w:rPr>
          <w:sz w:val="24"/>
          <w:szCs w:val="24"/>
          <w:lang w:val="it-IT"/>
        </w:rPr>
        <w:t>sin</w:t>
      </w:r>
      <w:r w:rsidRPr="000613C7">
        <w:rPr>
          <w:spacing w:val="-1"/>
          <w:sz w:val="24"/>
          <w:szCs w:val="24"/>
          <w:lang w:val="it-IT"/>
        </w:rPr>
        <w:t>g</w:t>
      </w:r>
      <w:r w:rsidRPr="000613C7">
        <w:rPr>
          <w:sz w:val="24"/>
          <w:szCs w:val="24"/>
          <w:lang w:val="it-IT"/>
        </w:rPr>
        <w:t>oli</w:t>
      </w:r>
      <w:r w:rsidRPr="000613C7">
        <w:rPr>
          <w:spacing w:val="7"/>
          <w:sz w:val="24"/>
          <w:szCs w:val="24"/>
          <w:lang w:val="it-IT"/>
        </w:rPr>
        <w:t xml:space="preserve"> </w:t>
      </w:r>
      <w:r w:rsidRPr="000613C7">
        <w:rPr>
          <w:spacing w:val="5"/>
          <w:sz w:val="24"/>
          <w:szCs w:val="24"/>
          <w:lang w:val="it-IT"/>
        </w:rPr>
        <w:t>i</w:t>
      </w:r>
      <w:r w:rsidRPr="000613C7">
        <w:rPr>
          <w:sz w:val="24"/>
          <w:szCs w:val="24"/>
          <w:lang w:val="it-IT"/>
        </w:rPr>
        <w:t>nter</w:t>
      </w:r>
      <w:r w:rsidRPr="000613C7">
        <w:rPr>
          <w:spacing w:val="-1"/>
          <w:sz w:val="24"/>
          <w:szCs w:val="24"/>
          <w:lang w:val="it-IT"/>
        </w:rPr>
        <w:t>e</w:t>
      </w:r>
      <w:r w:rsidRPr="000613C7">
        <w:rPr>
          <w:sz w:val="24"/>
          <w:szCs w:val="24"/>
          <w:lang w:val="it-IT"/>
        </w:rPr>
        <w:t>ssati,</w:t>
      </w:r>
      <w:r w:rsidRPr="000613C7">
        <w:rPr>
          <w:spacing w:val="7"/>
          <w:sz w:val="24"/>
          <w:szCs w:val="24"/>
          <w:lang w:val="it-IT"/>
        </w:rPr>
        <w:t xml:space="preserve"> </w:t>
      </w:r>
      <w:r w:rsidRPr="000613C7">
        <w:rPr>
          <w:sz w:val="24"/>
          <w:szCs w:val="24"/>
          <w:lang w:val="it-IT"/>
        </w:rPr>
        <w:t>che</w:t>
      </w:r>
      <w:r w:rsidRPr="000613C7">
        <w:rPr>
          <w:spacing w:val="5"/>
          <w:sz w:val="24"/>
          <w:szCs w:val="24"/>
          <w:lang w:val="it-IT"/>
        </w:rPr>
        <w:t xml:space="preserve"> </w:t>
      </w:r>
      <w:r w:rsidRPr="000613C7">
        <w:rPr>
          <w:sz w:val="24"/>
          <w:szCs w:val="24"/>
          <w:lang w:val="it-IT"/>
        </w:rPr>
        <w:t>alle</w:t>
      </w:r>
      <w:r w:rsidRPr="000613C7">
        <w:rPr>
          <w:spacing w:val="6"/>
          <w:sz w:val="24"/>
          <w:szCs w:val="24"/>
          <w:lang w:val="it-IT"/>
        </w:rPr>
        <w:t xml:space="preserve"> </w:t>
      </w:r>
      <w:r w:rsidRPr="000613C7">
        <w:rPr>
          <w:sz w:val="24"/>
          <w:szCs w:val="24"/>
          <w:lang w:val="it-IT"/>
        </w:rPr>
        <w:t>associ</w:t>
      </w:r>
      <w:r w:rsidRPr="000613C7">
        <w:rPr>
          <w:spacing w:val="-1"/>
          <w:sz w:val="24"/>
          <w:szCs w:val="24"/>
          <w:lang w:val="it-IT"/>
        </w:rPr>
        <w:t>a</w:t>
      </w:r>
      <w:r w:rsidRPr="000613C7">
        <w:rPr>
          <w:sz w:val="24"/>
          <w:szCs w:val="24"/>
          <w:lang w:val="it-IT"/>
        </w:rPr>
        <w:t>zioni che</w:t>
      </w:r>
      <w:r w:rsidRPr="000613C7">
        <w:rPr>
          <w:spacing w:val="89"/>
          <w:sz w:val="24"/>
          <w:szCs w:val="24"/>
          <w:lang w:val="it-IT"/>
        </w:rPr>
        <w:t xml:space="preserve"> </w:t>
      </w:r>
      <w:r w:rsidRPr="000613C7">
        <w:rPr>
          <w:sz w:val="24"/>
          <w:szCs w:val="24"/>
          <w:lang w:val="it-IT"/>
        </w:rPr>
        <w:t>r</w:t>
      </w:r>
      <w:r w:rsidRPr="000613C7">
        <w:rPr>
          <w:spacing w:val="-1"/>
          <w:sz w:val="24"/>
          <w:szCs w:val="24"/>
          <w:lang w:val="it-IT"/>
        </w:rPr>
        <w:t>a</w:t>
      </w:r>
      <w:r w:rsidRPr="000613C7">
        <w:rPr>
          <w:sz w:val="24"/>
          <w:szCs w:val="24"/>
          <w:lang w:val="it-IT"/>
        </w:rPr>
        <w:t>ppresentano</w:t>
      </w:r>
      <w:r w:rsidRPr="000613C7">
        <w:rPr>
          <w:spacing w:val="89"/>
          <w:sz w:val="24"/>
          <w:szCs w:val="24"/>
          <w:lang w:val="it-IT"/>
        </w:rPr>
        <w:t xml:space="preserve"> </w:t>
      </w:r>
      <w:r w:rsidRPr="000613C7">
        <w:rPr>
          <w:sz w:val="24"/>
          <w:szCs w:val="24"/>
          <w:lang w:val="it-IT"/>
        </w:rPr>
        <w:t>in</w:t>
      </w:r>
      <w:r w:rsidRPr="000613C7">
        <w:rPr>
          <w:spacing w:val="1"/>
          <w:sz w:val="24"/>
          <w:szCs w:val="24"/>
          <w:lang w:val="it-IT"/>
        </w:rPr>
        <w:t>t</w:t>
      </w:r>
      <w:r w:rsidRPr="000613C7">
        <w:rPr>
          <w:sz w:val="24"/>
          <w:szCs w:val="24"/>
          <w:lang w:val="it-IT"/>
        </w:rPr>
        <w:t>e</w:t>
      </w:r>
      <w:r w:rsidRPr="000613C7">
        <w:rPr>
          <w:spacing w:val="1"/>
          <w:sz w:val="24"/>
          <w:szCs w:val="24"/>
          <w:lang w:val="it-IT"/>
        </w:rPr>
        <w:t>r</w:t>
      </w:r>
      <w:r w:rsidRPr="000613C7">
        <w:rPr>
          <w:sz w:val="24"/>
          <w:szCs w:val="24"/>
          <w:lang w:val="it-IT"/>
        </w:rPr>
        <w:t>essi</w:t>
      </w:r>
      <w:r w:rsidRPr="000613C7">
        <w:rPr>
          <w:spacing w:val="90"/>
          <w:sz w:val="24"/>
          <w:szCs w:val="24"/>
          <w:lang w:val="it-IT"/>
        </w:rPr>
        <w:t xml:space="preserve"> </w:t>
      </w:r>
      <w:r w:rsidRPr="000613C7">
        <w:rPr>
          <w:sz w:val="24"/>
          <w:szCs w:val="24"/>
          <w:lang w:val="it-IT"/>
        </w:rPr>
        <w:t>collettiv</w:t>
      </w:r>
      <w:r w:rsidRPr="000613C7">
        <w:rPr>
          <w:spacing w:val="1"/>
          <w:sz w:val="24"/>
          <w:szCs w:val="24"/>
          <w:lang w:val="it-IT"/>
        </w:rPr>
        <w:t>i</w:t>
      </w:r>
      <w:r w:rsidRPr="000613C7">
        <w:rPr>
          <w:sz w:val="24"/>
          <w:szCs w:val="24"/>
          <w:lang w:val="it-IT"/>
        </w:rPr>
        <w:t>,</w:t>
      </w:r>
      <w:r w:rsidRPr="000613C7">
        <w:rPr>
          <w:spacing w:val="88"/>
          <w:sz w:val="24"/>
          <w:szCs w:val="24"/>
          <w:lang w:val="it-IT"/>
        </w:rPr>
        <w:t xml:space="preserve"> </w:t>
      </w:r>
      <w:r w:rsidRPr="000613C7">
        <w:rPr>
          <w:spacing w:val="1"/>
          <w:sz w:val="24"/>
          <w:szCs w:val="24"/>
          <w:lang w:val="it-IT"/>
        </w:rPr>
        <w:t>l</w:t>
      </w:r>
      <w:r w:rsidRPr="000613C7">
        <w:rPr>
          <w:sz w:val="24"/>
          <w:szCs w:val="24"/>
          <w:lang w:val="it-IT"/>
        </w:rPr>
        <w:t>addove</w:t>
      </w:r>
      <w:r w:rsidRPr="000613C7">
        <w:rPr>
          <w:spacing w:val="89"/>
          <w:sz w:val="24"/>
          <w:szCs w:val="24"/>
          <w:lang w:val="it-IT"/>
        </w:rPr>
        <w:t xml:space="preserve"> </w:t>
      </w:r>
      <w:r w:rsidRPr="000613C7">
        <w:rPr>
          <w:sz w:val="24"/>
          <w:szCs w:val="24"/>
          <w:lang w:val="it-IT"/>
        </w:rPr>
        <w:t>tali</w:t>
      </w:r>
      <w:r w:rsidRPr="000613C7">
        <w:rPr>
          <w:spacing w:val="92"/>
          <w:sz w:val="24"/>
          <w:szCs w:val="24"/>
          <w:lang w:val="it-IT"/>
        </w:rPr>
        <w:t xml:space="preserve"> </w:t>
      </w:r>
      <w:r w:rsidRPr="000613C7">
        <w:rPr>
          <w:sz w:val="24"/>
          <w:szCs w:val="24"/>
          <w:lang w:val="it-IT"/>
        </w:rPr>
        <w:t>i</w:t>
      </w:r>
      <w:r w:rsidRPr="000613C7">
        <w:rPr>
          <w:spacing w:val="-1"/>
          <w:sz w:val="24"/>
          <w:szCs w:val="24"/>
          <w:lang w:val="it-IT"/>
        </w:rPr>
        <w:t>n</w:t>
      </w:r>
      <w:r w:rsidRPr="000613C7">
        <w:rPr>
          <w:sz w:val="24"/>
          <w:szCs w:val="24"/>
          <w:lang w:val="it-IT"/>
        </w:rPr>
        <w:t>te</w:t>
      </w:r>
      <w:r w:rsidRPr="000613C7">
        <w:rPr>
          <w:spacing w:val="-1"/>
          <w:sz w:val="24"/>
          <w:szCs w:val="24"/>
          <w:lang w:val="it-IT"/>
        </w:rPr>
        <w:t>re</w:t>
      </w:r>
      <w:r w:rsidRPr="000613C7">
        <w:rPr>
          <w:sz w:val="24"/>
          <w:szCs w:val="24"/>
          <w:lang w:val="it-IT"/>
        </w:rPr>
        <w:t>ssi</w:t>
      </w:r>
      <w:r w:rsidRPr="000613C7">
        <w:rPr>
          <w:spacing w:val="90"/>
          <w:sz w:val="24"/>
          <w:szCs w:val="24"/>
          <w:lang w:val="it-IT"/>
        </w:rPr>
        <w:t xml:space="preserve"> </w:t>
      </w:r>
      <w:r w:rsidRPr="000613C7">
        <w:rPr>
          <w:sz w:val="24"/>
          <w:szCs w:val="24"/>
          <w:lang w:val="it-IT"/>
        </w:rPr>
        <w:t>possano</w:t>
      </w:r>
      <w:r w:rsidRPr="000613C7">
        <w:rPr>
          <w:spacing w:val="91"/>
          <w:sz w:val="24"/>
          <w:szCs w:val="24"/>
          <w:lang w:val="it-IT"/>
        </w:rPr>
        <w:t xml:space="preserve"> </w:t>
      </w:r>
      <w:r w:rsidRPr="000613C7">
        <w:rPr>
          <w:sz w:val="24"/>
          <w:szCs w:val="24"/>
          <w:lang w:val="it-IT"/>
        </w:rPr>
        <w:t>venir</w:t>
      </w:r>
      <w:r w:rsidRPr="000613C7">
        <w:rPr>
          <w:spacing w:val="90"/>
          <w:sz w:val="24"/>
          <w:szCs w:val="24"/>
          <w:lang w:val="it-IT"/>
        </w:rPr>
        <w:t xml:space="preserve"> </w:t>
      </w:r>
      <w:r w:rsidRPr="000613C7">
        <w:rPr>
          <w:sz w:val="24"/>
          <w:szCs w:val="24"/>
          <w:lang w:val="it-IT"/>
        </w:rPr>
        <w:t>pr</w:t>
      </w:r>
      <w:r w:rsidRPr="000613C7">
        <w:rPr>
          <w:spacing w:val="-1"/>
          <w:sz w:val="24"/>
          <w:szCs w:val="24"/>
          <w:lang w:val="it-IT"/>
        </w:rPr>
        <w:t>e</w:t>
      </w:r>
      <w:r w:rsidRPr="000613C7">
        <w:rPr>
          <w:spacing w:val="-2"/>
          <w:sz w:val="24"/>
          <w:szCs w:val="24"/>
          <w:lang w:val="it-IT"/>
        </w:rPr>
        <w:t>g</w:t>
      </w:r>
      <w:r w:rsidRPr="000613C7">
        <w:rPr>
          <w:sz w:val="24"/>
          <w:szCs w:val="24"/>
          <w:lang w:val="it-IT"/>
        </w:rPr>
        <w:t>iudi</w:t>
      </w:r>
      <w:r w:rsidRPr="000613C7">
        <w:rPr>
          <w:spacing w:val="1"/>
          <w:sz w:val="24"/>
          <w:szCs w:val="24"/>
          <w:lang w:val="it-IT"/>
        </w:rPr>
        <w:t>c</w:t>
      </w:r>
      <w:r w:rsidRPr="000613C7">
        <w:rPr>
          <w:sz w:val="24"/>
          <w:szCs w:val="24"/>
          <w:lang w:val="it-IT"/>
        </w:rPr>
        <w:t>ati</w:t>
      </w:r>
      <w:r w:rsidRPr="000613C7">
        <w:rPr>
          <w:spacing w:val="91"/>
          <w:sz w:val="24"/>
          <w:szCs w:val="24"/>
          <w:lang w:val="it-IT"/>
        </w:rPr>
        <w:t xml:space="preserve"> </w:t>
      </w:r>
      <w:r w:rsidRPr="000613C7">
        <w:rPr>
          <w:sz w:val="24"/>
          <w:szCs w:val="24"/>
          <w:lang w:val="it-IT"/>
        </w:rPr>
        <w:t>dalla de</w:t>
      </w:r>
      <w:r w:rsidRPr="000613C7">
        <w:rPr>
          <w:spacing w:val="-1"/>
          <w:sz w:val="24"/>
          <w:szCs w:val="24"/>
          <w:lang w:val="it-IT"/>
        </w:rPr>
        <w:t>c</w:t>
      </w:r>
      <w:r w:rsidRPr="000613C7">
        <w:rPr>
          <w:sz w:val="24"/>
          <w:szCs w:val="24"/>
          <w:lang w:val="it-IT"/>
        </w:rPr>
        <w:t>isione in question</w:t>
      </w:r>
      <w:r w:rsidRPr="000613C7">
        <w:rPr>
          <w:spacing w:val="-1"/>
          <w:sz w:val="24"/>
          <w:szCs w:val="24"/>
          <w:lang w:val="it-IT"/>
        </w:rPr>
        <w:t>e</w:t>
      </w:r>
      <w:r w:rsidRPr="000613C7">
        <w:rPr>
          <w:sz w:val="24"/>
          <w:szCs w:val="24"/>
          <w:lang w:val="it-IT"/>
        </w:rPr>
        <w:t>.</w:t>
      </w:r>
      <w:r w:rsidR="00AD61C8" w:rsidRPr="000613C7">
        <w:rPr>
          <w:sz w:val="24"/>
          <w:szCs w:val="24"/>
          <w:lang w:val="it-IT"/>
        </w:rPr>
        <w:t xml:space="preserve"> </w:t>
      </w:r>
    </w:p>
    <w:p w:rsidR="00FC0F05" w:rsidRPr="000613C7" w:rsidRDefault="00FC0F05" w:rsidP="00024FFA">
      <w:pPr>
        <w:widowControl w:val="0"/>
        <w:tabs>
          <w:tab w:val="left" w:pos="9355"/>
        </w:tabs>
        <w:autoSpaceDE w:val="0"/>
        <w:autoSpaceDN w:val="0"/>
        <w:adjustRightInd w:val="0"/>
        <w:jc w:val="both"/>
        <w:rPr>
          <w:sz w:val="24"/>
          <w:szCs w:val="24"/>
          <w:lang w:val="it-IT"/>
        </w:rPr>
      </w:pPr>
    </w:p>
    <w:p w:rsidR="002D6C45" w:rsidRPr="000613C7" w:rsidRDefault="002D6C45" w:rsidP="00024FFA">
      <w:pPr>
        <w:widowControl w:val="0"/>
        <w:tabs>
          <w:tab w:val="left" w:pos="9355"/>
        </w:tabs>
        <w:autoSpaceDE w:val="0"/>
        <w:autoSpaceDN w:val="0"/>
        <w:adjustRightInd w:val="0"/>
        <w:jc w:val="both"/>
        <w:rPr>
          <w:sz w:val="24"/>
          <w:szCs w:val="24"/>
          <w:lang w:val="it-IT"/>
        </w:rPr>
      </w:pPr>
      <w:r w:rsidRPr="000613C7">
        <w:rPr>
          <w:sz w:val="24"/>
          <w:szCs w:val="24"/>
          <w:lang w:val="it-IT"/>
        </w:rPr>
        <w:t xml:space="preserve">In base alla </w:t>
      </w:r>
      <w:r w:rsidR="00FC0F05" w:rsidRPr="000613C7">
        <w:rPr>
          <w:sz w:val="24"/>
          <w:szCs w:val="24"/>
          <w:lang w:val="it-IT"/>
        </w:rPr>
        <w:t>L</w:t>
      </w:r>
      <w:r w:rsidRPr="000613C7">
        <w:rPr>
          <w:sz w:val="24"/>
          <w:szCs w:val="24"/>
          <w:lang w:val="it-IT"/>
        </w:rPr>
        <w:t>egge 349/1986</w:t>
      </w:r>
      <w:r w:rsidR="00F8775D" w:rsidRPr="000613C7">
        <w:rPr>
          <w:sz w:val="24"/>
          <w:szCs w:val="24"/>
          <w:lang w:val="it-IT"/>
        </w:rPr>
        <w:t>,</w:t>
      </w:r>
      <w:r w:rsidRPr="000613C7">
        <w:rPr>
          <w:spacing w:val="3"/>
          <w:sz w:val="24"/>
          <w:szCs w:val="24"/>
          <w:lang w:val="it-IT"/>
        </w:rPr>
        <w:t xml:space="preserve"> </w:t>
      </w:r>
      <w:r w:rsidRPr="000613C7">
        <w:rPr>
          <w:sz w:val="24"/>
          <w:szCs w:val="24"/>
          <w:lang w:val="it-IT"/>
        </w:rPr>
        <w:t>le</w:t>
      </w:r>
      <w:r w:rsidRPr="000613C7">
        <w:rPr>
          <w:spacing w:val="2"/>
          <w:sz w:val="24"/>
          <w:szCs w:val="24"/>
          <w:lang w:val="it-IT"/>
        </w:rPr>
        <w:t xml:space="preserve"> </w:t>
      </w:r>
      <w:r w:rsidRPr="000613C7">
        <w:rPr>
          <w:sz w:val="24"/>
          <w:szCs w:val="24"/>
          <w:lang w:val="it-IT"/>
        </w:rPr>
        <w:t>associ</w:t>
      </w:r>
      <w:r w:rsidRPr="000613C7">
        <w:rPr>
          <w:spacing w:val="-1"/>
          <w:sz w:val="24"/>
          <w:szCs w:val="24"/>
          <w:lang w:val="it-IT"/>
        </w:rPr>
        <w:t>a</w:t>
      </w:r>
      <w:r w:rsidRPr="000613C7">
        <w:rPr>
          <w:sz w:val="24"/>
          <w:szCs w:val="24"/>
          <w:lang w:val="it-IT"/>
        </w:rPr>
        <w:t>zioni</w:t>
      </w:r>
      <w:r w:rsidRPr="000613C7">
        <w:rPr>
          <w:spacing w:val="3"/>
          <w:sz w:val="24"/>
          <w:szCs w:val="24"/>
          <w:lang w:val="it-IT"/>
        </w:rPr>
        <w:t xml:space="preserve"> </w:t>
      </w:r>
      <w:r w:rsidRPr="000613C7">
        <w:rPr>
          <w:sz w:val="24"/>
          <w:szCs w:val="24"/>
          <w:lang w:val="it-IT"/>
        </w:rPr>
        <w:t>di cittadini</w:t>
      </w:r>
      <w:r w:rsidRPr="000613C7">
        <w:rPr>
          <w:spacing w:val="3"/>
          <w:sz w:val="24"/>
          <w:szCs w:val="24"/>
          <w:lang w:val="it-IT"/>
        </w:rPr>
        <w:t xml:space="preserve"> </w:t>
      </w:r>
      <w:r w:rsidRPr="000613C7">
        <w:rPr>
          <w:sz w:val="24"/>
          <w:szCs w:val="24"/>
          <w:lang w:val="it-IT"/>
        </w:rPr>
        <w:t>possono</w:t>
      </w:r>
      <w:r w:rsidRPr="000613C7">
        <w:rPr>
          <w:spacing w:val="2"/>
          <w:sz w:val="24"/>
          <w:szCs w:val="24"/>
          <w:lang w:val="it-IT"/>
        </w:rPr>
        <w:t xml:space="preserve"> </w:t>
      </w:r>
      <w:r w:rsidRPr="000613C7">
        <w:rPr>
          <w:sz w:val="24"/>
          <w:szCs w:val="24"/>
          <w:lang w:val="it-IT"/>
        </w:rPr>
        <w:t>richied</w:t>
      </w:r>
      <w:r w:rsidRPr="000613C7">
        <w:rPr>
          <w:spacing w:val="-1"/>
          <w:sz w:val="24"/>
          <w:szCs w:val="24"/>
          <w:lang w:val="it-IT"/>
        </w:rPr>
        <w:t>e</w:t>
      </w:r>
      <w:r w:rsidRPr="000613C7">
        <w:rPr>
          <w:sz w:val="24"/>
          <w:szCs w:val="24"/>
          <w:lang w:val="it-IT"/>
        </w:rPr>
        <w:t>re il</w:t>
      </w:r>
      <w:r w:rsidRPr="000613C7">
        <w:rPr>
          <w:spacing w:val="2"/>
          <w:sz w:val="24"/>
          <w:szCs w:val="24"/>
          <w:lang w:val="it-IT"/>
        </w:rPr>
        <w:t xml:space="preserve"> </w:t>
      </w:r>
      <w:r w:rsidRPr="000613C7">
        <w:rPr>
          <w:sz w:val="24"/>
          <w:szCs w:val="24"/>
          <w:lang w:val="it-IT"/>
        </w:rPr>
        <w:t>riconoscim</w:t>
      </w:r>
      <w:r w:rsidRPr="000613C7">
        <w:rPr>
          <w:spacing w:val="-1"/>
          <w:sz w:val="24"/>
          <w:szCs w:val="24"/>
          <w:lang w:val="it-IT"/>
        </w:rPr>
        <w:t>e</w:t>
      </w:r>
      <w:r w:rsidRPr="000613C7">
        <w:rPr>
          <w:sz w:val="24"/>
          <w:szCs w:val="24"/>
          <w:lang w:val="it-IT"/>
        </w:rPr>
        <w:t>nto</w:t>
      </w:r>
      <w:r w:rsidRPr="000613C7">
        <w:rPr>
          <w:spacing w:val="2"/>
          <w:sz w:val="24"/>
          <w:szCs w:val="24"/>
          <w:lang w:val="it-IT"/>
        </w:rPr>
        <w:t xml:space="preserve"> da parte del MATTM (con il consenso del Comitato Nazionale dell’Ambiente) </w:t>
      </w:r>
      <w:r w:rsidRPr="000613C7">
        <w:rPr>
          <w:sz w:val="24"/>
          <w:szCs w:val="24"/>
          <w:lang w:val="it-IT"/>
        </w:rPr>
        <w:t>quali as</w:t>
      </w:r>
      <w:r w:rsidRPr="000613C7">
        <w:rPr>
          <w:spacing w:val="-1"/>
          <w:sz w:val="24"/>
          <w:szCs w:val="24"/>
          <w:lang w:val="it-IT"/>
        </w:rPr>
        <w:t>s</w:t>
      </w:r>
      <w:r w:rsidRPr="000613C7">
        <w:rPr>
          <w:sz w:val="24"/>
          <w:szCs w:val="24"/>
          <w:lang w:val="it-IT"/>
        </w:rPr>
        <w:t>ociazioni</w:t>
      </w:r>
      <w:r w:rsidRPr="000613C7">
        <w:rPr>
          <w:spacing w:val="5"/>
          <w:sz w:val="24"/>
          <w:szCs w:val="24"/>
          <w:lang w:val="it-IT"/>
        </w:rPr>
        <w:t xml:space="preserve"> </w:t>
      </w:r>
      <w:r w:rsidRPr="000613C7">
        <w:rPr>
          <w:sz w:val="24"/>
          <w:szCs w:val="24"/>
          <w:lang w:val="it-IT"/>
        </w:rPr>
        <w:t>ambientalis</w:t>
      </w:r>
      <w:r w:rsidRPr="000613C7">
        <w:rPr>
          <w:spacing w:val="-1"/>
          <w:sz w:val="24"/>
          <w:szCs w:val="24"/>
          <w:lang w:val="it-IT"/>
        </w:rPr>
        <w:t>t</w:t>
      </w:r>
      <w:r w:rsidRPr="000613C7">
        <w:rPr>
          <w:sz w:val="24"/>
          <w:szCs w:val="24"/>
          <w:lang w:val="it-IT"/>
        </w:rPr>
        <w:t>e</w:t>
      </w:r>
      <w:r w:rsidRPr="000613C7">
        <w:rPr>
          <w:spacing w:val="3"/>
          <w:sz w:val="24"/>
          <w:szCs w:val="24"/>
          <w:lang w:val="it-IT"/>
        </w:rPr>
        <w:t xml:space="preserve"> </w:t>
      </w:r>
      <w:r w:rsidRPr="000613C7">
        <w:rPr>
          <w:sz w:val="24"/>
          <w:szCs w:val="24"/>
          <w:lang w:val="it-IT"/>
        </w:rPr>
        <w:t>ed</w:t>
      </w:r>
      <w:r w:rsidRPr="000613C7">
        <w:rPr>
          <w:spacing w:val="3"/>
          <w:sz w:val="24"/>
          <w:szCs w:val="24"/>
          <w:lang w:val="it-IT"/>
        </w:rPr>
        <w:t xml:space="preserve"> </w:t>
      </w:r>
      <w:r w:rsidRPr="000613C7">
        <w:rPr>
          <w:sz w:val="24"/>
          <w:szCs w:val="24"/>
          <w:lang w:val="it-IT"/>
        </w:rPr>
        <w:t>esse</w:t>
      </w:r>
      <w:r w:rsidRPr="000613C7">
        <w:rPr>
          <w:spacing w:val="-1"/>
          <w:sz w:val="24"/>
          <w:szCs w:val="24"/>
          <w:lang w:val="it-IT"/>
        </w:rPr>
        <w:t>r</w:t>
      </w:r>
      <w:r w:rsidRPr="000613C7">
        <w:rPr>
          <w:sz w:val="24"/>
          <w:szCs w:val="24"/>
          <w:lang w:val="it-IT"/>
        </w:rPr>
        <w:t>e</w:t>
      </w:r>
      <w:r w:rsidRPr="000613C7">
        <w:rPr>
          <w:spacing w:val="3"/>
          <w:sz w:val="24"/>
          <w:szCs w:val="24"/>
          <w:lang w:val="it-IT"/>
        </w:rPr>
        <w:t xml:space="preserve"> </w:t>
      </w:r>
      <w:r w:rsidRPr="000613C7">
        <w:rPr>
          <w:sz w:val="24"/>
          <w:szCs w:val="24"/>
          <w:lang w:val="it-IT"/>
        </w:rPr>
        <w:t>inserite</w:t>
      </w:r>
      <w:r w:rsidRPr="000613C7">
        <w:rPr>
          <w:spacing w:val="3"/>
          <w:sz w:val="24"/>
          <w:szCs w:val="24"/>
          <w:lang w:val="it-IT"/>
        </w:rPr>
        <w:t xml:space="preserve"> </w:t>
      </w:r>
      <w:r w:rsidRPr="000613C7">
        <w:rPr>
          <w:spacing w:val="2"/>
          <w:sz w:val="24"/>
          <w:szCs w:val="24"/>
          <w:lang w:val="it-IT"/>
        </w:rPr>
        <w:t>n</w:t>
      </w:r>
      <w:r w:rsidRPr="000613C7">
        <w:rPr>
          <w:sz w:val="24"/>
          <w:szCs w:val="24"/>
          <w:lang w:val="it-IT"/>
        </w:rPr>
        <w:t>ella</w:t>
      </w:r>
      <w:r w:rsidRPr="000613C7">
        <w:rPr>
          <w:spacing w:val="4"/>
          <w:sz w:val="24"/>
          <w:szCs w:val="24"/>
          <w:lang w:val="it-IT"/>
        </w:rPr>
        <w:t xml:space="preserve"> </w:t>
      </w:r>
      <w:r w:rsidRPr="000613C7">
        <w:rPr>
          <w:b/>
          <w:sz w:val="24"/>
          <w:szCs w:val="24"/>
          <w:lang w:val="it-IT"/>
        </w:rPr>
        <w:t>l</w:t>
      </w:r>
      <w:r w:rsidRPr="000613C7">
        <w:rPr>
          <w:b/>
          <w:spacing w:val="1"/>
          <w:sz w:val="24"/>
          <w:szCs w:val="24"/>
          <w:lang w:val="it-IT"/>
        </w:rPr>
        <w:t>i</w:t>
      </w:r>
      <w:r w:rsidRPr="000613C7">
        <w:rPr>
          <w:b/>
          <w:sz w:val="24"/>
          <w:szCs w:val="24"/>
          <w:lang w:val="it-IT"/>
        </w:rPr>
        <w:t>sta</w:t>
      </w:r>
      <w:r w:rsidRPr="000613C7">
        <w:rPr>
          <w:b/>
          <w:spacing w:val="4"/>
          <w:sz w:val="24"/>
          <w:szCs w:val="24"/>
          <w:lang w:val="it-IT"/>
        </w:rPr>
        <w:t xml:space="preserve"> </w:t>
      </w:r>
      <w:r w:rsidRPr="000613C7">
        <w:rPr>
          <w:b/>
          <w:sz w:val="24"/>
          <w:szCs w:val="24"/>
          <w:lang w:val="it-IT"/>
        </w:rPr>
        <w:t>delle</w:t>
      </w:r>
      <w:r w:rsidRPr="000613C7">
        <w:rPr>
          <w:b/>
          <w:spacing w:val="4"/>
          <w:sz w:val="24"/>
          <w:szCs w:val="24"/>
          <w:lang w:val="it-IT"/>
        </w:rPr>
        <w:t xml:space="preserve"> </w:t>
      </w:r>
      <w:r w:rsidRPr="000613C7">
        <w:rPr>
          <w:b/>
          <w:sz w:val="24"/>
          <w:szCs w:val="24"/>
          <w:lang w:val="it-IT"/>
        </w:rPr>
        <w:t>associ</w:t>
      </w:r>
      <w:r w:rsidRPr="000613C7">
        <w:rPr>
          <w:b/>
          <w:spacing w:val="-1"/>
          <w:sz w:val="24"/>
          <w:szCs w:val="24"/>
          <w:lang w:val="it-IT"/>
        </w:rPr>
        <w:t>a</w:t>
      </w:r>
      <w:r w:rsidRPr="000613C7">
        <w:rPr>
          <w:b/>
          <w:sz w:val="24"/>
          <w:szCs w:val="24"/>
          <w:lang w:val="it-IT"/>
        </w:rPr>
        <w:t>zioni</w:t>
      </w:r>
      <w:r w:rsidRPr="000613C7">
        <w:rPr>
          <w:b/>
          <w:spacing w:val="5"/>
          <w:sz w:val="24"/>
          <w:szCs w:val="24"/>
          <w:lang w:val="it-IT"/>
        </w:rPr>
        <w:t xml:space="preserve"> </w:t>
      </w:r>
      <w:r w:rsidRPr="000613C7">
        <w:rPr>
          <w:b/>
          <w:sz w:val="24"/>
          <w:szCs w:val="24"/>
          <w:lang w:val="it-IT"/>
        </w:rPr>
        <w:t>r</w:t>
      </w:r>
      <w:r w:rsidRPr="000613C7">
        <w:rPr>
          <w:b/>
          <w:spacing w:val="-1"/>
          <w:sz w:val="24"/>
          <w:szCs w:val="24"/>
          <w:lang w:val="it-IT"/>
        </w:rPr>
        <w:t>ic</w:t>
      </w:r>
      <w:r w:rsidRPr="000613C7">
        <w:rPr>
          <w:b/>
          <w:sz w:val="24"/>
          <w:szCs w:val="24"/>
          <w:lang w:val="it-IT"/>
        </w:rPr>
        <w:t>onos</w:t>
      </w:r>
      <w:r w:rsidRPr="000613C7">
        <w:rPr>
          <w:b/>
          <w:spacing w:val="-1"/>
          <w:sz w:val="24"/>
          <w:szCs w:val="24"/>
          <w:lang w:val="it-IT"/>
        </w:rPr>
        <w:t>c</w:t>
      </w:r>
      <w:r w:rsidR="00F8775D" w:rsidRPr="000613C7">
        <w:rPr>
          <w:b/>
          <w:sz w:val="24"/>
          <w:szCs w:val="24"/>
          <w:lang w:val="it-IT"/>
        </w:rPr>
        <w:t>iute</w:t>
      </w:r>
      <w:r w:rsidR="00F8775D" w:rsidRPr="000613C7">
        <w:rPr>
          <w:sz w:val="24"/>
          <w:szCs w:val="24"/>
          <w:lang w:val="it-IT"/>
        </w:rPr>
        <w:t>:</w:t>
      </w:r>
      <w:r w:rsidRPr="000613C7">
        <w:rPr>
          <w:sz w:val="24"/>
          <w:szCs w:val="24"/>
          <w:lang w:val="it-IT"/>
        </w:rPr>
        <w:t xml:space="preserve"> ognuno di questi soggetti è legittimato giuridicamente ad impugnare le decisioni (o le omissioni) della pubblica autorità sia a livello nazionale che a livello locale e a richiedere il risarcimento del danno. </w:t>
      </w:r>
    </w:p>
    <w:p w:rsidR="002D6C45" w:rsidRPr="000613C7" w:rsidRDefault="002D6C45" w:rsidP="002D6C45">
      <w:pPr>
        <w:widowControl w:val="0"/>
        <w:tabs>
          <w:tab w:val="left" w:pos="9355"/>
        </w:tabs>
        <w:autoSpaceDE w:val="0"/>
        <w:autoSpaceDN w:val="0"/>
        <w:adjustRightInd w:val="0"/>
        <w:ind w:right="264"/>
        <w:jc w:val="both"/>
        <w:rPr>
          <w:spacing w:val="-3"/>
          <w:sz w:val="24"/>
          <w:szCs w:val="24"/>
          <w:lang w:val="it-IT"/>
        </w:rPr>
      </w:pPr>
    </w:p>
    <w:p w:rsidR="00AD61C8" w:rsidRPr="000613C7" w:rsidRDefault="002D6C45" w:rsidP="002D6C45">
      <w:pPr>
        <w:widowControl w:val="0"/>
        <w:tabs>
          <w:tab w:val="left" w:pos="9355"/>
        </w:tabs>
        <w:autoSpaceDE w:val="0"/>
        <w:autoSpaceDN w:val="0"/>
        <w:adjustRightInd w:val="0"/>
        <w:ind w:right="267"/>
        <w:jc w:val="both"/>
        <w:rPr>
          <w:szCs w:val="24"/>
          <w:lang w:val="it-IT"/>
        </w:rPr>
      </w:pPr>
      <w:r w:rsidRPr="000613C7">
        <w:rPr>
          <w:sz w:val="24"/>
          <w:szCs w:val="24"/>
          <w:lang w:val="it-IT"/>
        </w:rPr>
        <w:t>A livello pratico le occasioni di collaborazione tra istituzioni e associazioni sono state molteplici. Un esempio interessante è il “</w:t>
      </w:r>
      <w:r w:rsidRPr="000613C7">
        <w:rPr>
          <w:b/>
          <w:sz w:val="24"/>
          <w:szCs w:val="24"/>
          <w:lang w:val="it-IT"/>
        </w:rPr>
        <w:t>Tavolo di informazione e consultazione con le associazioni dei consumatori sul Regolamento REACH</w:t>
      </w:r>
      <w:r w:rsidRPr="000613C7">
        <w:rPr>
          <w:sz w:val="24"/>
          <w:szCs w:val="24"/>
          <w:lang w:val="it-IT"/>
        </w:rPr>
        <w:t xml:space="preserve">”, istituito nel 2012 presso il Ministero dell’Ambiente e tuttora operativo. Il Tavolo </w:t>
      </w:r>
      <w:r w:rsidR="00AD61C8" w:rsidRPr="000613C7">
        <w:rPr>
          <w:sz w:val="24"/>
          <w:szCs w:val="24"/>
          <w:lang w:val="it-IT"/>
        </w:rPr>
        <w:t xml:space="preserve">- che intende promuovere un rapporto di collaborazione con le associazioni dei consumatori e iniziative di sensibilizzazione dei cittadini sull’uso sicuro delle sostanze chimiche - </w:t>
      </w:r>
      <w:r w:rsidRPr="000613C7">
        <w:rPr>
          <w:sz w:val="24"/>
          <w:szCs w:val="24"/>
          <w:lang w:val="it-IT"/>
        </w:rPr>
        <w:t xml:space="preserve">è composto da associazioni dei consumatori, indicate dal Consiglio Nazionale Consumatori Utenti (CNCU), rappresentanti delle amministrazioni coinvolte nell’attuazione del regolamento REACH, Ministero della Salute, Ministero dello Sviluppo Economico, Istituto Superiore di Sanità (ISS) - Centro Nazionale Sostanze Chimiche (CSC), </w:t>
      </w:r>
      <w:r w:rsidRPr="000613C7">
        <w:rPr>
          <w:sz w:val="24"/>
          <w:szCs w:val="24"/>
          <w:lang w:val="it-IT"/>
        </w:rPr>
        <w:lastRenderedPageBreak/>
        <w:t>Istituto Superiore per la Protezione e la Ricerca Ambientale (ISPRA) e Ministero dell’Ambie</w:t>
      </w:r>
      <w:r w:rsidR="00AD61C8" w:rsidRPr="000613C7">
        <w:rPr>
          <w:sz w:val="24"/>
          <w:szCs w:val="24"/>
          <w:lang w:val="it-IT"/>
        </w:rPr>
        <w:t>nte (coordinatore del tavolo).</w:t>
      </w:r>
    </w:p>
    <w:p w:rsidR="00AD61C8" w:rsidRPr="000613C7" w:rsidRDefault="00AD61C8" w:rsidP="002D6C45">
      <w:pPr>
        <w:widowControl w:val="0"/>
        <w:tabs>
          <w:tab w:val="left" w:pos="9355"/>
        </w:tabs>
        <w:autoSpaceDE w:val="0"/>
        <w:autoSpaceDN w:val="0"/>
        <w:adjustRightInd w:val="0"/>
        <w:ind w:right="267"/>
        <w:jc w:val="both"/>
        <w:rPr>
          <w:szCs w:val="24"/>
          <w:lang w:val="it-IT"/>
        </w:rPr>
      </w:pPr>
    </w:p>
    <w:p w:rsidR="002D6C45" w:rsidRPr="000613C7" w:rsidRDefault="002D6C45" w:rsidP="002D6C45">
      <w:pPr>
        <w:widowControl w:val="0"/>
        <w:tabs>
          <w:tab w:val="left" w:pos="9355"/>
        </w:tabs>
        <w:autoSpaceDE w:val="0"/>
        <w:autoSpaceDN w:val="0"/>
        <w:adjustRightInd w:val="0"/>
        <w:ind w:right="267"/>
        <w:jc w:val="both"/>
        <w:rPr>
          <w:b/>
          <w:sz w:val="24"/>
          <w:szCs w:val="24"/>
          <w:lang w:val="it-IT"/>
        </w:rPr>
      </w:pPr>
      <w:r w:rsidRPr="000613C7">
        <w:rPr>
          <w:b/>
          <w:sz w:val="24"/>
          <w:szCs w:val="24"/>
          <w:lang w:val="it-IT"/>
        </w:rPr>
        <w:t xml:space="preserve">d) Con riferimento al paragrafo 7, misure intraprese per promuovere i principi della Convenzione a livello internazionale </w:t>
      </w:r>
    </w:p>
    <w:p w:rsidR="00C17590" w:rsidRPr="000613C7" w:rsidRDefault="002D6C45" w:rsidP="00F34E82">
      <w:pPr>
        <w:pStyle w:val="Paragrafoelenco"/>
        <w:widowControl w:val="0"/>
        <w:numPr>
          <w:ilvl w:val="0"/>
          <w:numId w:val="2"/>
        </w:numPr>
        <w:tabs>
          <w:tab w:val="left" w:pos="9355"/>
        </w:tabs>
        <w:autoSpaceDE w:val="0"/>
        <w:autoSpaceDN w:val="0"/>
        <w:adjustRightInd w:val="0"/>
        <w:spacing w:after="0" w:line="240" w:lineRule="auto"/>
        <w:ind w:right="267"/>
        <w:jc w:val="both"/>
        <w:rPr>
          <w:rFonts w:ascii="Times New Roman" w:hAnsi="Times New Roman" w:cs="Times New Roman"/>
          <w:sz w:val="24"/>
          <w:szCs w:val="24"/>
        </w:rPr>
      </w:pPr>
      <w:r w:rsidRPr="000613C7">
        <w:rPr>
          <w:rFonts w:ascii="Times New Roman" w:hAnsi="Times New Roman" w:cs="Times New Roman"/>
          <w:b/>
          <w:sz w:val="24"/>
          <w:szCs w:val="24"/>
          <w:lang w:eastAsia="fr-FR"/>
        </w:rPr>
        <w:t>L’Italia promuove regolarmente coordinamenti intra e inter-ministeriali per allineare la propria posizione nel quadro dei forum internazionali</w:t>
      </w:r>
      <w:r w:rsidRPr="000613C7">
        <w:rPr>
          <w:rFonts w:ascii="Times New Roman" w:hAnsi="Times New Roman" w:cs="Times New Roman"/>
          <w:sz w:val="24"/>
          <w:szCs w:val="24"/>
          <w:lang w:eastAsia="fr-FR"/>
        </w:rPr>
        <w:t xml:space="preserve"> </w:t>
      </w:r>
      <w:r w:rsidRPr="000613C7">
        <w:rPr>
          <w:rFonts w:ascii="Times New Roman" w:hAnsi="Times New Roman" w:cs="Times New Roman"/>
          <w:b/>
          <w:sz w:val="24"/>
          <w:szCs w:val="24"/>
          <w:lang w:eastAsia="fr-FR"/>
        </w:rPr>
        <w:t>a cui partecipa</w:t>
      </w:r>
      <w:r w:rsidRPr="000613C7">
        <w:rPr>
          <w:rFonts w:ascii="Times New Roman" w:hAnsi="Times New Roman" w:cs="Times New Roman"/>
          <w:sz w:val="24"/>
          <w:szCs w:val="24"/>
          <w:lang w:eastAsia="fr-FR"/>
        </w:rPr>
        <w:t xml:space="preserve">. </w:t>
      </w:r>
      <w:r w:rsidRPr="000613C7">
        <w:rPr>
          <w:rFonts w:ascii="Times New Roman" w:hAnsi="Times New Roman" w:cs="Times New Roman"/>
          <w:b/>
          <w:sz w:val="24"/>
          <w:szCs w:val="24"/>
          <w:lang w:eastAsia="fr-FR"/>
        </w:rPr>
        <w:t xml:space="preserve">In tali occasioni vengono considerati i principi della Convenzione di </w:t>
      </w:r>
      <w:proofErr w:type="spellStart"/>
      <w:r w:rsidRPr="000613C7">
        <w:rPr>
          <w:rFonts w:ascii="Times New Roman" w:hAnsi="Times New Roman" w:cs="Times New Roman"/>
          <w:b/>
          <w:sz w:val="24"/>
          <w:szCs w:val="24"/>
          <w:lang w:eastAsia="fr-FR"/>
        </w:rPr>
        <w:t>Aarhus</w:t>
      </w:r>
      <w:proofErr w:type="spellEnd"/>
      <w:r w:rsidRPr="000613C7">
        <w:rPr>
          <w:rFonts w:ascii="Times New Roman" w:hAnsi="Times New Roman" w:cs="Times New Roman"/>
          <w:b/>
          <w:sz w:val="24"/>
          <w:szCs w:val="24"/>
          <w:lang w:eastAsia="fr-FR"/>
        </w:rPr>
        <w:t xml:space="preserve"> </w:t>
      </w:r>
      <w:r w:rsidRPr="000613C7">
        <w:rPr>
          <w:rFonts w:ascii="Times New Roman" w:hAnsi="Times New Roman" w:cs="Times New Roman"/>
          <w:sz w:val="24"/>
          <w:szCs w:val="24"/>
          <w:lang w:eastAsia="fr-FR"/>
        </w:rPr>
        <w:t>e le Linee guida di Almaty. Ad esempio, in vista della XXI Conferenza delle Parti dell’UNFCCC (Parigi, dicembre 2015) tutti i Ministeri coinvolti nelle tematiche ambientali si sono riuniti in coordinamento presso la Presidenza del Consiglio dei Ministri al fine di definire la posizione italiana. Al tempo stesso, in vista della COP 21, il Governo italiano ha organizzato</w:t>
      </w:r>
      <w:r w:rsidRPr="000613C7">
        <w:rPr>
          <w:rFonts w:ascii="Times New Roman" w:hAnsi="Times New Roman" w:cs="Times New Roman"/>
          <w:sz w:val="24"/>
          <w:szCs w:val="24"/>
        </w:rPr>
        <w:t xml:space="preserve"> gli “</w:t>
      </w:r>
      <w:r w:rsidRPr="000613C7">
        <w:rPr>
          <w:rFonts w:ascii="Times New Roman" w:hAnsi="Times New Roman" w:cs="Times New Roman"/>
          <w:b/>
          <w:sz w:val="24"/>
          <w:szCs w:val="24"/>
        </w:rPr>
        <w:t>Stati generali sui cambiamenti climatici e la difesa del territorio</w:t>
      </w:r>
      <w:r w:rsidRPr="000613C7">
        <w:rPr>
          <w:rFonts w:ascii="Times New Roman" w:hAnsi="Times New Roman" w:cs="Times New Roman"/>
          <w:sz w:val="24"/>
          <w:szCs w:val="24"/>
        </w:rPr>
        <w:t>” (giugno 2015) con l’obbiettivo di ascoltare le istanze della</w:t>
      </w:r>
      <w:r w:rsidRPr="000613C7">
        <w:rPr>
          <w:rFonts w:ascii="Times New Roman" w:hAnsi="Times New Roman" w:cs="Times New Roman"/>
          <w:sz w:val="24"/>
          <w:szCs w:val="24"/>
          <w:lang w:eastAsia="fr-FR"/>
        </w:rPr>
        <w:t xml:space="preserve"> società civile, specialmente imprese e associazioni ambientaliste, sul tema del surriscaldamento globale</w:t>
      </w:r>
      <w:r w:rsidRPr="000613C7">
        <w:rPr>
          <w:rFonts w:ascii="Times New Roman" w:hAnsi="Times New Roman" w:cs="Times New Roman"/>
          <w:sz w:val="24"/>
          <w:szCs w:val="24"/>
        </w:rPr>
        <w:t xml:space="preserve"> e presentare le iniziative del Governo in materia</w:t>
      </w:r>
      <w:r w:rsidR="00AD61C8" w:rsidRPr="000613C7">
        <w:rPr>
          <w:rFonts w:ascii="Times New Roman" w:hAnsi="Times New Roman" w:cs="Times New Roman"/>
          <w:sz w:val="24"/>
          <w:szCs w:val="24"/>
        </w:rPr>
        <w:t xml:space="preserve"> di adattamento e mitigazione. </w:t>
      </w:r>
      <w:r w:rsidR="00C17590" w:rsidRPr="000613C7">
        <w:rPr>
          <w:rFonts w:ascii="Times New Roman" w:hAnsi="Times New Roman" w:cs="Times New Roman"/>
          <w:sz w:val="24"/>
          <w:szCs w:val="24"/>
        </w:rPr>
        <w:t>Nell’ambito dei negoziati preparatori dell’</w:t>
      </w:r>
      <w:r w:rsidR="00C17590" w:rsidRPr="000613C7">
        <w:rPr>
          <w:rFonts w:ascii="Times New Roman" w:hAnsi="Times New Roman" w:cs="Times New Roman"/>
          <w:b/>
          <w:sz w:val="24"/>
          <w:szCs w:val="24"/>
        </w:rPr>
        <w:t xml:space="preserve">Agenda 2030 </w:t>
      </w:r>
      <w:r w:rsidR="00C17590" w:rsidRPr="000613C7">
        <w:rPr>
          <w:rFonts w:ascii="Times New Roman" w:hAnsi="Times New Roman" w:cs="Times New Roman"/>
          <w:sz w:val="24"/>
          <w:szCs w:val="24"/>
        </w:rPr>
        <w:t>sullo sviluppo sostenibile</w:t>
      </w:r>
      <w:r w:rsidR="00F8775D" w:rsidRPr="000613C7">
        <w:rPr>
          <w:rFonts w:ascii="Times New Roman" w:hAnsi="Times New Roman" w:cs="Times New Roman"/>
          <w:sz w:val="24"/>
          <w:szCs w:val="24"/>
        </w:rPr>
        <w:t xml:space="preserve"> </w:t>
      </w:r>
      <w:r w:rsidR="00C17590" w:rsidRPr="000613C7">
        <w:rPr>
          <w:rFonts w:ascii="Times New Roman" w:hAnsi="Times New Roman" w:cs="Times New Roman"/>
          <w:sz w:val="24"/>
          <w:szCs w:val="24"/>
        </w:rPr>
        <w:t xml:space="preserve">(2012-2015), è stato creato un gruppo di lavoro, co-presieduto dai Ministeri dell’Ambiente e degli Affari Esteri, composto da istituzioni e società civile, che è stato consultato prima di ogni incontro negoziale ad ha prodotto, sul alcuni temi specifici, dei documenti di posizionamento negoziale condivisi. </w:t>
      </w:r>
    </w:p>
    <w:p w:rsidR="001541A0" w:rsidRPr="000613C7" w:rsidRDefault="002D6C45" w:rsidP="001541A0">
      <w:pPr>
        <w:pStyle w:val="Paragrafoelenco"/>
        <w:widowControl w:val="0"/>
        <w:numPr>
          <w:ilvl w:val="0"/>
          <w:numId w:val="2"/>
        </w:numPr>
        <w:tabs>
          <w:tab w:val="left" w:pos="9355"/>
        </w:tabs>
        <w:autoSpaceDE w:val="0"/>
        <w:autoSpaceDN w:val="0"/>
        <w:adjustRightInd w:val="0"/>
        <w:spacing w:after="0" w:line="240" w:lineRule="auto"/>
        <w:ind w:right="267"/>
        <w:jc w:val="both"/>
      </w:pPr>
      <w:r w:rsidRPr="000613C7">
        <w:rPr>
          <w:rFonts w:ascii="Times New Roman" w:hAnsi="Times New Roman" w:cs="Times New Roman"/>
          <w:b/>
          <w:sz w:val="24"/>
          <w:szCs w:val="24"/>
        </w:rPr>
        <w:t xml:space="preserve">Le informazioni riguardanti i forum internazionali vengono sempre più circolate </w:t>
      </w:r>
      <w:r w:rsidRPr="000613C7">
        <w:rPr>
          <w:rFonts w:ascii="Times New Roman" w:hAnsi="Times New Roman" w:cs="Times New Roman"/>
          <w:sz w:val="24"/>
          <w:szCs w:val="24"/>
        </w:rPr>
        <w:t>attraverso</w:t>
      </w:r>
      <w:r w:rsidRPr="000613C7">
        <w:rPr>
          <w:rFonts w:ascii="dinbold" w:hAnsi="dinbold" w:cs="Arial"/>
        </w:rPr>
        <w:t xml:space="preserve"> </w:t>
      </w:r>
      <w:r w:rsidRPr="000613C7">
        <w:rPr>
          <w:rFonts w:ascii="Times New Roman" w:hAnsi="Times New Roman" w:cs="Times New Roman"/>
          <w:b/>
          <w:sz w:val="24"/>
          <w:szCs w:val="24"/>
        </w:rPr>
        <w:t>canali telematici</w:t>
      </w:r>
      <w:r w:rsidR="00B9387A" w:rsidRPr="000613C7">
        <w:rPr>
          <w:rFonts w:ascii="Times New Roman" w:hAnsi="Times New Roman" w:cs="Times New Roman"/>
          <w:sz w:val="24"/>
          <w:szCs w:val="24"/>
        </w:rPr>
        <w:t>:</w:t>
      </w:r>
      <w:r w:rsidRPr="000613C7">
        <w:rPr>
          <w:rFonts w:ascii="Times New Roman" w:hAnsi="Times New Roman" w:cs="Times New Roman"/>
          <w:sz w:val="24"/>
          <w:szCs w:val="24"/>
        </w:rPr>
        <w:t xml:space="preserve"> in particolare social</w:t>
      </w:r>
      <w:r w:rsidR="00B9387A" w:rsidRPr="000613C7">
        <w:rPr>
          <w:rFonts w:ascii="Times New Roman" w:hAnsi="Times New Roman" w:cs="Times New Roman"/>
          <w:sz w:val="24"/>
          <w:szCs w:val="24"/>
        </w:rPr>
        <w:t xml:space="preserve"> media (specialmente </w:t>
      </w:r>
      <w:proofErr w:type="spellStart"/>
      <w:r w:rsidR="00B9387A" w:rsidRPr="000613C7">
        <w:rPr>
          <w:rFonts w:ascii="Times New Roman" w:hAnsi="Times New Roman" w:cs="Times New Roman"/>
          <w:sz w:val="24"/>
          <w:szCs w:val="24"/>
        </w:rPr>
        <w:t>Twitter</w:t>
      </w:r>
      <w:proofErr w:type="spellEnd"/>
      <w:r w:rsidR="00B9387A" w:rsidRPr="000613C7">
        <w:rPr>
          <w:rFonts w:ascii="Times New Roman" w:hAnsi="Times New Roman" w:cs="Times New Roman"/>
          <w:sz w:val="24"/>
          <w:szCs w:val="24"/>
        </w:rPr>
        <w:t xml:space="preserve"> e </w:t>
      </w:r>
      <w:proofErr w:type="spellStart"/>
      <w:r w:rsidR="00B9387A" w:rsidRPr="000613C7">
        <w:rPr>
          <w:rFonts w:ascii="Times New Roman" w:hAnsi="Times New Roman" w:cs="Times New Roman"/>
          <w:sz w:val="24"/>
          <w:szCs w:val="24"/>
        </w:rPr>
        <w:t>F</w:t>
      </w:r>
      <w:r w:rsidRPr="000613C7">
        <w:rPr>
          <w:rFonts w:ascii="Times New Roman" w:hAnsi="Times New Roman" w:cs="Times New Roman"/>
          <w:sz w:val="24"/>
          <w:szCs w:val="24"/>
        </w:rPr>
        <w:t>acebook</w:t>
      </w:r>
      <w:proofErr w:type="spellEnd"/>
      <w:r w:rsidRPr="000613C7">
        <w:rPr>
          <w:rFonts w:ascii="Times New Roman" w:hAnsi="Times New Roman" w:cs="Times New Roman"/>
          <w:sz w:val="24"/>
          <w:szCs w:val="24"/>
        </w:rPr>
        <w:t>) e portali gestiti da pubbliche amministrazioni, società civile e organizzazioni del settore privato</w:t>
      </w:r>
      <w:r w:rsidR="00661552" w:rsidRPr="000613C7">
        <w:rPr>
          <w:rFonts w:ascii="Times New Roman" w:hAnsi="Times New Roman" w:cs="Times New Roman"/>
          <w:sz w:val="24"/>
          <w:szCs w:val="24"/>
        </w:rPr>
        <w:t>.</w:t>
      </w:r>
      <w:r w:rsidR="00272CFB" w:rsidRPr="000613C7">
        <w:rPr>
          <w:rFonts w:ascii="Times New Roman" w:hAnsi="Times New Roman" w:cs="Times New Roman"/>
          <w:sz w:val="24"/>
          <w:szCs w:val="24"/>
        </w:rPr>
        <w:t xml:space="preserve"> </w:t>
      </w:r>
    </w:p>
    <w:p w:rsidR="00BC6647" w:rsidRDefault="002D6C45" w:rsidP="00E140E3">
      <w:pPr>
        <w:pStyle w:val="Paragrafoelenco"/>
        <w:widowControl w:val="0"/>
        <w:numPr>
          <w:ilvl w:val="0"/>
          <w:numId w:val="2"/>
        </w:numPr>
        <w:tabs>
          <w:tab w:val="left" w:pos="9355"/>
        </w:tabs>
        <w:autoSpaceDE w:val="0"/>
        <w:autoSpaceDN w:val="0"/>
        <w:adjustRightInd w:val="0"/>
        <w:spacing w:after="0" w:line="240" w:lineRule="auto"/>
        <w:ind w:right="267"/>
        <w:jc w:val="both"/>
        <w:rPr>
          <w:rFonts w:ascii="Times New Roman" w:hAnsi="Times New Roman" w:cs="Times New Roman"/>
          <w:sz w:val="24"/>
          <w:szCs w:val="24"/>
        </w:rPr>
      </w:pPr>
      <w:r w:rsidRPr="000613C7">
        <w:rPr>
          <w:rFonts w:ascii="Times New Roman" w:hAnsi="Times New Roman" w:cs="Times New Roman"/>
          <w:sz w:val="24"/>
          <w:szCs w:val="24"/>
        </w:rPr>
        <w:t xml:space="preserve">Diverse sono state anche le </w:t>
      </w:r>
      <w:r w:rsidRPr="000613C7">
        <w:rPr>
          <w:rFonts w:ascii="Times New Roman" w:hAnsi="Times New Roman" w:cs="Times New Roman"/>
          <w:b/>
          <w:sz w:val="24"/>
          <w:szCs w:val="24"/>
        </w:rPr>
        <w:t>iniziative per promuovere la partecipazione pubblica con riferimento ai forum internazionali</w:t>
      </w:r>
      <w:r w:rsidRPr="000613C7">
        <w:rPr>
          <w:rFonts w:ascii="Times New Roman" w:hAnsi="Times New Roman" w:cs="Times New Roman"/>
          <w:sz w:val="24"/>
          <w:szCs w:val="24"/>
        </w:rPr>
        <w:t>.</w:t>
      </w:r>
      <w:r w:rsidR="001541A0" w:rsidRPr="000613C7">
        <w:rPr>
          <w:rFonts w:ascii="Times New Roman" w:hAnsi="Times New Roman" w:cs="Times New Roman"/>
          <w:sz w:val="24"/>
          <w:szCs w:val="24"/>
        </w:rPr>
        <w:t xml:space="preserve"> Nel 2016, il Ministero dell’Ambiente ha erogato un contributo di quasi 70.000 euro all’</w:t>
      </w:r>
      <w:proofErr w:type="spellStart"/>
      <w:r w:rsidR="001541A0" w:rsidRPr="000613C7">
        <w:rPr>
          <w:rFonts w:ascii="Times New Roman" w:hAnsi="Times New Roman" w:cs="Times New Roman"/>
          <w:bCs/>
          <w:sz w:val="24"/>
          <w:szCs w:val="24"/>
        </w:rPr>
        <w:t>European</w:t>
      </w:r>
      <w:proofErr w:type="spellEnd"/>
      <w:r w:rsidR="001541A0" w:rsidRPr="000613C7">
        <w:rPr>
          <w:rFonts w:ascii="Times New Roman" w:hAnsi="Times New Roman" w:cs="Times New Roman"/>
          <w:bCs/>
          <w:sz w:val="24"/>
          <w:szCs w:val="24"/>
        </w:rPr>
        <w:t xml:space="preserve"> </w:t>
      </w:r>
      <w:proofErr w:type="spellStart"/>
      <w:r w:rsidR="001541A0" w:rsidRPr="000613C7">
        <w:rPr>
          <w:rFonts w:ascii="Times New Roman" w:hAnsi="Times New Roman" w:cs="Times New Roman"/>
          <w:bCs/>
          <w:sz w:val="24"/>
          <w:szCs w:val="24"/>
        </w:rPr>
        <w:t>Environmental</w:t>
      </w:r>
      <w:proofErr w:type="spellEnd"/>
      <w:r w:rsidR="001541A0" w:rsidRPr="000613C7">
        <w:rPr>
          <w:rFonts w:ascii="Times New Roman" w:hAnsi="Times New Roman" w:cs="Times New Roman"/>
          <w:bCs/>
          <w:sz w:val="24"/>
          <w:szCs w:val="24"/>
        </w:rPr>
        <w:t xml:space="preserve"> Bureau (EEB)  per rafforzare la partecipazione del pubblico nel quadro della Convenzione di </w:t>
      </w:r>
      <w:proofErr w:type="spellStart"/>
      <w:r w:rsidR="001541A0" w:rsidRPr="000613C7">
        <w:rPr>
          <w:rFonts w:ascii="Times New Roman" w:hAnsi="Times New Roman" w:cs="Times New Roman"/>
          <w:bCs/>
          <w:sz w:val="24"/>
          <w:szCs w:val="24"/>
        </w:rPr>
        <w:t>Aarhus</w:t>
      </w:r>
      <w:proofErr w:type="spellEnd"/>
      <w:r w:rsidR="001541A0" w:rsidRPr="000613C7">
        <w:rPr>
          <w:rFonts w:ascii="Times New Roman" w:hAnsi="Times New Roman" w:cs="Times New Roman"/>
          <w:bCs/>
          <w:sz w:val="24"/>
          <w:szCs w:val="24"/>
        </w:rPr>
        <w:t>, specialmente in vista della sesta Riunione delle Parti che si terrà</w:t>
      </w:r>
      <w:r w:rsidR="001541A0" w:rsidRPr="000613C7">
        <w:rPr>
          <w:rFonts w:ascii="Times New Roman" w:hAnsi="Times New Roman" w:cs="Times New Roman"/>
          <w:sz w:val="24"/>
          <w:szCs w:val="24"/>
        </w:rPr>
        <w:t xml:space="preserve"> nel 2017 in Montenegro.</w:t>
      </w:r>
      <w:r w:rsidR="000F0524" w:rsidRPr="000613C7">
        <w:rPr>
          <w:rFonts w:ascii="Times New Roman" w:hAnsi="Times New Roman" w:cs="Times New Roman"/>
          <w:sz w:val="24"/>
          <w:szCs w:val="24"/>
        </w:rPr>
        <w:t xml:space="preserve"> </w:t>
      </w:r>
    </w:p>
    <w:p w:rsidR="001F7DBB" w:rsidRPr="001F7DBB" w:rsidRDefault="00FA750E" w:rsidP="00E140E3">
      <w:pPr>
        <w:pStyle w:val="Paragrafoelenco"/>
        <w:spacing w:after="0" w:line="240" w:lineRule="auto"/>
        <w:ind w:left="1080"/>
        <w:jc w:val="both"/>
        <w:rPr>
          <w:rFonts w:ascii="Times New Roman" w:hAnsi="Times New Roman" w:cs="Times New Roman"/>
          <w:sz w:val="24"/>
          <w:szCs w:val="24"/>
        </w:rPr>
      </w:pPr>
      <w:r w:rsidRPr="001F7DBB">
        <w:rPr>
          <w:rFonts w:ascii="Times New Roman" w:hAnsi="Times New Roman" w:cs="Times New Roman"/>
          <w:sz w:val="24"/>
          <w:szCs w:val="24"/>
        </w:rPr>
        <w:t xml:space="preserve">Nell’ambito del </w:t>
      </w:r>
      <w:r w:rsidRPr="001F7DBB">
        <w:rPr>
          <w:rFonts w:ascii="Times New Roman" w:hAnsi="Times New Roman" w:cs="Times New Roman"/>
          <w:b/>
          <w:sz w:val="24"/>
          <w:szCs w:val="24"/>
        </w:rPr>
        <w:t>negoziato UNFCCC sul clima</w:t>
      </w:r>
      <w:r w:rsidRPr="001F7DBB">
        <w:rPr>
          <w:rFonts w:ascii="Times New Roman" w:hAnsi="Times New Roman" w:cs="Times New Roman"/>
          <w:sz w:val="24"/>
          <w:szCs w:val="24"/>
        </w:rPr>
        <w:t>, l’Italia continua nella pratica di accreditare almeno un rappresentante di una ON</w:t>
      </w:r>
      <w:r w:rsidR="001F7DBB" w:rsidRPr="001F7DBB">
        <w:rPr>
          <w:rFonts w:ascii="Times New Roman" w:hAnsi="Times New Roman" w:cs="Times New Roman"/>
          <w:sz w:val="24"/>
          <w:szCs w:val="24"/>
        </w:rPr>
        <w:t>G nella delegazione ufficiale. In particolare, a</w:t>
      </w:r>
      <w:r w:rsidRPr="001F7DBB">
        <w:rPr>
          <w:rFonts w:ascii="Times New Roman" w:hAnsi="Times New Roman" w:cs="Times New Roman"/>
          <w:sz w:val="24"/>
          <w:szCs w:val="24"/>
        </w:rPr>
        <w:t>l fine di garantire un’ampia partecipa</w:t>
      </w:r>
      <w:r w:rsidR="001F7DBB" w:rsidRPr="001F7DBB">
        <w:rPr>
          <w:rFonts w:ascii="Times New Roman" w:hAnsi="Times New Roman" w:cs="Times New Roman"/>
          <w:sz w:val="24"/>
          <w:szCs w:val="24"/>
        </w:rPr>
        <w:t xml:space="preserve">zione alla </w:t>
      </w:r>
      <w:proofErr w:type="spellStart"/>
      <w:r w:rsidR="001F7DBB" w:rsidRPr="001F7DBB">
        <w:rPr>
          <w:rFonts w:ascii="Times New Roman" w:hAnsi="Times New Roman" w:cs="Times New Roman"/>
          <w:sz w:val="24"/>
          <w:szCs w:val="24"/>
        </w:rPr>
        <w:t>CoP</w:t>
      </w:r>
      <w:proofErr w:type="spellEnd"/>
      <w:r w:rsidR="001F7DBB" w:rsidRPr="001F7DBB">
        <w:rPr>
          <w:rFonts w:ascii="Times New Roman" w:hAnsi="Times New Roman" w:cs="Times New Roman"/>
          <w:sz w:val="24"/>
          <w:szCs w:val="24"/>
        </w:rPr>
        <w:t xml:space="preserve"> 21 e alla </w:t>
      </w:r>
      <w:proofErr w:type="spellStart"/>
      <w:r w:rsidR="001F7DBB" w:rsidRPr="001F7DBB">
        <w:rPr>
          <w:rFonts w:ascii="Times New Roman" w:hAnsi="Times New Roman" w:cs="Times New Roman"/>
          <w:sz w:val="24"/>
          <w:szCs w:val="24"/>
        </w:rPr>
        <w:t>CoP</w:t>
      </w:r>
      <w:proofErr w:type="spellEnd"/>
      <w:r w:rsidR="001F7DBB" w:rsidRPr="001F7DBB">
        <w:rPr>
          <w:rFonts w:ascii="Times New Roman" w:hAnsi="Times New Roman" w:cs="Times New Roman"/>
          <w:sz w:val="24"/>
          <w:szCs w:val="24"/>
        </w:rPr>
        <w:t xml:space="preserve"> 22, l’Italia ha accreditato tutti i rappresentanti della stampa e altri attori governativi e non-governativi che ne hanno fatto richiesta.</w:t>
      </w:r>
    </w:p>
    <w:p w:rsidR="001F7DBB" w:rsidRPr="001F7DBB" w:rsidRDefault="001F7DBB" w:rsidP="00E140E3">
      <w:pPr>
        <w:pStyle w:val="Paragrafoelenco"/>
        <w:spacing w:after="0" w:line="240" w:lineRule="auto"/>
        <w:ind w:left="1080"/>
        <w:jc w:val="both"/>
        <w:rPr>
          <w:rFonts w:ascii="Times New Roman" w:hAnsi="Times New Roman" w:cs="Times New Roman"/>
          <w:sz w:val="24"/>
          <w:szCs w:val="24"/>
        </w:rPr>
      </w:pPr>
      <w:r w:rsidRPr="001F7DBB">
        <w:rPr>
          <w:rFonts w:ascii="Times New Roman" w:hAnsi="Times New Roman" w:cs="Times New Roman"/>
          <w:sz w:val="24"/>
          <w:szCs w:val="24"/>
        </w:rPr>
        <w:t>Nel 2015, in vista d</w:t>
      </w:r>
      <w:r w:rsidR="00243052">
        <w:rPr>
          <w:rFonts w:ascii="Times New Roman" w:hAnsi="Times New Roman" w:cs="Times New Roman"/>
          <w:sz w:val="24"/>
          <w:szCs w:val="24"/>
        </w:rPr>
        <w:t xml:space="preserve">ella 21esima </w:t>
      </w:r>
      <w:proofErr w:type="spellStart"/>
      <w:r w:rsidR="00243052">
        <w:rPr>
          <w:rFonts w:ascii="Times New Roman" w:hAnsi="Times New Roman" w:cs="Times New Roman"/>
          <w:sz w:val="24"/>
          <w:szCs w:val="24"/>
        </w:rPr>
        <w:t>CoP</w:t>
      </w:r>
      <w:proofErr w:type="spellEnd"/>
      <w:r w:rsidR="00243052">
        <w:rPr>
          <w:rFonts w:ascii="Times New Roman" w:hAnsi="Times New Roman" w:cs="Times New Roman"/>
          <w:sz w:val="24"/>
          <w:szCs w:val="24"/>
        </w:rPr>
        <w:t xml:space="preserve"> di Parigi, il G</w:t>
      </w:r>
      <w:r w:rsidRPr="001F7DBB">
        <w:rPr>
          <w:rFonts w:ascii="Times New Roman" w:hAnsi="Times New Roman" w:cs="Times New Roman"/>
          <w:sz w:val="24"/>
          <w:szCs w:val="24"/>
        </w:rPr>
        <w:t xml:space="preserve">overno italiano ha organizzato gli </w:t>
      </w:r>
      <w:r w:rsidRPr="00F752EB">
        <w:rPr>
          <w:rFonts w:ascii="Times New Roman" w:hAnsi="Times New Roman" w:cs="Times New Roman"/>
          <w:b/>
          <w:sz w:val="24"/>
          <w:szCs w:val="24"/>
        </w:rPr>
        <w:t>Stati Generali sul Cambiamento Climatico e la Protezione Territoriale</w:t>
      </w:r>
      <w:r w:rsidRPr="001F7DBB">
        <w:rPr>
          <w:rFonts w:ascii="Times New Roman" w:hAnsi="Times New Roman" w:cs="Times New Roman"/>
          <w:sz w:val="24"/>
          <w:szCs w:val="24"/>
        </w:rPr>
        <w:t xml:space="preserve"> (giugno, 2015) al fine di rafforzare il dialogo con la società civile, specialmente con le imprese e le associazioni ambientaliste,  </w:t>
      </w:r>
      <w:r w:rsidR="00F752EB">
        <w:rPr>
          <w:rFonts w:ascii="Times New Roman" w:hAnsi="Times New Roman" w:cs="Times New Roman"/>
          <w:sz w:val="24"/>
          <w:szCs w:val="24"/>
        </w:rPr>
        <w:t>ascoltare</w:t>
      </w:r>
      <w:r w:rsidRPr="001F7DBB">
        <w:rPr>
          <w:rFonts w:ascii="Times New Roman" w:hAnsi="Times New Roman" w:cs="Times New Roman"/>
          <w:sz w:val="24"/>
          <w:szCs w:val="24"/>
        </w:rPr>
        <w:t xml:space="preserve"> le loro opinioni e richieste sul tema del riscaldamento globale e presentare le proprie iniziative sulla mitigazione e l’adattamento.</w:t>
      </w:r>
    </w:p>
    <w:p w:rsidR="00FA750E" w:rsidRPr="00F752EB" w:rsidRDefault="00F752EB" w:rsidP="00E140E3">
      <w:pPr>
        <w:pStyle w:val="Paragrafoelenco"/>
        <w:spacing w:after="0" w:line="240" w:lineRule="auto"/>
        <w:ind w:left="1080"/>
        <w:jc w:val="both"/>
        <w:rPr>
          <w:rFonts w:ascii="Times New Roman" w:hAnsi="Times New Roman" w:cs="Times New Roman"/>
          <w:sz w:val="24"/>
          <w:szCs w:val="24"/>
        </w:rPr>
      </w:pPr>
      <w:r w:rsidRPr="00F752EB">
        <w:rPr>
          <w:rFonts w:ascii="Times New Roman" w:hAnsi="Times New Roman" w:cs="Times New Roman"/>
          <w:sz w:val="24"/>
          <w:szCs w:val="24"/>
        </w:rPr>
        <w:t>L’Italia è</w:t>
      </w:r>
      <w:r>
        <w:rPr>
          <w:rFonts w:ascii="Times New Roman" w:hAnsi="Times New Roman" w:cs="Times New Roman"/>
          <w:sz w:val="24"/>
          <w:szCs w:val="24"/>
        </w:rPr>
        <w:t>, inoltre,</w:t>
      </w:r>
      <w:r w:rsidRPr="00F752EB">
        <w:rPr>
          <w:rFonts w:ascii="Times New Roman" w:hAnsi="Times New Roman" w:cs="Times New Roman"/>
          <w:sz w:val="24"/>
          <w:szCs w:val="24"/>
        </w:rPr>
        <w:t xml:space="preserve"> membro della </w:t>
      </w:r>
      <w:proofErr w:type="spellStart"/>
      <w:r w:rsidR="00FA750E" w:rsidRPr="00F752EB">
        <w:rPr>
          <w:rFonts w:ascii="Times New Roman" w:hAnsi="Times New Roman" w:cs="Times New Roman"/>
          <w:b/>
          <w:sz w:val="24"/>
          <w:szCs w:val="24"/>
        </w:rPr>
        <w:t>Initiative</w:t>
      </w:r>
      <w:proofErr w:type="spellEnd"/>
      <w:r w:rsidR="00FA750E" w:rsidRPr="00F752EB">
        <w:rPr>
          <w:rFonts w:ascii="Times New Roman" w:hAnsi="Times New Roman" w:cs="Times New Roman"/>
          <w:b/>
          <w:sz w:val="24"/>
          <w:szCs w:val="24"/>
        </w:rPr>
        <w:t xml:space="preserve"> for </w:t>
      </w:r>
      <w:proofErr w:type="spellStart"/>
      <w:r w:rsidR="00FA750E" w:rsidRPr="00F752EB">
        <w:rPr>
          <w:rFonts w:ascii="Times New Roman" w:hAnsi="Times New Roman" w:cs="Times New Roman"/>
          <w:b/>
          <w:sz w:val="24"/>
          <w:szCs w:val="24"/>
        </w:rPr>
        <w:t>Climate</w:t>
      </w:r>
      <w:proofErr w:type="spellEnd"/>
      <w:r w:rsidR="00FA750E" w:rsidRPr="00F752EB">
        <w:rPr>
          <w:rFonts w:ascii="Times New Roman" w:hAnsi="Times New Roman" w:cs="Times New Roman"/>
          <w:b/>
          <w:sz w:val="24"/>
          <w:szCs w:val="24"/>
        </w:rPr>
        <w:t xml:space="preserve"> Action </w:t>
      </w:r>
      <w:proofErr w:type="spellStart"/>
      <w:r w:rsidR="00FA750E" w:rsidRPr="00F752EB">
        <w:rPr>
          <w:rFonts w:ascii="Times New Roman" w:hAnsi="Times New Roman" w:cs="Times New Roman"/>
          <w:b/>
          <w:sz w:val="24"/>
          <w:szCs w:val="24"/>
        </w:rPr>
        <w:t>Transparency</w:t>
      </w:r>
      <w:proofErr w:type="spellEnd"/>
      <w:r w:rsidR="00FA750E" w:rsidRPr="00F752EB">
        <w:rPr>
          <w:rFonts w:ascii="Times New Roman" w:hAnsi="Times New Roman" w:cs="Times New Roman"/>
          <w:sz w:val="24"/>
          <w:szCs w:val="24"/>
        </w:rPr>
        <w:t xml:space="preserve"> (</w:t>
      </w:r>
      <w:r w:rsidR="00FA750E" w:rsidRPr="00F752EB">
        <w:rPr>
          <w:rFonts w:ascii="Times New Roman" w:hAnsi="Times New Roman" w:cs="Times New Roman"/>
          <w:b/>
          <w:sz w:val="24"/>
          <w:szCs w:val="24"/>
        </w:rPr>
        <w:t>ICAT)</w:t>
      </w:r>
      <w:r w:rsidRPr="00F752EB">
        <w:rPr>
          <w:rFonts w:ascii="Times New Roman" w:hAnsi="Times New Roman" w:cs="Times New Roman"/>
          <w:sz w:val="24"/>
          <w:szCs w:val="24"/>
        </w:rPr>
        <w:t xml:space="preserve">, i cui </w:t>
      </w:r>
      <w:proofErr w:type="spellStart"/>
      <w:r w:rsidRPr="00F752EB">
        <w:rPr>
          <w:rFonts w:ascii="Times New Roman" w:hAnsi="Times New Roman" w:cs="Times New Roman"/>
          <w:i/>
          <w:sz w:val="24"/>
          <w:szCs w:val="24"/>
        </w:rPr>
        <w:t>donors</w:t>
      </w:r>
      <w:proofErr w:type="spellEnd"/>
      <w:r w:rsidR="00243052">
        <w:rPr>
          <w:rFonts w:ascii="Times New Roman" w:hAnsi="Times New Roman" w:cs="Times New Roman"/>
          <w:sz w:val="24"/>
          <w:szCs w:val="24"/>
        </w:rPr>
        <w:t xml:space="preserve"> sono sia Governi che istituzioni non g</w:t>
      </w:r>
      <w:r w:rsidRPr="00F752EB">
        <w:rPr>
          <w:rFonts w:ascii="Times New Roman" w:hAnsi="Times New Roman" w:cs="Times New Roman"/>
          <w:sz w:val="24"/>
          <w:szCs w:val="24"/>
        </w:rPr>
        <w:t>overnative.</w:t>
      </w:r>
      <w:r>
        <w:rPr>
          <w:rFonts w:ascii="Times New Roman" w:hAnsi="Times New Roman" w:cs="Times New Roman"/>
          <w:sz w:val="24"/>
          <w:szCs w:val="24"/>
        </w:rPr>
        <w:t xml:space="preserve"> Proprio su richiesta della delegazione italiana, i</w:t>
      </w:r>
      <w:r w:rsidRPr="00F752EB">
        <w:rPr>
          <w:rFonts w:ascii="Times New Roman" w:hAnsi="Times New Roman" w:cs="Times New Roman"/>
          <w:sz w:val="24"/>
          <w:szCs w:val="24"/>
        </w:rPr>
        <w:t xml:space="preserve">l rappresentante di una ONG ambientalista </w:t>
      </w:r>
      <w:r>
        <w:rPr>
          <w:rFonts w:ascii="Times New Roman" w:hAnsi="Times New Roman" w:cs="Times New Roman"/>
          <w:sz w:val="24"/>
          <w:szCs w:val="24"/>
        </w:rPr>
        <w:t>siede, ad oggi, nel Consiglio Consultivo di ICAT.</w:t>
      </w:r>
    </w:p>
    <w:p w:rsidR="002D6C45" w:rsidRPr="000613C7" w:rsidRDefault="002D6C45" w:rsidP="00E140E3">
      <w:pPr>
        <w:pStyle w:val="Paragrafoelenco"/>
        <w:numPr>
          <w:ilvl w:val="0"/>
          <w:numId w:val="2"/>
        </w:numPr>
        <w:tabs>
          <w:tab w:val="left" w:pos="360"/>
        </w:tabs>
        <w:spacing w:after="0" w:line="240" w:lineRule="auto"/>
        <w:jc w:val="both"/>
        <w:rPr>
          <w:rFonts w:ascii="Times New Roman" w:hAnsi="Times New Roman" w:cs="Times New Roman"/>
          <w:sz w:val="24"/>
          <w:szCs w:val="24"/>
        </w:rPr>
      </w:pPr>
      <w:r w:rsidRPr="001F7DBB">
        <w:rPr>
          <w:rFonts w:ascii="Times New Roman" w:hAnsi="Times New Roman" w:cs="Times New Roman"/>
          <w:sz w:val="24"/>
          <w:szCs w:val="24"/>
        </w:rPr>
        <w:t xml:space="preserve">In conformità con quanto raccomandato nel Piano di Lavoro della Convenzione di </w:t>
      </w:r>
      <w:proofErr w:type="spellStart"/>
      <w:r w:rsidRPr="001F7DBB">
        <w:rPr>
          <w:rFonts w:ascii="Times New Roman" w:hAnsi="Times New Roman" w:cs="Times New Roman"/>
          <w:sz w:val="24"/>
          <w:szCs w:val="24"/>
        </w:rPr>
        <w:t>Aarhus</w:t>
      </w:r>
      <w:proofErr w:type="spellEnd"/>
      <w:r w:rsidRPr="000613C7">
        <w:rPr>
          <w:rFonts w:ascii="Times New Roman" w:hAnsi="Times New Roman" w:cs="Times New Roman"/>
          <w:sz w:val="24"/>
          <w:szCs w:val="24"/>
        </w:rPr>
        <w:t xml:space="preserve"> 2015-2017, il MATTM ha </w:t>
      </w:r>
      <w:r w:rsidRPr="000613C7">
        <w:rPr>
          <w:rFonts w:ascii="Times New Roman" w:hAnsi="Times New Roman" w:cs="Times New Roman"/>
          <w:b/>
          <w:sz w:val="24"/>
          <w:szCs w:val="24"/>
        </w:rPr>
        <w:t>promosso la conoscenza della Convenzione</w:t>
      </w:r>
      <w:r w:rsidRPr="000613C7">
        <w:rPr>
          <w:rFonts w:ascii="Times New Roman" w:hAnsi="Times New Roman" w:cs="Times New Roman"/>
          <w:sz w:val="24"/>
          <w:szCs w:val="24"/>
        </w:rPr>
        <w:t xml:space="preserve"> anche attraverso il </w:t>
      </w:r>
      <w:r w:rsidRPr="000613C7">
        <w:rPr>
          <w:rFonts w:ascii="Times New Roman" w:hAnsi="Times New Roman" w:cs="Times New Roman"/>
          <w:b/>
          <w:sz w:val="24"/>
          <w:szCs w:val="24"/>
        </w:rPr>
        <w:t>supporto agli Stati non – ECE</w:t>
      </w:r>
      <w:r w:rsidR="00B9387A" w:rsidRPr="000613C7">
        <w:rPr>
          <w:rFonts w:ascii="Times New Roman" w:hAnsi="Times New Roman" w:cs="Times New Roman"/>
          <w:sz w:val="24"/>
          <w:szCs w:val="24"/>
        </w:rPr>
        <w:t xml:space="preserve"> </w:t>
      </w:r>
      <w:r w:rsidRPr="000613C7">
        <w:rPr>
          <w:rFonts w:ascii="Times New Roman" w:hAnsi="Times New Roman" w:cs="Times New Roman"/>
          <w:sz w:val="24"/>
          <w:szCs w:val="24"/>
        </w:rPr>
        <w:t>con un finanziamento, nel 2015, di 80.000 euro.</w:t>
      </w:r>
    </w:p>
    <w:p w:rsidR="002D6C45" w:rsidRPr="000613C7" w:rsidRDefault="00C54156" w:rsidP="00E140E3">
      <w:pPr>
        <w:pStyle w:val="Paragrafoelenco"/>
        <w:numPr>
          <w:ilvl w:val="0"/>
          <w:numId w:val="2"/>
        </w:numPr>
        <w:tabs>
          <w:tab w:val="left" w:pos="360"/>
        </w:tabs>
        <w:spacing w:after="0" w:line="240" w:lineRule="auto"/>
        <w:jc w:val="both"/>
        <w:rPr>
          <w:rFonts w:ascii="Times New Roman" w:hAnsi="Times New Roman" w:cs="Times New Roman"/>
          <w:sz w:val="24"/>
          <w:szCs w:val="24"/>
        </w:rPr>
      </w:pPr>
      <w:r w:rsidRPr="000613C7">
        <w:rPr>
          <w:rFonts w:ascii="Times New Roman" w:hAnsi="Times New Roman" w:cs="Times New Roman"/>
          <w:b/>
          <w:sz w:val="24"/>
          <w:szCs w:val="24"/>
        </w:rPr>
        <w:lastRenderedPageBreak/>
        <w:t>Il Ministero dell’A</w:t>
      </w:r>
      <w:r w:rsidR="002D6C45" w:rsidRPr="000613C7">
        <w:rPr>
          <w:rFonts w:ascii="Times New Roman" w:hAnsi="Times New Roman" w:cs="Times New Roman"/>
          <w:b/>
          <w:sz w:val="24"/>
          <w:szCs w:val="24"/>
        </w:rPr>
        <w:t>mbiente ha promosso i principi della Convenzione nell’ambito di altri forum e contesti internazionali</w:t>
      </w:r>
      <w:r w:rsidR="002D6C45" w:rsidRPr="000613C7">
        <w:rPr>
          <w:rFonts w:ascii="Times New Roman" w:hAnsi="Times New Roman" w:cs="Times New Roman"/>
          <w:sz w:val="24"/>
          <w:szCs w:val="24"/>
        </w:rPr>
        <w:t>. Nel luglio 2016, il MATTM ha accordato al REC (</w:t>
      </w:r>
      <w:proofErr w:type="spellStart"/>
      <w:r w:rsidR="002D6C45" w:rsidRPr="000613C7">
        <w:rPr>
          <w:rFonts w:ascii="Times New Roman" w:hAnsi="Times New Roman" w:cs="Times New Roman"/>
          <w:sz w:val="24"/>
          <w:szCs w:val="24"/>
        </w:rPr>
        <w:t>Regional</w:t>
      </w:r>
      <w:proofErr w:type="spellEnd"/>
      <w:r w:rsidR="002D6C45" w:rsidRPr="000613C7">
        <w:rPr>
          <w:rFonts w:ascii="Times New Roman" w:hAnsi="Times New Roman" w:cs="Times New Roman"/>
          <w:sz w:val="24"/>
          <w:szCs w:val="24"/>
        </w:rPr>
        <w:t xml:space="preserve"> </w:t>
      </w:r>
      <w:proofErr w:type="spellStart"/>
      <w:r w:rsidR="002D6C45" w:rsidRPr="000613C7">
        <w:rPr>
          <w:rFonts w:ascii="Times New Roman" w:hAnsi="Times New Roman" w:cs="Times New Roman"/>
          <w:sz w:val="24"/>
          <w:szCs w:val="24"/>
        </w:rPr>
        <w:t>Environmental</w:t>
      </w:r>
      <w:proofErr w:type="spellEnd"/>
      <w:r w:rsidR="002D6C45" w:rsidRPr="000613C7">
        <w:rPr>
          <w:rFonts w:ascii="Times New Roman" w:hAnsi="Times New Roman" w:cs="Times New Roman"/>
          <w:sz w:val="24"/>
          <w:szCs w:val="24"/>
        </w:rPr>
        <w:t xml:space="preserve"> Center</w:t>
      </w:r>
      <w:r w:rsidRPr="000613C7">
        <w:rPr>
          <w:rFonts w:ascii="Times New Roman" w:hAnsi="Times New Roman" w:cs="Times New Roman"/>
          <w:sz w:val="24"/>
          <w:szCs w:val="24"/>
        </w:rPr>
        <w:t xml:space="preserve">) </w:t>
      </w:r>
      <w:r w:rsidR="002D6C45" w:rsidRPr="000613C7">
        <w:rPr>
          <w:rFonts w:ascii="Times New Roman" w:hAnsi="Times New Roman" w:cs="Times New Roman"/>
          <w:sz w:val="24"/>
          <w:szCs w:val="24"/>
        </w:rPr>
        <w:t xml:space="preserve">il </w:t>
      </w:r>
      <w:r w:rsidR="002D6C45" w:rsidRPr="000613C7">
        <w:rPr>
          <w:rFonts w:ascii="Times New Roman" w:hAnsi="Times New Roman" w:cs="Times New Roman"/>
          <w:b/>
          <w:sz w:val="24"/>
          <w:szCs w:val="24"/>
        </w:rPr>
        <w:t>progetto</w:t>
      </w:r>
      <w:r w:rsidRPr="000613C7">
        <w:rPr>
          <w:rFonts w:ascii="Times New Roman" w:hAnsi="Times New Roman" w:cs="Times New Roman"/>
          <w:b/>
          <w:sz w:val="24"/>
          <w:szCs w:val="24"/>
        </w:rPr>
        <w:t xml:space="preserve"> </w:t>
      </w:r>
      <w:r w:rsidR="002D6C45" w:rsidRPr="000613C7">
        <w:rPr>
          <w:rFonts w:ascii="Times New Roman" w:hAnsi="Times New Roman" w:cs="Times New Roman"/>
          <w:b/>
          <w:sz w:val="24"/>
          <w:szCs w:val="24"/>
        </w:rPr>
        <w:t>sull’</w:t>
      </w:r>
      <w:r w:rsidRPr="000613C7">
        <w:rPr>
          <w:rFonts w:ascii="Times New Roman" w:hAnsi="Times New Roman" w:cs="Times New Roman"/>
          <w:b/>
          <w:sz w:val="24"/>
          <w:szCs w:val="24"/>
        </w:rPr>
        <w:t xml:space="preserve"> ‘</w:t>
      </w:r>
      <w:r w:rsidR="002D6C45" w:rsidRPr="000613C7">
        <w:rPr>
          <w:rFonts w:ascii="Times New Roman" w:hAnsi="Times New Roman" w:cs="Times New Roman"/>
          <w:b/>
          <w:sz w:val="24"/>
          <w:szCs w:val="24"/>
        </w:rPr>
        <w:t xml:space="preserve">attuazione del Principio 10 della Dichiarazione di Rio e </w:t>
      </w:r>
      <w:r w:rsidR="00F464FC" w:rsidRPr="000613C7">
        <w:rPr>
          <w:rFonts w:ascii="Times New Roman" w:hAnsi="Times New Roman" w:cs="Times New Roman"/>
          <w:b/>
          <w:sz w:val="24"/>
          <w:szCs w:val="24"/>
        </w:rPr>
        <w:t>a</w:t>
      </w:r>
      <w:r w:rsidR="002D6C45" w:rsidRPr="000613C7">
        <w:rPr>
          <w:rFonts w:ascii="Times New Roman" w:hAnsi="Times New Roman" w:cs="Times New Roman"/>
          <w:b/>
          <w:sz w:val="24"/>
          <w:szCs w:val="24"/>
        </w:rPr>
        <w:t>rticolo 6 della UNFCCC nella regione caraibica’</w:t>
      </w:r>
      <w:r w:rsidR="002D6C45" w:rsidRPr="000613C7">
        <w:rPr>
          <w:rFonts w:ascii="Times New Roman" w:hAnsi="Times New Roman" w:cs="Times New Roman"/>
          <w:sz w:val="24"/>
          <w:szCs w:val="24"/>
        </w:rPr>
        <w:t xml:space="preserve"> per </w:t>
      </w:r>
      <w:r w:rsidR="00B9387A" w:rsidRPr="000613C7">
        <w:rPr>
          <w:rFonts w:ascii="Times New Roman" w:hAnsi="Times New Roman" w:cs="Times New Roman"/>
          <w:sz w:val="24"/>
          <w:szCs w:val="24"/>
        </w:rPr>
        <w:t>sostenere</w:t>
      </w:r>
      <w:r w:rsidR="002D6C45" w:rsidRPr="000613C7">
        <w:rPr>
          <w:rFonts w:ascii="Times New Roman" w:hAnsi="Times New Roman" w:cs="Times New Roman"/>
          <w:sz w:val="24"/>
          <w:szCs w:val="24"/>
        </w:rPr>
        <w:t xml:space="preserve"> lo sviluppo di uno strumento regionale sull’accesso alle informazioni, la partecipazione del pubblico e l’accesso alla giustizia su tematiche ambientali in alcuni paesi caraibici.</w:t>
      </w:r>
    </w:p>
    <w:p w:rsidR="00C54156" w:rsidRPr="000613C7" w:rsidRDefault="00C54156" w:rsidP="00E140E3">
      <w:pPr>
        <w:pStyle w:val="Paragrafoelenco"/>
        <w:tabs>
          <w:tab w:val="left" w:pos="360"/>
        </w:tabs>
        <w:spacing w:after="0" w:line="240" w:lineRule="auto"/>
        <w:ind w:left="1080"/>
        <w:jc w:val="both"/>
        <w:rPr>
          <w:rFonts w:ascii="Times New Roman" w:hAnsi="Times New Roman" w:cs="Times New Roman"/>
          <w:sz w:val="24"/>
          <w:szCs w:val="24"/>
        </w:rPr>
      </w:pPr>
    </w:p>
    <w:p w:rsidR="002D6C45" w:rsidRPr="000613C7" w:rsidRDefault="002D6C45" w:rsidP="00E140E3">
      <w:pPr>
        <w:widowControl w:val="0"/>
        <w:tabs>
          <w:tab w:val="left" w:pos="9355"/>
        </w:tabs>
        <w:autoSpaceDE w:val="0"/>
        <w:autoSpaceDN w:val="0"/>
        <w:adjustRightInd w:val="0"/>
        <w:ind w:right="267"/>
        <w:jc w:val="both"/>
        <w:rPr>
          <w:b/>
          <w:sz w:val="24"/>
          <w:szCs w:val="24"/>
          <w:lang w:val="it-IT"/>
        </w:rPr>
      </w:pPr>
      <w:r w:rsidRPr="000613C7">
        <w:rPr>
          <w:b/>
          <w:sz w:val="24"/>
          <w:szCs w:val="24"/>
          <w:lang w:val="it-IT"/>
        </w:rPr>
        <w:t>e) Con riferimento al paragrafo 8, misure intraprese per assicurare che le persone che esercitano i propri diritti sotto la Convenzione non siano penalizzate, perseguite o molestate</w:t>
      </w:r>
    </w:p>
    <w:p w:rsidR="002D6C45" w:rsidRPr="000613C7" w:rsidRDefault="002D6C45" w:rsidP="00E140E3">
      <w:pPr>
        <w:widowControl w:val="0"/>
        <w:tabs>
          <w:tab w:val="left" w:pos="9355"/>
        </w:tabs>
        <w:autoSpaceDE w:val="0"/>
        <w:autoSpaceDN w:val="0"/>
        <w:adjustRightInd w:val="0"/>
        <w:ind w:right="267"/>
        <w:jc w:val="both"/>
        <w:rPr>
          <w:b/>
          <w:sz w:val="24"/>
          <w:szCs w:val="24"/>
          <w:lang w:val="it-IT"/>
        </w:rPr>
      </w:pPr>
      <w:r w:rsidRPr="000613C7">
        <w:rPr>
          <w:spacing w:val="-1"/>
          <w:sz w:val="24"/>
          <w:szCs w:val="24"/>
          <w:lang w:val="it-IT"/>
        </w:rPr>
        <w:t>L</w:t>
      </w:r>
      <w:r w:rsidRPr="000613C7">
        <w:rPr>
          <w:sz w:val="24"/>
          <w:szCs w:val="24"/>
          <w:lang w:val="it-IT"/>
        </w:rPr>
        <w:t>a</w:t>
      </w:r>
      <w:r w:rsidRPr="000613C7">
        <w:rPr>
          <w:spacing w:val="1"/>
          <w:sz w:val="24"/>
          <w:szCs w:val="24"/>
          <w:lang w:val="it-IT"/>
        </w:rPr>
        <w:t xml:space="preserve"> </w:t>
      </w:r>
      <w:r w:rsidRPr="000613C7">
        <w:rPr>
          <w:bCs/>
          <w:sz w:val="24"/>
          <w:szCs w:val="24"/>
          <w:lang w:val="it-IT"/>
        </w:rPr>
        <w:t>tut</w:t>
      </w:r>
      <w:r w:rsidRPr="000613C7">
        <w:rPr>
          <w:bCs/>
          <w:spacing w:val="-1"/>
          <w:sz w:val="24"/>
          <w:szCs w:val="24"/>
          <w:lang w:val="it-IT"/>
        </w:rPr>
        <w:t>e</w:t>
      </w:r>
      <w:r w:rsidRPr="000613C7">
        <w:rPr>
          <w:bCs/>
          <w:sz w:val="24"/>
          <w:szCs w:val="24"/>
          <w:lang w:val="it-IT"/>
        </w:rPr>
        <w:t>la</w:t>
      </w:r>
      <w:r w:rsidRPr="000613C7">
        <w:rPr>
          <w:sz w:val="24"/>
          <w:szCs w:val="24"/>
          <w:lang w:val="it-IT"/>
        </w:rPr>
        <w:t xml:space="preserve"> </w:t>
      </w:r>
      <w:r w:rsidRPr="000613C7">
        <w:rPr>
          <w:bCs/>
          <w:spacing w:val="1"/>
          <w:sz w:val="24"/>
          <w:szCs w:val="24"/>
          <w:lang w:val="it-IT"/>
        </w:rPr>
        <w:t>d</w:t>
      </w:r>
      <w:r w:rsidRPr="000613C7">
        <w:rPr>
          <w:bCs/>
          <w:sz w:val="24"/>
          <w:szCs w:val="24"/>
          <w:lang w:val="it-IT"/>
        </w:rPr>
        <w:t>ei</w:t>
      </w:r>
      <w:r w:rsidRPr="000613C7">
        <w:rPr>
          <w:sz w:val="24"/>
          <w:szCs w:val="24"/>
          <w:lang w:val="it-IT"/>
        </w:rPr>
        <w:t xml:space="preserve"> </w:t>
      </w:r>
      <w:r w:rsidRPr="000613C7">
        <w:rPr>
          <w:bCs/>
          <w:sz w:val="24"/>
          <w:szCs w:val="24"/>
          <w:lang w:val="it-IT"/>
        </w:rPr>
        <w:t>diritti</w:t>
      </w:r>
      <w:r w:rsidRPr="000613C7">
        <w:rPr>
          <w:sz w:val="24"/>
          <w:szCs w:val="24"/>
          <w:lang w:val="it-IT"/>
        </w:rPr>
        <w:t xml:space="preserve"> e</w:t>
      </w:r>
      <w:r w:rsidRPr="000613C7">
        <w:rPr>
          <w:spacing w:val="1"/>
          <w:sz w:val="24"/>
          <w:szCs w:val="24"/>
          <w:lang w:val="it-IT"/>
        </w:rPr>
        <w:t xml:space="preserve"> </w:t>
      </w:r>
      <w:r w:rsidRPr="000613C7">
        <w:rPr>
          <w:sz w:val="24"/>
          <w:szCs w:val="24"/>
          <w:lang w:val="it-IT"/>
        </w:rPr>
        <w:t>de</w:t>
      </w:r>
      <w:r w:rsidRPr="000613C7">
        <w:rPr>
          <w:spacing w:val="-3"/>
          <w:sz w:val="24"/>
          <w:szCs w:val="24"/>
          <w:lang w:val="it-IT"/>
        </w:rPr>
        <w:t>g</w:t>
      </w:r>
      <w:r w:rsidRPr="000613C7">
        <w:rPr>
          <w:sz w:val="24"/>
          <w:szCs w:val="24"/>
          <w:lang w:val="it-IT"/>
        </w:rPr>
        <w:t>li in</w:t>
      </w:r>
      <w:r w:rsidRPr="000613C7">
        <w:rPr>
          <w:spacing w:val="1"/>
          <w:sz w:val="24"/>
          <w:szCs w:val="24"/>
          <w:lang w:val="it-IT"/>
        </w:rPr>
        <w:t>t</w:t>
      </w:r>
      <w:r w:rsidRPr="000613C7">
        <w:rPr>
          <w:sz w:val="24"/>
          <w:szCs w:val="24"/>
          <w:lang w:val="it-IT"/>
        </w:rPr>
        <w:t>e</w:t>
      </w:r>
      <w:r w:rsidRPr="000613C7">
        <w:rPr>
          <w:spacing w:val="1"/>
          <w:sz w:val="24"/>
          <w:szCs w:val="24"/>
          <w:lang w:val="it-IT"/>
        </w:rPr>
        <w:t>r</w:t>
      </w:r>
      <w:r w:rsidRPr="000613C7">
        <w:rPr>
          <w:sz w:val="24"/>
          <w:szCs w:val="24"/>
          <w:lang w:val="it-IT"/>
        </w:rPr>
        <w:t>essi le</w:t>
      </w:r>
      <w:r w:rsidRPr="000613C7">
        <w:rPr>
          <w:spacing w:val="-2"/>
          <w:sz w:val="24"/>
          <w:szCs w:val="24"/>
          <w:lang w:val="it-IT"/>
        </w:rPr>
        <w:t>g</w:t>
      </w:r>
      <w:r w:rsidRPr="000613C7">
        <w:rPr>
          <w:sz w:val="24"/>
          <w:szCs w:val="24"/>
          <w:lang w:val="it-IT"/>
        </w:rPr>
        <w:t>ittimi</w:t>
      </w:r>
      <w:r w:rsidRPr="000613C7">
        <w:rPr>
          <w:spacing w:val="1"/>
          <w:sz w:val="24"/>
          <w:szCs w:val="24"/>
          <w:lang w:val="it-IT"/>
        </w:rPr>
        <w:t xml:space="preserve"> </w:t>
      </w:r>
      <w:r w:rsidRPr="000613C7">
        <w:rPr>
          <w:sz w:val="24"/>
          <w:szCs w:val="24"/>
          <w:lang w:val="it-IT"/>
        </w:rPr>
        <w:t>è garantit</w:t>
      </w:r>
      <w:r w:rsidRPr="000613C7">
        <w:rPr>
          <w:spacing w:val="1"/>
          <w:sz w:val="24"/>
          <w:szCs w:val="24"/>
          <w:lang w:val="it-IT"/>
        </w:rPr>
        <w:t>a</w:t>
      </w:r>
      <w:r w:rsidRPr="000613C7">
        <w:rPr>
          <w:sz w:val="24"/>
          <w:szCs w:val="24"/>
          <w:lang w:val="it-IT"/>
        </w:rPr>
        <w:t xml:space="preserve"> </w:t>
      </w:r>
      <w:r w:rsidRPr="000613C7">
        <w:rPr>
          <w:spacing w:val="-1"/>
          <w:sz w:val="24"/>
          <w:szCs w:val="24"/>
          <w:lang w:val="it-IT"/>
        </w:rPr>
        <w:t>a</w:t>
      </w:r>
      <w:r w:rsidRPr="000613C7">
        <w:rPr>
          <w:sz w:val="24"/>
          <w:szCs w:val="24"/>
          <w:lang w:val="it-IT"/>
        </w:rPr>
        <w:t>ttr</w:t>
      </w:r>
      <w:r w:rsidRPr="000613C7">
        <w:rPr>
          <w:spacing w:val="-1"/>
          <w:sz w:val="24"/>
          <w:szCs w:val="24"/>
          <w:lang w:val="it-IT"/>
        </w:rPr>
        <w:t>a</w:t>
      </w:r>
      <w:r w:rsidRPr="000613C7">
        <w:rPr>
          <w:sz w:val="24"/>
          <w:szCs w:val="24"/>
          <w:lang w:val="it-IT"/>
        </w:rPr>
        <w:t>v</w:t>
      </w:r>
      <w:r w:rsidRPr="000613C7">
        <w:rPr>
          <w:spacing w:val="-1"/>
          <w:sz w:val="24"/>
          <w:szCs w:val="24"/>
          <w:lang w:val="it-IT"/>
        </w:rPr>
        <w:t>e</w:t>
      </w:r>
      <w:r w:rsidRPr="000613C7">
        <w:rPr>
          <w:sz w:val="24"/>
          <w:szCs w:val="24"/>
          <w:lang w:val="it-IT"/>
        </w:rPr>
        <w:t xml:space="preserve">rso </w:t>
      </w:r>
      <w:r w:rsidRPr="000613C7">
        <w:rPr>
          <w:spacing w:val="2"/>
          <w:sz w:val="24"/>
          <w:szCs w:val="24"/>
          <w:lang w:val="it-IT"/>
        </w:rPr>
        <w:t>l</w:t>
      </w:r>
      <w:r w:rsidRPr="000613C7">
        <w:rPr>
          <w:spacing w:val="-2"/>
          <w:sz w:val="24"/>
          <w:szCs w:val="24"/>
          <w:lang w:val="it-IT"/>
        </w:rPr>
        <w:t>'</w:t>
      </w:r>
      <w:r w:rsidRPr="000613C7">
        <w:rPr>
          <w:sz w:val="24"/>
          <w:szCs w:val="24"/>
          <w:lang w:val="it-IT"/>
        </w:rPr>
        <w:t>ac</w:t>
      </w:r>
      <w:r w:rsidRPr="000613C7">
        <w:rPr>
          <w:spacing w:val="-1"/>
          <w:sz w:val="24"/>
          <w:szCs w:val="24"/>
          <w:lang w:val="it-IT"/>
        </w:rPr>
        <w:t>c</w:t>
      </w:r>
      <w:r w:rsidRPr="000613C7">
        <w:rPr>
          <w:sz w:val="24"/>
          <w:szCs w:val="24"/>
          <w:lang w:val="it-IT"/>
        </w:rPr>
        <w:t>e</w:t>
      </w:r>
      <w:r w:rsidRPr="000613C7">
        <w:rPr>
          <w:spacing w:val="-1"/>
          <w:sz w:val="24"/>
          <w:szCs w:val="24"/>
          <w:lang w:val="it-IT"/>
        </w:rPr>
        <w:t>s</w:t>
      </w:r>
      <w:r w:rsidRPr="000613C7">
        <w:rPr>
          <w:sz w:val="24"/>
          <w:szCs w:val="24"/>
          <w:lang w:val="it-IT"/>
        </w:rPr>
        <w:t>so ai rim</w:t>
      </w:r>
      <w:r w:rsidRPr="000613C7">
        <w:rPr>
          <w:spacing w:val="-1"/>
          <w:sz w:val="24"/>
          <w:szCs w:val="24"/>
          <w:lang w:val="it-IT"/>
        </w:rPr>
        <w:t>e</w:t>
      </w:r>
      <w:r w:rsidRPr="000613C7">
        <w:rPr>
          <w:sz w:val="24"/>
          <w:szCs w:val="24"/>
          <w:lang w:val="it-IT"/>
        </w:rPr>
        <w:t xml:space="preserve">di </w:t>
      </w:r>
      <w:r w:rsidRPr="000613C7">
        <w:rPr>
          <w:spacing w:val="-2"/>
          <w:sz w:val="24"/>
          <w:szCs w:val="24"/>
          <w:lang w:val="it-IT"/>
        </w:rPr>
        <w:t>g</w:t>
      </w:r>
      <w:r w:rsidRPr="000613C7">
        <w:rPr>
          <w:sz w:val="24"/>
          <w:szCs w:val="24"/>
          <w:lang w:val="it-IT"/>
        </w:rPr>
        <w:t>iudi</w:t>
      </w:r>
      <w:r w:rsidRPr="000613C7">
        <w:rPr>
          <w:spacing w:val="1"/>
          <w:sz w:val="24"/>
          <w:szCs w:val="24"/>
          <w:lang w:val="it-IT"/>
        </w:rPr>
        <w:t>z</w:t>
      </w:r>
      <w:r w:rsidRPr="000613C7">
        <w:rPr>
          <w:sz w:val="24"/>
          <w:szCs w:val="24"/>
          <w:lang w:val="it-IT"/>
        </w:rPr>
        <w:t>iari che</w:t>
      </w:r>
      <w:r w:rsidRPr="000613C7">
        <w:rPr>
          <w:spacing w:val="-1"/>
          <w:sz w:val="24"/>
          <w:szCs w:val="24"/>
          <w:lang w:val="it-IT"/>
        </w:rPr>
        <w:t xml:space="preserve"> </w:t>
      </w:r>
      <w:r w:rsidRPr="000613C7">
        <w:rPr>
          <w:spacing w:val="1"/>
          <w:sz w:val="24"/>
          <w:szCs w:val="24"/>
          <w:lang w:val="it-IT"/>
        </w:rPr>
        <w:t>p</w:t>
      </w:r>
      <w:r w:rsidRPr="000613C7">
        <w:rPr>
          <w:sz w:val="24"/>
          <w:szCs w:val="24"/>
          <w:lang w:val="it-IT"/>
        </w:rPr>
        <w:t>r</w:t>
      </w:r>
      <w:r w:rsidRPr="000613C7">
        <w:rPr>
          <w:spacing w:val="-1"/>
          <w:sz w:val="24"/>
          <w:szCs w:val="24"/>
          <w:lang w:val="it-IT"/>
        </w:rPr>
        <w:t>e</w:t>
      </w:r>
      <w:r w:rsidRPr="000613C7">
        <w:rPr>
          <w:sz w:val="24"/>
          <w:szCs w:val="24"/>
          <w:lang w:val="it-IT"/>
        </w:rPr>
        <w:t>vedono un doppio</w:t>
      </w:r>
      <w:r w:rsidRPr="000613C7">
        <w:rPr>
          <w:spacing w:val="1"/>
          <w:sz w:val="24"/>
          <w:szCs w:val="24"/>
          <w:lang w:val="it-IT"/>
        </w:rPr>
        <w:t xml:space="preserve"> </w:t>
      </w:r>
      <w:r w:rsidRPr="000613C7">
        <w:rPr>
          <w:spacing w:val="-1"/>
          <w:sz w:val="24"/>
          <w:szCs w:val="24"/>
          <w:lang w:val="it-IT"/>
        </w:rPr>
        <w:t>g</w:t>
      </w:r>
      <w:r w:rsidRPr="000613C7">
        <w:rPr>
          <w:sz w:val="24"/>
          <w:szCs w:val="24"/>
          <w:lang w:val="it-IT"/>
        </w:rPr>
        <w:t>ra</w:t>
      </w:r>
      <w:r w:rsidRPr="000613C7">
        <w:rPr>
          <w:spacing w:val="2"/>
          <w:sz w:val="24"/>
          <w:szCs w:val="24"/>
          <w:lang w:val="it-IT"/>
        </w:rPr>
        <w:t>d</w:t>
      </w:r>
      <w:r w:rsidRPr="000613C7">
        <w:rPr>
          <w:sz w:val="24"/>
          <w:szCs w:val="24"/>
          <w:lang w:val="it-IT"/>
        </w:rPr>
        <w:t xml:space="preserve">o di </w:t>
      </w:r>
      <w:r w:rsidRPr="000613C7">
        <w:rPr>
          <w:spacing w:val="-1"/>
          <w:sz w:val="24"/>
          <w:szCs w:val="24"/>
          <w:lang w:val="it-IT"/>
        </w:rPr>
        <w:t>g</w:t>
      </w:r>
      <w:r w:rsidRPr="000613C7">
        <w:rPr>
          <w:sz w:val="24"/>
          <w:szCs w:val="24"/>
          <w:lang w:val="it-IT"/>
        </w:rPr>
        <w:t>iudi</w:t>
      </w:r>
      <w:r w:rsidRPr="000613C7">
        <w:rPr>
          <w:spacing w:val="1"/>
          <w:sz w:val="24"/>
          <w:szCs w:val="24"/>
          <w:lang w:val="it-IT"/>
        </w:rPr>
        <w:t>z</w:t>
      </w:r>
      <w:r w:rsidRPr="000613C7">
        <w:rPr>
          <w:sz w:val="24"/>
          <w:szCs w:val="24"/>
          <w:lang w:val="it-IT"/>
        </w:rPr>
        <w:t>io.</w:t>
      </w:r>
      <w:r w:rsidRPr="000613C7">
        <w:rPr>
          <w:spacing w:val="2"/>
          <w:sz w:val="24"/>
          <w:szCs w:val="24"/>
          <w:lang w:val="it-IT"/>
        </w:rPr>
        <w:t xml:space="preserve"> </w:t>
      </w:r>
      <w:r w:rsidRPr="000613C7">
        <w:rPr>
          <w:spacing w:val="-4"/>
          <w:sz w:val="24"/>
          <w:szCs w:val="24"/>
          <w:lang w:val="it-IT"/>
        </w:rPr>
        <w:t>I</w:t>
      </w:r>
      <w:r w:rsidRPr="000613C7">
        <w:rPr>
          <w:sz w:val="24"/>
          <w:szCs w:val="24"/>
          <w:lang w:val="it-IT"/>
        </w:rPr>
        <w:t>spezioni, san</w:t>
      </w:r>
      <w:r w:rsidRPr="000613C7">
        <w:rPr>
          <w:spacing w:val="1"/>
          <w:sz w:val="24"/>
          <w:szCs w:val="24"/>
          <w:lang w:val="it-IT"/>
        </w:rPr>
        <w:t>z</w:t>
      </w:r>
      <w:r w:rsidRPr="000613C7">
        <w:rPr>
          <w:sz w:val="24"/>
          <w:szCs w:val="24"/>
          <w:lang w:val="it-IT"/>
        </w:rPr>
        <w:t>ioni, ed altre</w:t>
      </w:r>
      <w:r w:rsidRPr="000613C7">
        <w:rPr>
          <w:spacing w:val="-1"/>
          <w:sz w:val="24"/>
          <w:szCs w:val="24"/>
          <w:lang w:val="it-IT"/>
        </w:rPr>
        <w:t xml:space="preserve"> </w:t>
      </w:r>
      <w:r w:rsidRPr="000613C7">
        <w:rPr>
          <w:sz w:val="24"/>
          <w:szCs w:val="24"/>
          <w:lang w:val="it-IT"/>
        </w:rPr>
        <w:t>misure r</w:t>
      </w:r>
      <w:r w:rsidRPr="000613C7">
        <w:rPr>
          <w:spacing w:val="-1"/>
          <w:sz w:val="24"/>
          <w:szCs w:val="24"/>
          <w:lang w:val="it-IT"/>
        </w:rPr>
        <w:t>e</w:t>
      </w:r>
      <w:r w:rsidRPr="000613C7">
        <w:rPr>
          <w:sz w:val="24"/>
          <w:szCs w:val="24"/>
          <w:lang w:val="it-IT"/>
        </w:rPr>
        <w:t xml:space="preserve">strittive sono ammesse solo </w:t>
      </w:r>
      <w:r w:rsidRPr="000613C7">
        <w:rPr>
          <w:spacing w:val="1"/>
          <w:sz w:val="24"/>
          <w:szCs w:val="24"/>
          <w:lang w:val="it-IT"/>
        </w:rPr>
        <w:t>n</w:t>
      </w:r>
      <w:r w:rsidRPr="000613C7">
        <w:rPr>
          <w:sz w:val="24"/>
          <w:szCs w:val="24"/>
          <w:lang w:val="it-IT"/>
        </w:rPr>
        <w:t>ei lim</w:t>
      </w:r>
      <w:r w:rsidRPr="000613C7">
        <w:rPr>
          <w:spacing w:val="1"/>
          <w:sz w:val="24"/>
          <w:szCs w:val="24"/>
          <w:lang w:val="it-IT"/>
        </w:rPr>
        <w:t>i</w:t>
      </w:r>
      <w:r w:rsidRPr="000613C7">
        <w:rPr>
          <w:sz w:val="24"/>
          <w:szCs w:val="24"/>
          <w:lang w:val="it-IT"/>
        </w:rPr>
        <w:t>ti</w:t>
      </w:r>
      <w:r w:rsidRPr="000613C7">
        <w:rPr>
          <w:spacing w:val="-1"/>
          <w:sz w:val="24"/>
          <w:szCs w:val="24"/>
          <w:lang w:val="it-IT"/>
        </w:rPr>
        <w:t xml:space="preserve"> </w:t>
      </w:r>
      <w:r w:rsidRPr="000613C7">
        <w:rPr>
          <w:sz w:val="24"/>
          <w:szCs w:val="24"/>
          <w:lang w:val="it-IT"/>
        </w:rPr>
        <w:t>in cui sono pr</w:t>
      </w:r>
      <w:r w:rsidRPr="000613C7">
        <w:rPr>
          <w:spacing w:val="-1"/>
          <w:sz w:val="24"/>
          <w:szCs w:val="24"/>
          <w:lang w:val="it-IT"/>
        </w:rPr>
        <w:t>e</w:t>
      </w:r>
      <w:r w:rsidRPr="000613C7">
        <w:rPr>
          <w:sz w:val="24"/>
          <w:szCs w:val="24"/>
          <w:lang w:val="it-IT"/>
        </w:rPr>
        <w:t>viste d</w:t>
      </w:r>
      <w:r w:rsidRPr="000613C7">
        <w:rPr>
          <w:spacing w:val="-1"/>
          <w:sz w:val="24"/>
          <w:szCs w:val="24"/>
          <w:lang w:val="it-IT"/>
        </w:rPr>
        <w:t>a</w:t>
      </w:r>
      <w:r w:rsidRPr="000613C7">
        <w:rPr>
          <w:sz w:val="24"/>
          <w:szCs w:val="24"/>
          <w:lang w:val="it-IT"/>
        </w:rPr>
        <w:t>lla l</w:t>
      </w:r>
      <w:r w:rsidRPr="000613C7">
        <w:rPr>
          <w:spacing w:val="1"/>
          <w:sz w:val="24"/>
          <w:szCs w:val="24"/>
          <w:lang w:val="it-IT"/>
        </w:rPr>
        <w:t>e</w:t>
      </w:r>
      <w:r w:rsidR="00765691" w:rsidRPr="000613C7">
        <w:rPr>
          <w:sz w:val="24"/>
          <w:szCs w:val="24"/>
          <w:lang w:val="it-IT"/>
        </w:rPr>
        <w:t>gge</w:t>
      </w:r>
      <w:r w:rsidRPr="000613C7">
        <w:rPr>
          <w:sz w:val="24"/>
          <w:szCs w:val="24"/>
          <w:lang w:val="it-IT"/>
        </w:rPr>
        <w:t xml:space="preserve"> e</w:t>
      </w:r>
      <w:r w:rsidRPr="000613C7">
        <w:rPr>
          <w:spacing w:val="-1"/>
          <w:sz w:val="24"/>
          <w:szCs w:val="24"/>
          <w:lang w:val="it-IT"/>
        </w:rPr>
        <w:t xml:space="preserve"> </w:t>
      </w:r>
      <w:r w:rsidRPr="000613C7">
        <w:rPr>
          <w:sz w:val="24"/>
          <w:szCs w:val="24"/>
          <w:lang w:val="it-IT"/>
        </w:rPr>
        <w:t>nel rispetto dei d</w:t>
      </w:r>
      <w:r w:rsidRPr="000613C7">
        <w:rPr>
          <w:spacing w:val="1"/>
          <w:sz w:val="24"/>
          <w:szCs w:val="24"/>
          <w:lang w:val="it-IT"/>
        </w:rPr>
        <w:t>i</w:t>
      </w:r>
      <w:r w:rsidRPr="000613C7">
        <w:rPr>
          <w:sz w:val="24"/>
          <w:szCs w:val="24"/>
          <w:lang w:val="it-IT"/>
        </w:rPr>
        <w:t>ritti</w:t>
      </w:r>
      <w:r w:rsidRPr="000613C7">
        <w:rPr>
          <w:spacing w:val="1"/>
          <w:sz w:val="24"/>
          <w:szCs w:val="24"/>
          <w:lang w:val="it-IT"/>
        </w:rPr>
        <w:t xml:space="preserve"> </w:t>
      </w:r>
      <w:r w:rsidRPr="000613C7">
        <w:rPr>
          <w:sz w:val="24"/>
          <w:szCs w:val="24"/>
          <w:lang w:val="it-IT"/>
        </w:rPr>
        <w:t>di libertà</w:t>
      </w:r>
      <w:r w:rsidRPr="000613C7">
        <w:rPr>
          <w:spacing w:val="-1"/>
          <w:sz w:val="24"/>
          <w:szCs w:val="24"/>
          <w:lang w:val="it-IT"/>
        </w:rPr>
        <w:t xml:space="preserve"> e</w:t>
      </w:r>
      <w:r w:rsidRPr="000613C7">
        <w:rPr>
          <w:sz w:val="24"/>
          <w:szCs w:val="24"/>
          <w:lang w:val="it-IT"/>
        </w:rPr>
        <w:t xml:space="preserve">d </w:t>
      </w:r>
      <w:r w:rsidRPr="000613C7">
        <w:rPr>
          <w:spacing w:val="-1"/>
          <w:sz w:val="24"/>
          <w:szCs w:val="24"/>
          <w:lang w:val="it-IT"/>
        </w:rPr>
        <w:t>e</w:t>
      </w:r>
      <w:r w:rsidRPr="000613C7">
        <w:rPr>
          <w:sz w:val="24"/>
          <w:szCs w:val="24"/>
          <w:lang w:val="it-IT"/>
        </w:rPr>
        <w:t>qui</w:t>
      </w:r>
      <w:r w:rsidRPr="000613C7">
        <w:rPr>
          <w:spacing w:val="1"/>
          <w:sz w:val="24"/>
          <w:szCs w:val="24"/>
          <w:lang w:val="it-IT"/>
        </w:rPr>
        <w:t>t</w:t>
      </w:r>
      <w:r w:rsidRPr="000613C7">
        <w:rPr>
          <w:sz w:val="24"/>
          <w:szCs w:val="24"/>
          <w:lang w:val="it-IT"/>
        </w:rPr>
        <w:t>à</w:t>
      </w:r>
      <w:r w:rsidRPr="000613C7">
        <w:rPr>
          <w:spacing w:val="1"/>
          <w:sz w:val="24"/>
          <w:szCs w:val="24"/>
          <w:lang w:val="it-IT"/>
        </w:rPr>
        <w:t xml:space="preserve"> </w:t>
      </w:r>
      <w:r w:rsidRPr="000613C7">
        <w:rPr>
          <w:sz w:val="24"/>
          <w:szCs w:val="24"/>
          <w:lang w:val="it-IT"/>
        </w:rPr>
        <w:t>costitu</w:t>
      </w:r>
      <w:r w:rsidRPr="000613C7">
        <w:rPr>
          <w:spacing w:val="2"/>
          <w:sz w:val="24"/>
          <w:szCs w:val="24"/>
          <w:lang w:val="it-IT"/>
        </w:rPr>
        <w:t>z</w:t>
      </w:r>
      <w:r w:rsidRPr="000613C7">
        <w:rPr>
          <w:spacing w:val="-1"/>
          <w:sz w:val="24"/>
          <w:szCs w:val="24"/>
          <w:lang w:val="it-IT"/>
        </w:rPr>
        <w:t>i</w:t>
      </w:r>
      <w:r w:rsidRPr="000613C7">
        <w:rPr>
          <w:sz w:val="24"/>
          <w:szCs w:val="24"/>
          <w:lang w:val="it-IT"/>
        </w:rPr>
        <w:t>on</w:t>
      </w:r>
      <w:r w:rsidRPr="000613C7">
        <w:rPr>
          <w:spacing w:val="-1"/>
          <w:sz w:val="24"/>
          <w:szCs w:val="24"/>
          <w:lang w:val="it-IT"/>
        </w:rPr>
        <w:t>a</w:t>
      </w:r>
      <w:r w:rsidRPr="000613C7">
        <w:rPr>
          <w:sz w:val="24"/>
          <w:szCs w:val="24"/>
          <w:lang w:val="it-IT"/>
        </w:rPr>
        <w:t>lmente</w:t>
      </w:r>
      <w:r w:rsidRPr="000613C7">
        <w:rPr>
          <w:spacing w:val="1"/>
          <w:sz w:val="24"/>
          <w:szCs w:val="24"/>
          <w:lang w:val="it-IT"/>
        </w:rPr>
        <w:t xml:space="preserve"> </w:t>
      </w:r>
      <w:r w:rsidRPr="000613C7">
        <w:rPr>
          <w:spacing w:val="-2"/>
          <w:sz w:val="24"/>
          <w:szCs w:val="24"/>
          <w:lang w:val="it-IT"/>
        </w:rPr>
        <w:t>g</w:t>
      </w:r>
      <w:r w:rsidRPr="000613C7">
        <w:rPr>
          <w:spacing w:val="-1"/>
          <w:sz w:val="24"/>
          <w:szCs w:val="24"/>
          <w:lang w:val="it-IT"/>
        </w:rPr>
        <w:t>a</w:t>
      </w:r>
      <w:r w:rsidRPr="000613C7">
        <w:rPr>
          <w:spacing w:val="1"/>
          <w:sz w:val="24"/>
          <w:szCs w:val="24"/>
          <w:lang w:val="it-IT"/>
        </w:rPr>
        <w:t>r</w:t>
      </w:r>
      <w:r w:rsidRPr="000613C7">
        <w:rPr>
          <w:sz w:val="24"/>
          <w:szCs w:val="24"/>
          <w:lang w:val="it-IT"/>
        </w:rPr>
        <w:t>antit</w:t>
      </w:r>
      <w:r w:rsidRPr="000613C7">
        <w:rPr>
          <w:spacing w:val="1"/>
          <w:sz w:val="24"/>
          <w:szCs w:val="24"/>
          <w:lang w:val="it-IT"/>
        </w:rPr>
        <w:t>i</w:t>
      </w:r>
      <w:r w:rsidRPr="000613C7">
        <w:rPr>
          <w:sz w:val="24"/>
          <w:szCs w:val="24"/>
          <w:lang w:val="it-IT"/>
        </w:rPr>
        <w:t>.</w:t>
      </w:r>
    </w:p>
    <w:p w:rsidR="002D6C45" w:rsidRPr="000613C7" w:rsidRDefault="002D6C45" w:rsidP="00E140E3">
      <w:pPr>
        <w:pStyle w:val="Paragrafoelenco"/>
        <w:tabs>
          <w:tab w:val="left" w:pos="360"/>
        </w:tabs>
        <w:spacing w:after="0" w:line="240" w:lineRule="auto"/>
        <w:ind w:left="1080"/>
        <w:rPr>
          <w:rFonts w:ascii="Times New Roman" w:hAnsi="Times New Roman" w:cs="Times New Roman"/>
          <w:sz w:val="24"/>
          <w:szCs w:val="24"/>
        </w:rPr>
      </w:pPr>
    </w:p>
    <w:p w:rsidR="002D6C45" w:rsidRPr="000613C7" w:rsidRDefault="002D6C45" w:rsidP="002D6C45">
      <w:pPr>
        <w:rPr>
          <w:b/>
          <w:sz w:val="24"/>
          <w:szCs w:val="24"/>
          <w:lang w:val="it-IT" w:eastAsia="it-IT"/>
        </w:rPr>
      </w:pPr>
      <w:r w:rsidRPr="000613C7">
        <w:rPr>
          <w:b/>
          <w:sz w:val="24"/>
          <w:szCs w:val="24"/>
          <w:lang w:val="it-IT" w:eastAsia="it-IT"/>
        </w:rPr>
        <w:t>IV. problematiche incontrate nell’attuazione di ciascun par</w:t>
      </w:r>
      <w:r w:rsidR="00765691" w:rsidRPr="000613C7">
        <w:rPr>
          <w:b/>
          <w:sz w:val="24"/>
          <w:szCs w:val="24"/>
          <w:lang w:val="it-IT" w:eastAsia="it-IT"/>
        </w:rPr>
        <w:t>agrafo dell’articolo 3</w:t>
      </w:r>
    </w:p>
    <w:p w:rsidR="002D6C45" w:rsidRPr="000613C7" w:rsidRDefault="000C5F33" w:rsidP="002D6C45">
      <w:pPr>
        <w:widowControl w:val="0"/>
        <w:tabs>
          <w:tab w:val="left" w:pos="9355"/>
        </w:tabs>
        <w:autoSpaceDE w:val="0"/>
        <w:autoSpaceDN w:val="0"/>
        <w:adjustRightInd w:val="0"/>
        <w:ind w:right="262"/>
        <w:jc w:val="both"/>
        <w:rPr>
          <w:sz w:val="24"/>
          <w:szCs w:val="24"/>
          <w:lang w:val="it-IT"/>
        </w:rPr>
      </w:pPr>
      <w:r w:rsidRPr="000613C7">
        <w:rPr>
          <w:sz w:val="24"/>
          <w:szCs w:val="24"/>
          <w:lang w:val="it-IT"/>
        </w:rPr>
        <w:t>Con riferimento al</w:t>
      </w:r>
      <w:r w:rsidR="002D6C45" w:rsidRPr="000613C7">
        <w:rPr>
          <w:sz w:val="24"/>
          <w:szCs w:val="24"/>
          <w:lang w:val="it-IT"/>
        </w:rPr>
        <w:t>l’assistenza al pubblico, nonostante i significativi progressi, non tutte le pubbliche autorità hanno istituito l’Ufficio per le Relazioni con il Pubblico (URP), o altri servizi e uffici che si occupino dell’informazione e del contatto con i cittadini, perlopiù a causa di mancanza di risorse sufficienti.</w:t>
      </w:r>
    </w:p>
    <w:p w:rsidR="002D6C45" w:rsidRPr="000613C7" w:rsidRDefault="002D6C45" w:rsidP="002D6C45">
      <w:pPr>
        <w:widowControl w:val="0"/>
        <w:tabs>
          <w:tab w:val="left" w:pos="9355"/>
        </w:tabs>
        <w:autoSpaceDE w:val="0"/>
        <w:autoSpaceDN w:val="0"/>
        <w:adjustRightInd w:val="0"/>
        <w:spacing w:line="239" w:lineRule="auto"/>
        <w:ind w:right="232"/>
        <w:jc w:val="both"/>
        <w:rPr>
          <w:sz w:val="24"/>
          <w:szCs w:val="24"/>
          <w:lang w:val="it-IT"/>
        </w:rPr>
      </w:pPr>
      <w:r w:rsidRPr="000613C7">
        <w:rPr>
          <w:sz w:val="24"/>
          <w:szCs w:val="24"/>
          <w:lang w:val="it-IT"/>
        </w:rPr>
        <w:t>I ripetuti tagli di bilancio (dovuti alla crisi economica) rendono potenzialmente difficoltoso mantenere ad un livello costante il supporto finanziario a favore delle ONG ambientali.</w:t>
      </w:r>
    </w:p>
    <w:p w:rsidR="002D6C45" w:rsidRPr="000613C7" w:rsidRDefault="002D6C45" w:rsidP="002D6C45">
      <w:pPr>
        <w:widowControl w:val="0"/>
        <w:tabs>
          <w:tab w:val="left" w:pos="9355"/>
        </w:tabs>
        <w:autoSpaceDE w:val="0"/>
        <w:autoSpaceDN w:val="0"/>
        <w:adjustRightInd w:val="0"/>
        <w:spacing w:after="18" w:line="20" w:lineRule="exact"/>
        <w:jc w:val="both"/>
        <w:rPr>
          <w:sz w:val="24"/>
          <w:szCs w:val="24"/>
          <w:lang w:val="it-IT"/>
        </w:rPr>
      </w:pPr>
    </w:p>
    <w:p w:rsidR="002D6C45" w:rsidRPr="000613C7" w:rsidRDefault="002D6C45" w:rsidP="002D6C45">
      <w:pPr>
        <w:widowControl w:val="0"/>
        <w:tabs>
          <w:tab w:val="left" w:pos="9355"/>
        </w:tabs>
        <w:autoSpaceDE w:val="0"/>
        <w:autoSpaceDN w:val="0"/>
        <w:adjustRightInd w:val="0"/>
        <w:ind w:right="266"/>
        <w:jc w:val="both"/>
        <w:rPr>
          <w:sz w:val="24"/>
          <w:szCs w:val="24"/>
          <w:lang w:val="it-IT"/>
        </w:rPr>
      </w:pPr>
      <w:r w:rsidRPr="000613C7">
        <w:rPr>
          <w:sz w:val="24"/>
          <w:szCs w:val="24"/>
          <w:lang w:val="it-IT"/>
        </w:rPr>
        <w:t>Relativamente all’</w:t>
      </w:r>
      <w:r w:rsidR="0028261B" w:rsidRPr="000613C7">
        <w:rPr>
          <w:sz w:val="24"/>
          <w:szCs w:val="24"/>
          <w:lang w:val="it-IT"/>
        </w:rPr>
        <w:t>articolo</w:t>
      </w:r>
      <w:r w:rsidR="00765691" w:rsidRPr="000613C7">
        <w:rPr>
          <w:sz w:val="24"/>
          <w:szCs w:val="24"/>
          <w:lang w:val="it-IT"/>
        </w:rPr>
        <w:t xml:space="preserve"> </w:t>
      </w:r>
      <w:r w:rsidRPr="000613C7">
        <w:rPr>
          <w:sz w:val="24"/>
          <w:szCs w:val="24"/>
          <w:lang w:val="it-IT"/>
        </w:rPr>
        <w:t>3 paragrafo 7, la promozione dei pri</w:t>
      </w:r>
      <w:r w:rsidR="00765691" w:rsidRPr="000613C7">
        <w:rPr>
          <w:sz w:val="24"/>
          <w:szCs w:val="24"/>
          <w:lang w:val="it-IT"/>
        </w:rPr>
        <w:t>ncipi della Convenzione nei fori</w:t>
      </w:r>
      <w:r w:rsidRPr="000613C7">
        <w:rPr>
          <w:sz w:val="24"/>
          <w:szCs w:val="24"/>
          <w:lang w:val="it-IT"/>
        </w:rPr>
        <w:t xml:space="preserve"> internazionali è a volte ostacolata dal fatto che ogni istituzione/processo internazionale ha le sue regole e le sue caratteristiche, difficilmente modificabili, ed il risultato spesso è influenzato dalla posizione di altri partner di rilievo (Stati e organizzazioni), non vincolati dalla Convenzione. </w:t>
      </w:r>
    </w:p>
    <w:p w:rsidR="000C5F33" w:rsidRPr="000613C7" w:rsidRDefault="000C5F33" w:rsidP="002D6C45">
      <w:pPr>
        <w:widowControl w:val="0"/>
        <w:tabs>
          <w:tab w:val="left" w:pos="9355"/>
        </w:tabs>
        <w:autoSpaceDE w:val="0"/>
        <w:autoSpaceDN w:val="0"/>
        <w:adjustRightInd w:val="0"/>
        <w:ind w:right="266"/>
        <w:jc w:val="both"/>
        <w:rPr>
          <w:sz w:val="24"/>
          <w:szCs w:val="24"/>
          <w:lang w:val="it-IT"/>
        </w:rPr>
      </w:pPr>
    </w:p>
    <w:p w:rsidR="002D6C45" w:rsidRPr="000613C7" w:rsidRDefault="002D6C45" w:rsidP="002D6C45">
      <w:pPr>
        <w:widowControl w:val="0"/>
        <w:tabs>
          <w:tab w:val="left" w:pos="9355"/>
        </w:tabs>
        <w:autoSpaceDE w:val="0"/>
        <w:autoSpaceDN w:val="0"/>
        <w:adjustRightInd w:val="0"/>
        <w:spacing w:line="235" w:lineRule="auto"/>
        <w:ind w:right="-20"/>
        <w:jc w:val="both"/>
        <w:rPr>
          <w:b/>
          <w:sz w:val="24"/>
          <w:szCs w:val="24"/>
          <w:lang w:val="it-IT" w:eastAsia="it-IT"/>
        </w:rPr>
      </w:pPr>
      <w:r w:rsidRPr="000613C7">
        <w:rPr>
          <w:b/>
          <w:sz w:val="24"/>
          <w:szCs w:val="24"/>
          <w:lang w:val="it-IT" w:eastAsia="it-IT"/>
        </w:rPr>
        <w:t>V. Fornire ulteriori informazioni su un caso pratico tenendo conto delle disposizioni generali della Con</w:t>
      </w:r>
      <w:r w:rsidR="00C916E1" w:rsidRPr="000613C7">
        <w:rPr>
          <w:b/>
          <w:sz w:val="24"/>
          <w:szCs w:val="24"/>
          <w:lang w:val="it-IT" w:eastAsia="it-IT"/>
        </w:rPr>
        <w:t>venzione</w:t>
      </w:r>
    </w:p>
    <w:p w:rsidR="002D6C45" w:rsidRPr="000613C7" w:rsidRDefault="002D6C45" w:rsidP="002D6C45">
      <w:pPr>
        <w:widowControl w:val="0"/>
        <w:tabs>
          <w:tab w:val="left" w:pos="9355"/>
        </w:tabs>
        <w:autoSpaceDE w:val="0"/>
        <w:autoSpaceDN w:val="0"/>
        <w:adjustRightInd w:val="0"/>
        <w:spacing w:line="235" w:lineRule="auto"/>
        <w:ind w:right="-20"/>
        <w:jc w:val="both"/>
        <w:rPr>
          <w:b/>
          <w:sz w:val="24"/>
          <w:szCs w:val="24"/>
          <w:lang w:val="it-IT" w:eastAsia="it-IT"/>
        </w:rPr>
      </w:pPr>
    </w:p>
    <w:p w:rsidR="002D6C45" w:rsidRPr="000613C7" w:rsidRDefault="002D6C45" w:rsidP="002D6C45">
      <w:pPr>
        <w:pBdr>
          <w:top w:val="single" w:sz="4" w:space="0" w:color="auto"/>
          <w:left w:val="single" w:sz="4" w:space="4" w:color="auto"/>
          <w:bottom w:val="single" w:sz="4" w:space="1" w:color="auto"/>
          <w:right w:val="single" w:sz="4" w:space="4" w:color="auto"/>
        </w:pBdr>
        <w:jc w:val="center"/>
        <w:rPr>
          <w:b/>
          <w:sz w:val="24"/>
          <w:szCs w:val="24"/>
          <w:lang w:val="it-IT"/>
        </w:rPr>
      </w:pPr>
      <w:r w:rsidRPr="000613C7">
        <w:rPr>
          <w:b/>
          <w:sz w:val="24"/>
          <w:szCs w:val="24"/>
          <w:lang w:val="it-IT"/>
        </w:rPr>
        <w:t xml:space="preserve">Clima: Italia porta a Bonn </w:t>
      </w:r>
      <w:r w:rsidR="000C5F33" w:rsidRPr="000613C7">
        <w:rPr>
          <w:b/>
          <w:sz w:val="24"/>
          <w:szCs w:val="24"/>
          <w:lang w:val="it-IT"/>
        </w:rPr>
        <w:t>l’</w:t>
      </w:r>
      <w:r w:rsidRPr="000613C7">
        <w:rPr>
          <w:b/>
          <w:sz w:val="24"/>
          <w:szCs w:val="24"/>
          <w:lang w:val="it-IT"/>
        </w:rPr>
        <w:t>esperienza ambientale di Expo</w:t>
      </w:r>
    </w:p>
    <w:p w:rsidR="002D6C45" w:rsidRPr="000613C7" w:rsidRDefault="002D6C45" w:rsidP="002D6C45">
      <w:pPr>
        <w:pBdr>
          <w:top w:val="single" w:sz="4" w:space="0" w:color="auto"/>
          <w:left w:val="single" w:sz="4" w:space="4" w:color="auto"/>
          <w:bottom w:val="single" w:sz="4" w:space="1" w:color="auto"/>
          <w:right w:val="single" w:sz="4" w:space="4" w:color="auto"/>
        </w:pBdr>
        <w:rPr>
          <w:b/>
          <w:sz w:val="24"/>
          <w:szCs w:val="24"/>
          <w:lang w:val="it-IT"/>
        </w:rPr>
      </w:pPr>
    </w:p>
    <w:p w:rsidR="009C204C" w:rsidRPr="000613C7" w:rsidRDefault="002D6C45" w:rsidP="00143B5E">
      <w:pPr>
        <w:pBdr>
          <w:top w:val="single" w:sz="4" w:space="0" w:color="auto"/>
          <w:left w:val="single" w:sz="4" w:space="4" w:color="auto"/>
          <w:bottom w:val="single" w:sz="4" w:space="1" w:color="auto"/>
          <w:right w:val="single" w:sz="4" w:space="4" w:color="auto"/>
        </w:pBdr>
        <w:jc w:val="both"/>
        <w:rPr>
          <w:sz w:val="24"/>
          <w:szCs w:val="24"/>
          <w:lang w:val="it-IT"/>
        </w:rPr>
      </w:pPr>
      <w:r w:rsidRPr="000613C7">
        <w:rPr>
          <w:sz w:val="24"/>
          <w:szCs w:val="24"/>
          <w:lang w:val="it-IT"/>
        </w:rPr>
        <w:t>A maggio 2016, durante l'annuale riunione degli Organi Sussidiari della Convenzione Quadro sui Cambiamenti Climatici, primo incontro ufficiale del Gruppo di lavoro 'ad hoc' sull'Accordo raggiunto alla Cop21, l’Italia ha presentato l’esperienza ambientale di Expo Milano 2015 in occasione del 4° Dialogo “</w:t>
      </w:r>
      <w:r w:rsidR="00143B5E" w:rsidRPr="000613C7">
        <w:rPr>
          <w:sz w:val="24"/>
          <w:szCs w:val="24"/>
          <w:lang w:val="it-IT"/>
        </w:rPr>
        <w:t xml:space="preserve">Action for </w:t>
      </w:r>
      <w:proofErr w:type="spellStart"/>
      <w:r w:rsidR="00143B5E" w:rsidRPr="000613C7">
        <w:rPr>
          <w:sz w:val="24"/>
          <w:szCs w:val="24"/>
          <w:lang w:val="it-IT"/>
        </w:rPr>
        <w:t>Climate</w:t>
      </w:r>
      <w:proofErr w:type="spellEnd"/>
      <w:r w:rsidR="00143B5E" w:rsidRPr="000613C7">
        <w:rPr>
          <w:sz w:val="24"/>
          <w:szCs w:val="24"/>
          <w:lang w:val="it-IT"/>
        </w:rPr>
        <w:t xml:space="preserve"> Empowerment”: </w:t>
      </w:r>
      <w:r w:rsidRPr="000613C7">
        <w:rPr>
          <w:sz w:val="24"/>
          <w:szCs w:val="24"/>
          <w:lang w:val="it-IT"/>
        </w:rPr>
        <w:t xml:space="preserve"> una giornata dedicata all'importanza del coinvolgimento dei cittadini e dell' opinione pubblica, l' accesso alle informazioni, l' educazione ambientale e lo scambio di esperienze. Il Ministero dell’Ambiente ha</w:t>
      </w:r>
      <w:r w:rsidR="00143B5E" w:rsidRPr="000613C7">
        <w:rPr>
          <w:sz w:val="24"/>
          <w:szCs w:val="24"/>
          <w:lang w:val="it-IT"/>
        </w:rPr>
        <w:t>,</w:t>
      </w:r>
      <w:r w:rsidRPr="000613C7">
        <w:rPr>
          <w:sz w:val="24"/>
          <w:szCs w:val="24"/>
          <w:lang w:val="it-IT"/>
        </w:rPr>
        <w:t xml:space="preserve"> inoltre</w:t>
      </w:r>
      <w:r w:rsidR="00143B5E" w:rsidRPr="000613C7">
        <w:rPr>
          <w:sz w:val="24"/>
          <w:szCs w:val="24"/>
          <w:lang w:val="it-IT"/>
        </w:rPr>
        <w:t>,</w:t>
      </w:r>
      <w:r w:rsidRPr="000613C7">
        <w:rPr>
          <w:sz w:val="24"/>
          <w:szCs w:val="24"/>
          <w:lang w:val="it-IT"/>
        </w:rPr>
        <w:t xml:space="preserve"> invitato all’evento Fiona May, atleta italiana di origine britannica, due volte campionessa mondiale di salto in lungo, per portare una testimonianza dal mondo dello Sport. Lo Sport, infatti, attraverso campagne di educazione e comunicazione, può agire come un veicolo per sensibilizzare l'opinione pubblica sull'importanza della tutela dell'ambiente e della sostenibilità; attraverso la mobilitazione sociale può aumentare la collaborazione tra le parti, e promuovere l'adozione di buone pratiche e comportamenti corretti.</w:t>
      </w:r>
    </w:p>
    <w:p w:rsidR="002D6C45" w:rsidRPr="000613C7" w:rsidRDefault="002D6C45" w:rsidP="002D6C45">
      <w:pPr>
        <w:pStyle w:val="Paragrafoelenco"/>
        <w:tabs>
          <w:tab w:val="left" w:pos="360"/>
        </w:tabs>
        <w:spacing w:after="20"/>
        <w:ind w:left="1080"/>
        <w:rPr>
          <w:rFonts w:ascii="Times New Roman" w:hAnsi="Times New Roman" w:cs="Times New Roman"/>
          <w:sz w:val="24"/>
          <w:szCs w:val="24"/>
        </w:rPr>
      </w:pPr>
    </w:p>
    <w:p w:rsidR="002D6C45" w:rsidRPr="000613C7" w:rsidRDefault="002D6C45" w:rsidP="005B7A7A">
      <w:pPr>
        <w:tabs>
          <w:tab w:val="left" w:pos="360"/>
        </w:tabs>
        <w:rPr>
          <w:b/>
          <w:sz w:val="24"/>
          <w:szCs w:val="24"/>
          <w:lang w:val="it-IT"/>
        </w:rPr>
      </w:pPr>
      <w:r w:rsidRPr="000613C7">
        <w:rPr>
          <w:b/>
          <w:sz w:val="24"/>
          <w:szCs w:val="24"/>
          <w:lang w:val="it-IT"/>
        </w:rPr>
        <w:t xml:space="preserve">VI. </w:t>
      </w:r>
      <w:r w:rsidR="00C916E1" w:rsidRPr="000613C7">
        <w:rPr>
          <w:b/>
          <w:sz w:val="24"/>
          <w:szCs w:val="24"/>
          <w:lang w:val="it-IT"/>
        </w:rPr>
        <w:t>Siti</w:t>
      </w:r>
      <w:r w:rsidRPr="000613C7">
        <w:rPr>
          <w:b/>
          <w:sz w:val="24"/>
          <w:szCs w:val="24"/>
          <w:lang w:val="it-IT"/>
        </w:rPr>
        <w:t xml:space="preserve"> web rilevanti </w:t>
      </w:r>
    </w:p>
    <w:p w:rsidR="003E56FA" w:rsidRPr="000613C7" w:rsidRDefault="00B9387A" w:rsidP="003E56FA">
      <w:pPr>
        <w:pStyle w:val="Paragrafoelenco"/>
        <w:numPr>
          <w:ilvl w:val="0"/>
          <w:numId w:val="3"/>
        </w:numPr>
        <w:spacing w:after="0" w:line="240" w:lineRule="auto"/>
        <w:ind w:hanging="357"/>
        <w:rPr>
          <w:rFonts w:ascii="Times New Roman" w:hAnsi="Times New Roman" w:cs="Times New Roman"/>
          <w:sz w:val="24"/>
          <w:szCs w:val="24"/>
        </w:rPr>
      </w:pPr>
      <w:r w:rsidRPr="000613C7">
        <w:rPr>
          <w:rFonts w:ascii="Times New Roman" w:hAnsi="Times New Roman" w:cs="Times New Roman"/>
          <w:sz w:val="24"/>
          <w:szCs w:val="24"/>
        </w:rPr>
        <w:t xml:space="preserve">Kit didattico </w:t>
      </w:r>
      <w:proofErr w:type="spellStart"/>
      <w:r w:rsidRPr="000613C7">
        <w:rPr>
          <w:rFonts w:ascii="Times New Roman" w:hAnsi="Times New Roman" w:cs="Times New Roman"/>
          <w:sz w:val="24"/>
          <w:szCs w:val="24"/>
        </w:rPr>
        <w:t>AirPack</w:t>
      </w:r>
      <w:proofErr w:type="spellEnd"/>
      <w:r w:rsidRPr="000613C7">
        <w:rPr>
          <w:rFonts w:ascii="Times New Roman" w:hAnsi="Times New Roman" w:cs="Times New Roman"/>
          <w:sz w:val="24"/>
          <w:szCs w:val="24"/>
        </w:rPr>
        <w:t>:</w:t>
      </w:r>
      <w:r w:rsidR="003E56FA" w:rsidRPr="000613C7">
        <w:rPr>
          <w:rFonts w:ascii="Times New Roman" w:hAnsi="Times New Roman" w:cs="Times New Roman"/>
          <w:sz w:val="24"/>
          <w:szCs w:val="24"/>
        </w:rPr>
        <w:t xml:space="preserve"> </w:t>
      </w:r>
      <w:hyperlink r:id="rId10" w:history="1">
        <w:r w:rsidRPr="000613C7">
          <w:rPr>
            <w:rStyle w:val="Collegamentoipertestuale"/>
            <w:color w:val="auto"/>
            <w:sz w:val="24"/>
            <w:szCs w:val="24"/>
          </w:rPr>
          <w:t>http://www.isprambiente.gov.it/it/progetti/ambiente-e-salute-1/search</w:t>
        </w:r>
      </w:hyperlink>
      <w:r w:rsidRPr="000613C7">
        <w:rPr>
          <w:rFonts w:ascii="Times New Roman" w:hAnsi="Times New Roman" w:cs="Times New Roman"/>
          <w:sz w:val="24"/>
          <w:szCs w:val="24"/>
        </w:rPr>
        <w:t xml:space="preserve">) </w:t>
      </w:r>
    </w:p>
    <w:p w:rsidR="003E56FA" w:rsidRPr="000613C7" w:rsidRDefault="003E56FA" w:rsidP="003E56FA">
      <w:pPr>
        <w:pStyle w:val="Paragrafoelenco"/>
        <w:numPr>
          <w:ilvl w:val="0"/>
          <w:numId w:val="3"/>
        </w:numPr>
        <w:tabs>
          <w:tab w:val="left" w:pos="360"/>
        </w:tabs>
        <w:spacing w:after="0" w:line="240" w:lineRule="auto"/>
        <w:ind w:hanging="357"/>
        <w:rPr>
          <w:rStyle w:val="Collegamentoipertestuale"/>
          <w:color w:val="auto"/>
          <w:sz w:val="24"/>
          <w:szCs w:val="24"/>
        </w:rPr>
      </w:pPr>
      <w:r w:rsidRPr="000613C7">
        <w:rPr>
          <w:rStyle w:val="Collegamentoipertestuale"/>
          <w:color w:val="auto"/>
          <w:sz w:val="24"/>
          <w:szCs w:val="24"/>
          <w:u w:val="none"/>
        </w:rPr>
        <w:t>Linee guida educazione ambientale:</w:t>
      </w:r>
      <w:r w:rsidRPr="000613C7">
        <w:rPr>
          <w:rFonts w:ascii="Times New Roman" w:hAnsi="Times New Roman" w:cs="Times New Roman"/>
          <w:sz w:val="24"/>
          <w:szCs w:val="24"/>
        </w:rPr>
        <w:t xml:space="preserve"> </w:t>
      </w:r>
      <w:hyperlink r:id="rId11" w:history="1">
        <w:r w:rsidR="00B9387A" w:rsidRPr="000613C7">
          <w:rPr>
            <w:rStyle w:val="Collegamentoipertestuale"/>
            <w:color w:val="auto"/>
            <w:sz w:val="24"/>
            <w:szCs w:val="24"/>
          </w:rPr>
          <w:t>http://www.minambiente.it/pagina/linee-guida-educazione-ambientale</w:t>
        </w:r>
      </w:hyperlink>
    </w:p>
    <w:p w:rsidR="003E56FA" w:rsidRPr="000613C7" w:rsidRDefault="003E56FA" w:rsidP="00B9387A">
      <w:pPr>
        <w:pStyle w:val="Paragrafoelenco"/>
        <w:numPr>
          <w:ilvl w:val="0"/>
          <w:numId w:val="3"/>
        </w:numPr>
        <w:tabs>
          <w:tab w:val="left" w:pos="9355"/>
        </w:tabs>
        <w:spacing w:after="0" w:line="240" w:lineRule="auto"/>
        <w:ind w:hanging="357"/>
        <w:rPr>
          <w:rFonts w:ascii="Times New Roman" w:hAnsi="Times New Roman" w:cs="Times New Roman"/>
          <w:sz w:val="24"/>
          <w:szCs w:val="24"/>
        </w:rPr>
      </w:pPr>
      <w:r w:rsidRPr="000613C7">
        <w:rPr>
          <w:rFonts w:ascii="Times New Roman" w:hAnsi="Times New Roman" w:cs="Times New Roman"/>
          <w:spacing w:val="-4"/>
          <w:sz w:val="24"/>
          <w:szCs w:val="24"/>
        </w:rPr>
        <w:lastRenderedPageBreak/>
        <w:t>L</w:t>
      </w:r>
      <w:r w:rsidRPr="000613C7">
        <w:rPr>
          <w:rFonts w:ascii="Times New Roman" w:hAnsi="Times New Roman" w:cs="Times New Roman"/>
          <w:sz w:val="24"/>
          <w:szCs w:val="24"/>
        </w:rPr>
        <w:t>is</w:t>
      </w:r>
      <w:r w:rsidRPr="000613C7">
        <w:rPr>
          <w:rFonts w:ascii="Times New Roman" w:hAnsi="Times New Roman" w:cs="Times New Roman"/>
          <w:spacing w:val="2"/>
          <w:sz w:val="24"/>
          <w:szCs w:val="24"/>
        </w:rPr>
        <w:t>t</w:t>
      </w:r>
      <w:r w:rsidRPr="000613C7">
        <w:rPr>
          <w:rFonts w:ascii="Times New Roman" w:hAnsi="Times New Roman" w:cs="Times New Roman"/>
          <w:sz w:val="24"/>
          <w:szCs w:val="24"/>
        </w:rPr>
        <w:t>a del</w:t>
      </w:r>
      <w:r w:rsidRPr="000613C7">
        <w:rPr>
          <w:rFonts w:ascii="Times New Roman" w:hAnsi="Times New Roman" w:cs="Times New Roman"/>
          <w:spacing w:val="2"/>
          <w:sz w:val="24"/>
          <w:szCs w:val="24"/>
        </w:rPr>
        <w:t>l</w:t>
      </w:r>
      <w:r w:rsidRPr="000613C7">
        <w:rPr>
          <w:rFonts w:ascii="Times New Roman" w:hAnsi="Times New Roman" w:cs="Times New Roman"/>
          <w:sz w:val="24"/>
          <w:szCs w:val="24"/>
        </w:rPr>
        <w:t xml:space="preserve">e </w:t>
      </w:r>
      <w:r w:rsidRPr="000613C7">
        <w:rPr>
          <w:rFonts w:ascii="Times New Roman" w:hAnsi="Times New Roman" w:cs="Times New Roman"/>
          <w:spacing w:val="-1"/>
          <w:sz w:val="24"/>
          <w:szCs w:val="24"/>
        </w:rPr>
        <w:t>a</w:t>
      </w:r>
      <w:r w:rsidRPr="000613C7">
        <w:rPr>
          <w:rFonts w:ascii="Times New Roman" w:hAnsi="Times New Roman" w:cs="Times New Roman"/>
          <w:sz w:val="24"/>
          <w:szCs w:val="24"/>
        </w:rPr>
        <w:t>ssoci</w:t>
      </w:r>
      <w:r w:rsidRPr="000613C7">
        <w:rPr>
          <w:rFonts w:ascii="Times New Roman" w:hAnsi="Times New Roman" w:cs="Times New Roman"/>
          <w:spacing w:val="-1"/>
          <w:sz w:val="24"/>
          <w:szCs w:val="24"/>
        </w:rPr>
        <w:t>a</w:t>
      </w:r>
      <w:r w:rsidRPr="000613C7">
        <w:rPr>
          <w:rFonts w:ascii="Times New Roman" w:hAnsi="Times New Roman" w:cs="Times New Roman"/>
          <w:sz w:val="24"/>
          <w:szCs w:val="24"/>
        </w:rPr>
        <w:t>zioni</w:t>
      </w:r>
      <w:r w:rsidRPr="000613C7">
        <w:rPr>
          <w:rFonts w:ascii="Times New Roman" w:hAnsi="Times New Roman" w:cs="Times New Roman"/>
          <w:spacing w:val="1"/>
          <w:sz w:val="24"/>
          <w:szCs w:val="24"/>
        </w:rPr>
        <w:t xml:space="preserve"> ambientali </w:t>
      </w:r>
      <w:r w:rsidRPr="000613C7">
        <w:rPr>
          <w:rFonts w:ascii="Times New Roman" w:hAnsi="Times New Roman" w:cs="Times New Roman"/>
          <w:sz w:val="24"/>
          <w:szCs w:val="24"/>
        </w:rPr>
        <w:t>riconos</w:t>
      </w:r>
      <w:r w:rsidRPr="000613C7">
        <w:rPr>
          <w:rFonts w:ascii="Times New Roman" w:hAnsi="Times New Roman" w:cs="Times New Roman"/>
          <w:spacing w:val="-1"/>
          <w:sz w:val="24"/>
          <w:szCs w:val="24"/>
        </w:rPr>
        <w:t>c</w:t>
      </w:r>
      <w:r w:rsidRPr="000613C7">
        <w:rPr>
          <w:rFonts w:ascii="Times New Roman" w:hAnsi="Times New Roman" w:cs="Times New Roman"/>
          <w:sz w:val="24"/>
          <w:szCs w:val="24"/>
        </w:rPr>
        <w:t>i</w:t>
      </w:r>
      <w:r w:rsidRPr="000613C7">
        <w:rPr>
          <w:rFonts w:ascii="Times New Roman" w:hAnsi="Times New Roman" w:cs="Times New Roman"/>
          <w:spacing w:val="2"/>
          <w:sz w:val="24"/>
          <w:szCs w:val="24"/>
        </w:rPr>
        <w:t>u</w:t>
      </w:r>
      <w:r w:rsidRPr="000613C7">
        <w:rPr>
          <w:rFonts w:ascii="Times New Roman" w:hAnsi="Times New Roman" w:cs="Times New Roman"/>
          <w:sz w:val="24"/>
          <w:szCs w:val="24"/>
        </w:rPr>
        <w:t>te:</w:t>
      </w:r>
      <w:r w:rsidRPr="000613C7">
        <w:rPr>
          <w:rStyle w:val="Collegamentoipertestuale2"/>
          <w:rFonts w:ascii="Times New Roman" w:hAnsi="Times New Roman"/>
          <w:color w:val="auto"/>
          <w:sz w:val="24"/>
          <w:szCs w:val="24"/>
        </w:rPr>
        <w:t xml:space="preserve"> </w:t>
      </w:r>
      <w:hyperlink r:id="rId12" w:history="1">
        <w:r w:rsidR="00B9387A" w:rsidRPr="000613C7">
          <w:rPr>
            <w:rStyle w:val="Collegamentoipertestuale"/>
            <w:color w:val="auto"/>
            <w:sz w:val="24"/>
            <w:szCs w:val="24"/>
          </w:rPr>
          <w:t>www.minambiente.it/home_it/menu.html?mp=/menu/menu_attivita/&amp;m=Associazioni_di_Protezione_Ambientale_Ri.html&amp;lang=it</w:t>
        </w:r>
      </w:hyperlink>
    </w:p>
    <w:p w:rsidR="003E56FA" w:rsidRPr="000613C7" w:rsidRDefault="003E56FA" w:rsidP="003E56FA">
      <w:pPr>
        <w:pStyle w:val="Paragrafoelenco"/>
        <w:numPr>
          <w:ilvl w:val="0"/>
          <w:numId w:val="3"/>
        </w:numPr>
        <w:tabs>
          <w:tab w:val="left" w:pos="360"/>
        </w:tabs>
        <w:spacing w:after="0" w:line="240" w:lineRule="auto"/>
        <w:ind w:hanging="357"/>
        <w:rPr>
          <w:rFonts w:ascii="Times New Roman" w:hAnsi="Times New Roman" w:cs="Times New Roman"/>
          <w:sz w:val="24"/>
          <w:szCs w:val="24"/>
          <w:u w:val="single"/>
        </w:rPr>
      </w:pPr>
      <w:r w:rsidRPr="000613C7">
        <w:rPr>
          <w:rFonts w:ascii="Times New Roman" w:hAnsi="Times New Roman" w:cs="Times New Roman"/>
          <w:sz w:val="24"/>
          <w:szCs w:val="24"/>
        </w:rPr>
        <w:t>Pagine ISPRA dedicate alla formazione e all’informazione sull’ambiente:</w:t>
      </w:r>
    </w:p>
    <w:p w:rsidR="003E56FA" w:rsidRPr="000613C7" w:rsidRDefault="003E56FA" w:rsidP="003E56FA">
      <w:pPr>
        <w:pStyle w:val="Paragrafoelenco"/>
        <w:numPr>
          <w:ilvl w:val="1"/>
          <w:numId w:val="3"/>
        </w:numPr>
        <w:spacing w:after="0" w:line="240" w:lineRule="auto"/>
        <w:ind w:hanging="357"/>
        <w:rPr>
          <w:rFonts w:ascii="Times New Roman" w:hAnsi="Times New Roman" w:cs="Times New Roman"/>
          <w:sz w:val="24"/>
          <w:szCs w:val="24"/>
        </w:rPr>
      </w:pPr>
      <w:r w:rsidRPr="000613C7">
        <w:rPr>
          <w:rFonts w:ascii="Times New Roman" w:hAnsi="Times New Roman" w:cs="Times New Roman"/>
          <w:sz w:val="24"/>
          <w:szCs w:val="24"/>
        </w:rPr>
        <w:t xml:space="preserve">Sezione informazioni ambientali in Amministrazione trasparente ISPRA </w:t>
      </w:r>
      <w:hyperlink r:id="rId13" w:history="1">
        <w:r w:rsidR="00B9387A" w:rsidRPr="000613C7">
          <w:rPr>
            <w:rStyle w:val="Collegamentoipertestuale"/>
            <w:color w:val="auto"/>
            <w:sz w:val="24"/>
            <w:szCs w:val="24"/>
          </w:rPr>
          <w:t>http://www.isprambiente.it/it/amministrazione-trasparente/informazioni-ambientali</w:t>
        </w:r>
      </w:hyperlink>
    </w:p>
    <w:p w:rsidR="003E56FA" w:rsidRPr="000613C7" w:rsidRDefault="003E56FA" w:rsidP="003E56FA">
      <w:pPr>
        <w:pStyle w:val="Paragrafoelenco"/>
        <w:numPr>
          <w:ilvl w:val="1"/>
          <w:numId w:val="3"/>
        </w:numPr>
        <w:spacing w:after="0" w:line="240" w:lineRule="auto"/>
        <w:ind w:hanging="357"/>
        <w:rPr>
          <w:rFonts w:ascii="Times New Roman" w:hAnsi="Times New Roman" w:cs="Times New Roman"/>
          <w:sz w:val="24"/>
          <w:szCs w:val="24"/>
        </w:rPr>
      </w:pPr>
      <w:r w:rsidRPr="000613C7">
        <w:rPr>
          <w:rFonts w:ascii="Times New Roman" w:hAnsi="Times New Roman" w:cs="Times New Roman"/>
          <w:sz w:val="24"/>
          <w:szCs w:val="24"/>
        </w:rPr>
        <w:t xml:space="preserve">Moduli online per la richiesta di accesso alle informazioni ambientali ISPRA e alle informazioni ambientali afferenti ai prodotti cartografico-editoriali del Servizio Geologico d’Italia </w:t>
      </w:r>
      <w:r w:rsidRPr="000613C7">
        <w:rPr>
          <w:rFonts w:ascii="Times New Roman" w:hAnsi="Times New Roman" w:cs="Times New Roman"/>
          <w:sz w:val="24"/>
          <w:szCs w:val="24"/>
        </w:rPr>
        <w:br/>
      </w:r>
      <w:hyperlink r:id="rId14" w:history="1">
        <w:r w:rsidR="00B9387A" w:rsidRPr="000613C7">
          <w:rPr>
            <w:rStyle w:val="Collegamentoipertestuale"/>
            <w:color w:val="auto"/>
            <w:sz w:val="24"/>
            <w:szCs w:val="24"/>
          </w:rPr>
          <w:t>http://www.isprambiente.it/it/servizi-del-sito/urp/modulistica</w:t>
        </w:r>
      </w:hyperlink>
    </w:p>
    <w:p w:rsidR="003E56FA" w:rsidRPr="000613C7" w:rsidRDefault="003E56FA" w:rsidP="003E56FA">
      <w:pPr>
        <w:pStyle w:val="Paragrafoelenco"/>
        <w:numPr>
          <w:ilvl w:val="1"/>
          <w:numId w:val="3"/>
        </w:numPr>
        <w:spacing w:after="0" w:line="240" w:lineRule="auto"/>
        <w:ind w:hanging="357"/>
        <w:rPr>
          <w:rFonts w:ascii="Times New Roman" w:hAnsi="Times New Roman" w:cs="Times New Roman"/>
          <w:sz w:val="24"/>
          <w:szCs w:val="24"/>
        </w:rPr>
      </w:pPr>
      <w:r w:rsidRPr="000613C7">
        <w:rPr>
          <w:rFonts w:ascii="Times New Roman" w:hAnsi="Times New Roman" w:cs="Times New Roman"/>
          <w:sz w:val="24"/>
          <w:szCs w:val="24"/>
        </w:rPr>
        <w:t>Sezione banche dat</w:t>
      </w:r>
      <w:r w:rsidR="004F4CBF" w:rsidRPr="000613C7">
        <w:rPr>
          <w:rFonts w:ascii="Times New Roman" w:hAnsi="Times New Roman" w:cs="Times New Roman"/>
          <w:sz w:val="24"/>
          <w:szCs w:val="24"/>
        </w:rPr>
        <w:t>i</w:t>
      </w:r>
      <w:r w:rsidRPr="000613C7">
        <w:rPr>
          <w:rFonts w:ascii="Times New Roman" w:hAnsi="Times New Roman" w:cs="Times New Roman"/>
          <w:sz w:val="24"/>
          <w:szCs w:val="24"/>
        </w:rPr>
        <w:t xml:space="preserve"> ISPRA</w:t>
      </w:r>
      <w:r w:rsidRPr="000613C7">
        <w:rPr>
          <w:rFonts w:ascii="Times New Roman" w:hAnsi="Times New Roman" w:cs="Times New Roman"/>
          <w:sz w:val="24"/>
          <w:szCs w:val="24"/>
        </w:rPr>
        <w:br/>
      </w:r>
      <w:hyperlink r:id="rId15" w:history="1">
        <w:r w:rsidR="00B9387A" w:rsidRPr="000613C7">
          <w:rPr>
            <w:rStyle w:val="Collegamentoipertestuale"/>
            <w:color w:val="auto"/>
            <w:sz w:val="24"/>
            <w:szCs w:val="24"/>
          </w:rPr>
          <w:t>http://www.isprambiente.it/it/banche-dati</w:t>
        </w:r>
      </w:hyperlink>
    </w:p>
    <w:p w:rsidR="003E56FA" w:rsidRPr="000613C7" w:rsidRDefault="003E56FA" w:rsidP="003E56FA">
      <w:pPr>
        <w:pStyle w:val="Paragrafoelenco"/>
        <w:numPr>
          <w:ilvl w:val="1"/>
          <w:numId w:val="3"/>
        </w:numPr>
        <w:spacing w:after="0" w:line="240" w:lineRule="auto"/>
        <w:ind w:hanging="357"/>
        <w:rPr>
          <w:rFonts w:ascii="Times New Roman" w:hAnsi="Times New Roman" w:cs="Times New Roman"/>
          <w:sz w:val="24"/>
          <w:szCs w:val="24"/>
        </w:rPr>
      </w:pPr>
      <w:r w:rsidRPr="000613C7">
        <w:rPr>
          <w:rFonts w:ascii="Times New Roman" w:hAnsi="Times New Roman" w:cs="Times New Roman"/>
          <w:sz w:val="24"/>
          <w:szCs w:val="24"/>
        </w:rPr>
        <w:t>Sezione cartografia ISPRA</w:t>
      </w:r>
      <w:r w:rsidRPr="000613C7">
        <w:rPr>
          <w:rFonts w:ascii="Times New Roman" w:hAnsi="Times New Roman" w:cs="Times New Roman"/>
          <w:sz w:val="24"/>
          <w:szCs w:val="24"/>
        </w:rPr>
        <w:br/>
      </w:r>
      <w:hyperlink r:id="rId16" w:history="1">
        <w:r w:rsidR="00B9387A" w:rsidRPr="000613C7">
          <w:rPr>
            <w:rStyle w:val="Collegamentoipertestuale"/>
            <w:color w:val="auto"/>
            <w:sz w:val="24"/>
            <w:szCs w:val="24"/>
          </w:rPr>
          <w:t>http://www.isprambiente.it/it/cartografia</w:t>
        </w:r>
      </w:hyperlink>
    </w:p>
    <w:p w:rsidR="003E56FA" w:rsidRPr="000613C7" w:rsidRDefault="003E56FA" w:rsidP="003E56FA">
      <w:pPr>
        <w:pStyle w:val="Paragrafoelenco"/>
        <w:numPr>
          <w:ilvl w:val="1"/>
          <w:numId w:val="3"/>
        </w:numPr>
        <w:spacing w:after="0" w:line="240" w:lineRule="auto"/>
        <w:ind w:hanging="357"/>
        <w:rPr>
          <w:rFonts w:ascii="Times New Roman" w:hAnsi="Times New Roman" w:cs="Times New Roman"/>
          <w:sz w:val="24"/>
          <w:szCs w:val="24"/>
        </w:rPr>
      </w:pPr>
      <w:r w:rsidRPr="000613C7">
        <w:rPr>
          <w:rFonts w:ascii="Times New Roman" w:hAnsi="Times New Roman" w:cs="Times New Roman"/>
          <w:sz w:val="24"/>
          <w:szCs w:val="24"/>
        </w:rPr>
        <w:t>Pagina URP del sito ISPRA dedicata al diritto di accesso alle informazioni ambientali</w:t>
      </w:r>
      <w:r w:rsidRPr="000613C7">
        <w:rPr>
          <w:rFonts w:ascii="Times New Roman" w:hAnsi="Times New Roman" w:cs="Times New Roman"/>
          <w:sz w:val="24"/>
          <w:szCs w:val="24"/>
        </w:rPr>
        <w:br/>
      </w:r>
      <w:hyperlink r:id="rId17" w:history="1">
        <w:r w:rsidR="00B9387A" w:rsidRPr="000613C7">
          <w:rPr>
            <w:rStyle w:val="Collegamentoipertestuale"/>
            <w:color w:val="auto"/>
            <w:sz w:val="24"/>
            <w:szCs w:val="24"/>
          </w:rPr>
          <w:t>http://www.isprambiente.gov.it/it/servizi-del-sito/urp/accesso-inf-amb</w:t>
        </w:r>
      </w:hyperlink>
    </w:p>
    <w:p w:rsidR="003E56FA" w:rsidRPr="000613C7" w:rsidRDefault="003E56FA" w:rsidP="003E56FA">
      <w:pPr>
        <w:pStyle w:val="Paragrafoelenco"/>
        <w:numPr>
          <w:ilvl w:val="1"/>
          <w:numId w:val="3"/>
        </w:numPr>
        <w:spacing w:after="0" w:line="240" w:lineRule="auto"/>
        <w:ind w:hanging="357"/>
        <w:rPr>
          <w:rStyle w:val="Collegamentoipertestuale"/>
          <w:color w:val="auto"/>
          <w:sz w:val="24"/>
          <w:szCs w:val="24"/>
        </w:rPr>
      </w:pPr>
      <w:r w:rsidRPr="000613C7">
        <w:rPr>
          <w:rStyle w:val="Collegamentoipertestuale"/>
          <w:color w:val="auto"/>
          <w:sz w:val="24"/>
          <w:szCs w:val="24"/>
          <w:u w:val="none"/>
        </w:rPr>
        <w:t>Sezione del sito ISPRA dedicata all’Educazione e alla Formazione ambientale</w:t>
      </w:r>
      <w:r w:rsidRPr="000613C7">
        <w:rPr>
          <w:rStyle w:val="Collegamentoipertestuale"/>
          <w:color w:val="auto"/>
          <w:sz w:val="24"/>
          <w:szCs w:val="24"/>
        </w:rPr>
        <w:t xml:space="preserve"> </w:t>
      </w:r>
      <w:hyperlink r:id="rId18" w:history="1">
        <w:r w:rsidR="00B9387A" w:rsidRPr="000613C7">
          <w:rPr>
            <w:rStyle w:val="Collegamentoipertestuale"/>
            <w:color w:val="auto"/>
            <w:sz w:val="24"/>
            <w:szCs w:val="24"/>
          </w:rPr>
          <w:t>http://www.isprambiente.gov.it/it/formeducambiente</w:t>
        </w:r>
      </w:hyperlink>
    </w:p>
    <w:p w:rsidR="003E56FA" w:rsidRPr="000613C7" w:rsidRDefault="003E56FA" w:rsidP="003E56FA">
      <w:pPr>
        <w:pStyle w:val="Paragrafoelenco"/>
        <w:numPr>
          <w:ilvl w:val="1"/>
          <w:numId w:val="3"/>
        </w:numPr>
        <w:tabs>
          <w:tab w:val="left" w:pos="360"/>
        </w:tabs>
        <w:spacing w:after="0" w:line="240" w:lineRule="auto"/>
        <w:ind w:hanging="357"/>
        <w:rPr>
          <w:rStyle w:val="Collegamentoipertestuale"/>
          <w:color w:val="auto"/>
          <w:sz w:val="24"/>
          <w:szCs w:val="24"/>
        </w:rPr>
      </w:pPr>
      <w:r w:rsidRPr="000613C7">
        <w:rPr>
          <w:rFonts w:ascii="Times New Roman" w:hAnsi="Times New Roman" w:cs="Times New Roman"/>
          <w:sz w:val="24"/>
          <w:szCs w:val="24"/>
        </w:rPr>
        <w:t xml:space="preserve">Kit didattico ISPRA ‘Vallo a dire al dinosauro’: </w:t>
      </w:r>
      <w:hyperlink r:id="rId19" w:history="1">
        <w:r w:rsidR="00B9387A" w:rsidRPr="000613C7">
          <w:rPr>
            <w:rStyle w:val="Collegamentoipertestuale"/>
            <w:color w:val="auto"/>
            <w:sz w:val="24"/>
            <w:szCs w:val="24"/>
          </w:rPr>
          <w:t>http://www.isprambiente.gov.it/it/formeducambiente/educazione-ambientale/progetti-ed-iniziative-1/kit-va.d.di-1</w:t>
        </w:r>
      </w:hyperlink>
    </w:p>
    <w:p w:rsidR="003E56FA" w:rsidRPr="000613C7" w:rsidRDefault="003E56FA" w:rsidP="003E56FA">
      <w:pPr>
        <w:pStyle w:val="Paragrafoelenco"/>
        <w:numPr>
          <w:ilvl w:val="0"/>
          <w:numId w:val="3"/>
        </w:numPr>
        <w:tabs>
          <w:tab w:val="left" w:pos="360"/>
        </w:tabs>
        <w:spacing w:after="0" w:line="240" w:lineRule="auto"/>
        <w:ind w:hanging="357"/>
        <w:rPr>
          <w:rStyle w:val="Collegamentoipertestuale"/>
          <w:color w:val="auto"/>
          <w:sz w:val="24"/>
          <w:szCs w:val="24"/>
          <w:u w:val="none"/>
        </w:rPr>
      </w:pPr>
      <w:r w:rsidRPr="000613C7">
        <w:rPr>
          <w:rStyle w:val="Collegamentoipertestuale"/>
          <w:color w:val="auto"/>
          <w:sz w:val="24"/>
          <w:szCs w:val="24"/>
          <w:u w:val="none"/>
        </w:rPr>
        <w:t>Portali che diffondono informazioni e analisi sulle tematiche ambientali:</w:t>
      </w:r>
    </w:p>
    <w:p w:rsidR="003E56FA" w:rsidRPr="000613C7" w:rsidRDefault="003E56FA" w:rsidP="003E56FA">
      <w:pPr>
        <w:pStyle w:val="Paragrafoelenco"/>
        <w:numPr>
          <w:ilvl w:val="0"/>
          <w:numId w:val="3"/>
        </w:numPr>
        <w:tabs>
          <w:tab w:val="left" w:pos="360"/>
        </w:tabs>
        <w:spacing w:after="0" w:line="240" w:lineRule="auto"/>
        <w:ind w:hanging="357"/>
        <w:rPr>
          <w:rFonts w:ascii="Times New Roman" w:hAnsi="Times New Roman" w:cs="Times New Roman"/>
          <w:sz w:val="24"/>
          <w:szCs w:val="24"/>
        </w:rPr>
      </w:pPr>
      <w:r w:rsidRPr="000613C7">
        <w:rPr>
          <w:rFonts w:ascii="Times New Roman" w:hAnsi="Times New Roman" w:cs="Times New Roman"/>
          <w:sz w:val="24"/>
          <w:szCs w:val="24"/>
        </w:rPr>
        <w:t xml:space="preserve">Sezione amministrazione trasparente MATTM: </w:t>
      </w:r>
      <w:hyperlink r:id="rId20" w:history="1">
        <w:r w:rsidR="00B9387A" w:rsidRPr="000613C7">
          <w:rPr>
            <w:rStyle w:val="Collegamentoipertestuale"/>
            <w:color w:val="auto"/>
            <w:sz w:val="24"/>
            <w:szCs w:val="24"/>
          </w:rPr>
          <w:t>http://www.minambiente.it/pagina/amministrazione-trasparente</w:t>
        </w:r>
      </w:hyperlink>
    </w:p>
    <w:p w:rsidR="003E56FA" w:rsidRPr="000613C7" w:rsidRDefault="003E56FA" w:rsidP="003E56FA">
      <w:pPr>
        <w:pStyle w:val="Paragrafoelenco"/>
        <w:numPr>
          <w:ilvl w:val="0"/>
          <w:numId w:val="3"/>
        </w:numPr>
        <w:tabs>
          <w:tab w:val="left" w:pos="9355"/>
        </w:tabs>
        <w:spacing w:after="0" w:line="240" w:lineRule="auto"/>
        <w:ind w:hanging="357"/>
        <w:jc w:val="both"/>
        <w:rPr>
          <w:rFonts w:ascii="Times New Roman" w:hAnsi="Times New Roman" w:cs="Times New Roman"/>
          <w:sz w:val="24"/>
          <w:szCs w:val="24"/>
        </w:rPr>
      </w:pPr>
      <w:r w:rsidRPr="000613C7">
        <w:rPr>
          <w:rFonts w:ascii="Times New Roman" w:hAnsi="Times New Roman" w:cs="Times New Roman"/>
          <w:sz w:val="24"/>
          <w:szCs w:val="24"/>
        </w:rPr>
        <w:t xml:space="preserve">Sezione dedicata alla Convenzione di </w:t>
      </w:r>
      <w:proofErr w:type="spellStart"/>
      <w:r w:rsidRPr="000613C7">
        <w:rPr>
          <w:rFonts w:ascii="Times New Roman" w:hAnsi="Times New Roman" w:cs="Times New Roman"/>
          <w:sz w:val="24"/>
          <w:szCs w:val="24"/>
        </w:rPr>
        <w:t>Aarhus</w:t>
      </w:r>
      <w:proofErr w:type="spellEnd"/>
      <w:r w:rsidRPr="000613C7">
        <w:rPr>
          <w:rFonts w:ascii="Times New Roman" w:hAnsi="Times New Roman" w:cs="Times New Roman"/>
          <w:sz w:val="24"/>
          <w:szCs w:val="24"/>
        </w:rPr>
        <w:t xml:space="preserve"> sul portale del MATTM: </w:t>
      </w:r>
      <w:hyperlink r:id="rId21" w:history="1">
        <w:r w:rsidR="00B9387A" w:rsidRPr="000613C7">
          <w:rPr>
            <w:rStyle w:val="Collegamentoipertestuale"/>
            <w:color w:val="auto"/>
            <w:sz w:val="24"/>
            <w:szCs w:val="24"/>
          </w:rPr>
          <w:t>http://www.minambiente.it/pagina/convenzione-di-aarhus-informazione-e-partecipazione</w:t>
        </w:r>
      </w:hyperlink>
    </w:p>
    <w:p w:rsidR="002D6C45" w:rsidRPr="000613C7" w:rsidRDefault="000B003B" w:rsidP="003E56FA">
      <w:pPr>
        <w:pStyle w:val="Paragrafoelenco"/>
        <w:numPr>
          <w:ilvl w:val="1"/>
          <w:numId w:val="3"/>
        </w:numPr>
        <w:tabs>
          <w:tab w:val="left" w:pos="360"/>
        </w:tabs>
        <w:spacing w:after="0" w:line="240" w:lineRule="auto"/>
        <w:ind w:hanging="357"/>
        <w:rPr>
          <w:rStyle w:val="Collegamentoipertestuale"/>
          <w:color w:val="auto"/>
          <w:sz w:val="24"/>
          <w:szCs w:val="24"/>
        </w:rPr>
      </w:pPr>
      <w:hyperlink r:id="rId22" w:history="1">
        <w:r w:rsidR="00B9387A" w:rsidRPr="000613C7">
          <w:rPr>
            <w:rStyle w:val="Collegamentoipertestuale"/>
            <w:color w:val="auto"/>
            <w:sz w:val="24"/>
            <w:szCs w:val="24"/>
          </w:rPr>
          <w:t>http://www.regionieambiente.it</w:t>
        </w:r>
      </w:hyperlink>
    </w:p>
    <w:p w:rsidR="002D6C45" w:rsidRPr="000613C7" w:rsidRDefault="000B003B" w:rsidP="003E56FA">
      <w:pPr>
        <w:pStyle w:val="Paragrafoelenco"/>
        <w:numPr>
          <w:ilvl w:val="1"/>
          <w:numId w:val="3"/>
        </w:numPr>
        <w:tabs>
          <w:tab w:val="left" w:pos="360"/>
        </w:tabs>
        <w:spacing w:after="0" w:line="240" w:lineRule="auto"/>
        <w:ind w:hanging="357"/>
        <w:rPr>
          <w:rStyle w:val="Collegamentoipertestuale"/>
          <w:color w:val="auto"/>
          <w:sz w:val="24"/>
          <w:szCs w:val="24"/>
        </w:rPr>
      </w:pPr>
      <w:hyperlink r:id="rId23" w:history="1">
        <w:r w:rsidR="00B9387A" w:rsidRPr="000613C7">
          <w:rPr>
            <w:rStyle w:val="Collegamentoipertestuale"/>
            <w:color w:val="auto"/>
            <w:sz w:val="24"/>
            <w:szCs w:val="24"/>
          </w:rPr>
          <w:t>http://www.greenews.info</w:t>
        </w:r>
      </w:hyperlink>
    </w:p>
    <w:p w:rsidR="002D6C45" w:rsidRPr="000613C7" w:rsidRDefault="000B003B" w:rsidP="003E56FA">
      <w:pPr>
        <w:pStyle w:val="Paragrafoelenco"/>
        <w:numPr>
          <w:ilvl w:val="1"/>
          <w:numId w:val="3"/>
        </w:numPr>
        <w:tabs>
          <w:tab w:val="left" w:pos="360"/>
        </w:tabs>
        <w:spacing w:after="0" w:line="240" w:lineRule="auto"/>
        <w:ind w:hanging="357"/>
        <w:rPr>
          <w:rStyle w:val="Collegamentoipertestuale"/>
          <w:color w:val="auto"/>
          <w:sz w:val="24"/>
          <w:szCs w:val="24"/>
        </w:rPr>
      </w:pPr>
      <w:hyperlink r:id="rId24" w:history="1">
        <w:r w:rsidR="00B9387A" w:rsidRPr="000613C7">
          <w:rPr>
            <w:rStyle w:val="Collegamentoipertestuale"/>
            <w:color w:val="auto"/>
            <w:sz w:val="24"/>
            <w:szCs w:val="24"/>
          </w:rPr>
          <w:t>www.ecodallecitta.it</w:t>
        </w:r>
      </w:hyperlink>
    </w:p>
    <w:p w:rsidR="002D6C45" w:rsidRPr="000613C7" w:rsidRDefault="000B003B" w:rsidP="003E56FA">
      <w:pPr>
        <w:pStyle w:val="Paragrafoelenco"/>
        <w:numPr>
          <w:ilvl w:val="1"/>
          <w:numId w:val="3"/>
        </w:numPr>
        <w:tabs>
          <w:tab w:val="left" w:pos="360"/>
        </w:tabs>
        <w:spacing w:after="0" w:line="240" w:lineRule="auto"/>
        <w:ind w:hanging="357"/>
        <w:rPr>
          <w:rStyle w:val="Collegamentoipertestuale"/>
          <w:color w:val="auto"/>
          <w:sz w:val="24"/>
          <w:szCs w:val="24"/>
        </w:rPr>
      </w:pPr>
      <w:hyperlink r:id="rId25" w:history="1">
        <w:r w:rsidR="00B9387A" w:rsidRPr="000613C7">
          <w:rPr>
            <w:rStyle w:val="Collegamentoipertestuale"/>
            <w:color w:val="auto"/>
            <w:sz w:val="24"/>
            <w:szCs w:val="24"/>
          </w:rPr>
          <w:t>http://www.greenreport.it</w:t>
        </w:r>
      </w:hyperlink>
    </w:p>
    <w:p w:rsidR="002D6C45" w:rsidRPr="000613C7" w:rsidRDefault="000B003B" w:rsidP="003E56FA">
      <w:pPr>
        <w:pStyle w:val="Paragrafoelenco"/>
        <w:numPr>
          <w:ilvl w:val="1"/>
          <w:numId w:val="3"/>
        </w:numPr>
        <w:tabs>
          <w:tab w:val="left" w:pos="360"/>
        </w:tabs>
        <w:spacing w:after="0" w:line="240" w:lineRule="auto"/>
        <w:ind w:hanging="357"/>
        <w:rPr>
          <w:rStyle w:val="Collegamentoipertestuale"/>
          <w:color w:val="auto"/>
          <w:sz w:val="24"/>
          <w:szCs w:val="24"/>
        </w:rPr>
      </w:pPr>
      <w:hyperlink r:id="rId26" w:history="1">
        <w:r w:rsidR="00B9387A" w:rsidRPr="000613C7">
          <w:rPr>
            <w:rStyle w:val="Collegamentoipertestuale"/>
            <w:color w:val="auto"/>
            <w:sz w:val="24"/>
            <w:szCs w:val="24"/>
          </w:rPr>
          <w:t>www.rinnovabili.it</w:t>
        </w:r>
      </w:hyperlink>
    </w:p>
    <w:p w:rsidR="002D6C45" w:rsidRPr="000613C7" w:rsidRDefault="000B003B" w:rsidP="003E56FA">
      <w:pPr>
        <w:pStyle w:val="Paragrafoelenco"/>
        <w:numPr>
          <w:ilvl w:val="1"/>
          <w:numId w:val="3"/>
        </w:numPr>
        <w:tabs>
          <w:tab w:val="left" w:pos="360"/>
        </w:tabs>
        <w:spacing w:after="0" w:line="240" w:lineRule="auto"/>
        <w:ind w:hanging="357"/>
        <w:rPr>
          <w:rStyle w:val="Collegamentoipertestuale"/>
          <w:color w:val="auto"/>
          <w:sz w:val="24"/>
          <w:szCs w:val="24"/>
        </w:rPr>
      </w:pPr>
      <w:hyperlink r:id="rId27" w:history="1">
        <w:r w:rsidR="00B9387A" w:rsidRPr="000613C7">
          <w:rPr>
            <w:rStyle w:val="Collegamentoipertestuale"/>
            <w:color w:val="auto"/>
            <w:sz w:val="24"/>
            <w:szCs w:val="24"/>
          </w:rPr>
          <w:t>http://lanuovaecologia.it/</w:t>
        </w:r>
      </w:hyperlink>
    </w:p>
    <w:p w:rsidR="002D6C45" w:rsidRPr="000613C7" w:rsidRDefault="000B003B" w:rsidP="003E56FA">
      <w:pPr>
        <w:pStyle w:val="Paragrafoelenco"/>
        <w:numPr>
          <w:ilvl w:val="1"/>
          <w:numId w:val="3"/>
        </w:numPr>
        <w:tabs>
          <w:tab w:val="left" w:pos="360"/>
        </w:tabs>
        <w:spacing w:after="0" w:line="240" w:lineRule="auto"/>
        <w:ind w:hanging="357"/>
        <w:rPr>
          <w:rStyle w:val="Collegamentoipertestuale"/>
          <w:color w:val="auto"/>
          <w:sz w:val="24"/>
          <w:szCs w:val="24"/>
        </w:rPr>
      </w:pPr>
      <w:hyperlink r:id="rId28" w:history="1">
        <w:r w:rsidR="00B9387A" w:rsidRPr="000613C7">
          <w:rPr>
            <w:rStyle w:val="Collegamentoipertestuale"/>
            <w:color w:val="auto"/>
            <w:sz w:val="24"/>
            <w:szCs w:val="24"/>
          </w:rPr>
          <w:t>http://ambienteinforma-snpa.it/?p=2089</w:t>
        </w:r>
      </w:hyperlink>
    </w:p>
    <w:p w:rsidR="00756831" w:rsidRPr="000613C7" w:rsidRDefault="000B003B" w:rsidP="003E56FA">
      <w:pPr>
        <w:pStyle w:val="Paragrafoelenco"/>
        <w:numPr>
          <w:ilvl w:val="1"/>
          <w:numId w:val="3"/>
        </w:numPr>
        <w:tabs>
          <w:tab w:val="left" w:pos="360"/>
        </w:tabs>
        <w:spacing w:after="0" w:line="240" w:lineRule="auto"/>
        <w:ind w:hanging="357"/>
        <w:rPr>
          <w:rStyle w:val="Collegamentoipertestuale"/>
          <w:color w:val="auto"/>
          <w:sz w:val="24"/>
          <w:szCs w:val="24"/>
        </w:rPr>
      </w:pPr>
      <w:hyperlink r:id="rId29" w:history="1">
        <w:r w:rsidR="00B9387A" w:rsidRPr="000613C7">
          <w:rPr>
            <w:rStyle w:val="Collegamentoipertestuale"/>
            <w:color w:val="auto"/>
            <w:sz w:val="24"/>
            <w:szCs w:val="24"/>
          </w:rPr>
          <w:t>http://www.educazionesostenibile.it/</w:t>
        </w:r>
      </w:hyperlink>
    </w:p>
    <w:p w:rsidR="00756831" w:rsidRPr="000613C7" w:rsidRDefault="00756831" w:rsidP="00756831">
      <w:pPr>
        <w:pStyle w:val="Paragrafoelenco"/>
        <w:tabs>
          <w:tab w:val="left" w:pos="360"/>
        </w:tabs>
        <w:spacing w:after="0" w:line="240" w:lineRule="auto"/>
        <w:ind w:left="1440"/>
        <w:rPr>
          <w:rStyle w:val="Collegamentoipertestuale"/>
          <w:color w:val="auto"/>
          <w:sz w:val="24"/>
          <w:szCs w:val="24"/>
        </w:rPr>
      </w:pPr>
    </w:p>
    <w:p w:rsidR="002D6C45" w:rsidRPr="000613C7" w:rsidRDefault="002D6C45" w:rsidP="002D6C45">
      <w:pPr>
        <w:pStyle w:val="Paragrafoelenco"/>
        <w:rPr>
          <w:rStyle w:val="Collegamentoipertestuale"/>
          <w:color w:val="auto"/>
          <w:sz w:val="24"/>
          <w:szCs w:val="24"/>
        </w:rPr>
      </w:pPr>
    </w:p>
    <w:p w:rsidR="002D6C45" w:rsidRPr="000613C7" w:rsidRDefault="002D6C45" w:rsidP="002D6C45">
      <w:pPr>
        <w:numPr>
          <w:ilvl w:val="12"/>
          <w:numId w:val="0"/>
        </w:numPr>
        <w:tabs>
          <w:tab w:val="left" w:pos="9355"/>
        </w:tabs>
        <w:jc w:val="both"/>
        <w:rPr>
          <w:sz w:val="24"/>
          <w:lang w:val="it-IT"/>
        </w:rPr>
      </w:pPr>
    </w:p>
    <w:p w:rsidR="002D6C45" w:rsidRPr="000613C7" w:rsidRDefault="002D6C45" w:rsidP="002D6C45">
      <w:pPr>
        <w:pStyle w:val="Paragrafoelenco"/>
        <w:tabs>
          <w:tab w:val="left" w:pos="360"/>
        </w:tabs>
        <w:spacing w:after="20"/>
        <w:ind w:left="1080"/>
        <w:rPr>
          <w:rFonts w:ascii="Times New Roman" w:hAnsi="Times New Roman" w:cs="Times New Roman"/>
          <w:sz w:val="24"/>
          <w:szCs w:val="24"/>
        </w:rPr>
      </w:pPr>
    </w:p>
    <w:p w:rsidR="008164B7" w:rsidRPr="000613C7" w:rsidRDefault="008164B7" w:rsidP="008164B7">
      <w:pPr>
        <w:tabs>
          <w:tab w:val="left" w:pos="9355"/>
        </w:tabs>
        <w:jc w:val="center"/>
        <w:outlineLvl w:val="0"/>
        <w:rPr>
          <w:b/>
          <w:bCs/>
          <w:smallCaps/>
          <w:kern w:val="32"/>
          <w:sz w:val="24"/>
          <w:szCs w:val="24"/>
          <w:lang w:val="it-IT"/>
        </w:rPr>
      </w:pPr>
      <w:r w:rsidRPr="000613C7">
        <w:rPr>
          <w:lang w:val="it-IT"/>
        </w:rPr>
        <w:br w:type="column"/>
      </w:r>
      <w:r w:rsidRPr="000613C7">
        <w:rPr>
          <w:b/>
          <w:bCs/>
          <w:smallCaps/>
          <w:kern w:val="32"/>
          <w:sz w:val="24"/>
          <w:szCs w:val="24"/>
          <w:lang w:val="it-IT"/>
        </w:rPr>
        <w:lastRenderedPageBreak/>
        <w:t>ARTICOLO 4</w:t>
      </w:r>
      <w:r w:rsidR="00C301A5" w:rsidRPr="000613C7">
        <w:rPr>
          <w:rStyle w:val="Rimandonotaapidipagina"/>
          <w:b/>
          <w:bCs/>
          <w:smallCaps/>
          <w:kern w:val="32"/>
          <w:sz w:val="24"/>
          <w:szCs w:val="24"/>
          <w:lang w:val="it-IT"/>
        </w:rPr>
        <w:footnoteReference w:id="2"/>
      </w:r>
    </w:p>
    <w:p w:rsidR="008164B7" w:rsidRPr="000613C7" w:rsidRDefault="008164B7" w:rsidP="008164B7">
      <w:pPr>
        <w:tabs>
          <w:tab w:val="left" w:pos="9355"/>
        </w:tabs>
        <w:jc w:val="both"/>
        <w:outlineLvl w:val="0"/>
        <w:rPr>
          <w:b/>
          <w:bCs/>
          <w:smallCaps/>
          <w:kern w:val="32"/>
          <w:sz w:val="24"/>
          <w:szCs w:val="24"/>
          <w:lang w:val="it-IT"/>
        </w:rPr>
      </w:pPr>
    </w:p>
    <w:p w:rsidR="008164B7" w:rsidRPr="000613C7" w:rsidRDefault="008164B7" w:rsidP="008164B7">
      <w:pPr>
        <w:tabs>
          <w:tab w:val="left" w:pos="9355"/>
        </w:tabs>
        <w:jc w:val="both"/>
        <w:rPr>
          <w:b/>
          <w:bCs/>
          <w:iCs/>
          <w:sz w:val="24"/>
          <w:szCs w:val="24"/>
          <w:lang w:val="it-IT"/>
        </w:rPr>
      </w:pPr>
      <w:r w:rsidRPr="000613C7">
        <w:rPr>
          <w:b/>
          <w:bCs/>
          <w:iCs/>
          <w:sz w:val="24"/>
          <w:szCs w:val="24"/>
          <w:lang w:val="it-IT"/>
        </w:rPr>
        <w:t>VII. M</w:t>
      </w:r>
      <w:r w:rsidRPr="000613C7">
        <w:rPr>
          <w:b/>
          <w:bCs/>
          <w:iCs/>
          <w:spacing w:val="1"/>
          <w:sz w:val="24"/>
          <w:szCs w:val="24"/>
          <w:lang w:val="it-IT"/>
        </w:rPr>
        <w:t>i</w:t>
      </w:r>
      <w:r w:rsidRPr="000613C7">
        <w:rPr>
          <w:b/>
          <w:bCs/>
          <w:iCs/>
          <w:sz w:val="24"/>
          <w:szCs w:val="24"/>
          <w:lang w:val="it-IT"/>
        </w:rPr>
        <w:t>s</w:t>
      </w:r>
      <w:r w:rsidRPr="000613C7">
        <w:rPr>
          <w:b/>
          <w:bCs/>
          <w:iCs/>
          <w:spacing w:val="1"/>
          <w:sz w:val="24"/>
          <w:szCs w:val="24"/>
          <w:lang w:val="it-IT"/>
        </w:rPr>
        <w:t>u</w:t>
      </w:r>
      <w:r w:rsidRPr="000613C7">
        <w:rPr>
          <w:b/>
          <w:bCs/>
          <w:iCs/>
          <w:sz w:val="24"/>
          <w:szCs w:val="24"/>
          <w:lang w:val="it-IT"/>
        </w:rPr>
        <w:t>re</w:t>
      </w:r>
      <w:r w:rsidRPr="000613C7">
        <w:rPr>
          <w:b/>
          <w:spacing w:val="80"/>
          <w:sz w:val="24"/>
          <w:szCs w:val="24"/>
          <w:lang w:val="it-IT"/>
        </w:rPr>
        <w:t xml:space="preserve"> </w:t>
      </w:r>
      <w:r w:rsidRPr="000613C7">
        <w:rPr>
          <w:b/>
          <w:bCs/>
          <w:iCs/>
          <w:spacing w:val="1"/>
          <w:sz w:val="24"/>
          <w:szCs w:val="24"/>
          <w:lang w:val="it-IT"/>
        </w:rPr>
        <w:t>l</w:t>
      </w:r>
      <w:r w:rsidRPr="000613C7">
        <w:rPr>
          <w:b/>
          <w:bCs/>
          <w:iCs/>
          <w:spacing w:val="-2"/>
          <w:sz w:val="24"/>
          <w:szCs w:val="24"/>
          <w:lang w:val="it-IT"/>
        </w:rPr>
        <w:t>e</w:t>
      </w:r>
      <w:r w:rsidRPr="000613C7">
        <w:rPr>
          <w:b/>
          <w:bCs/>
          <w:iCs/>
          <w:sz w:val="24"/>
          <w:szCs w:val="24"/>
          <w:lang w:val="it-IT"/>
        </w:rPr>
        <w:t>gislati</w:t>
      </w:r>
      <w:r w:rsidRPr="000613C7">
        <w:rPr>
          <w:b/>
          <w:bCs/>
          <w:iCs/>
          <w:spacing w:val="1"/>
          <w:sz w:val="24"/>
          <w:szCs w:val="24"/>
          <w:lang w:val="it-IT"/>
        </w:rPr>
        <w:t>v</w:t>
      </w:r>
      <w:r w:rsidRPr="000613C7">
        <w:rPr>
          <w:b/>
          <w:bCs/>
          <w:iCs/>
          <w:spacing w:val="-1"/>
          <w:sz w:val="24"/>
          <w:szCs w:val="24"/>
          <w:lang w:val="it-IT"/>
        </w:rPr>
        <w:t>e</w:t>
      </w:r>
      <w:r w:rsidRPr="000613C7">
        <w:rPr>
          <w:b/>
          <w:bCs/>
          <w:iCs/>
          <w:sz w:val="24"/>
          <w:szCs w:val="24"/>
          <w:lang w:val="it-IT"/>
        </w:rPr>
        <w:t>,</w:t>
      </w:r>
      <w:r w:rsidRPr="000613C7">
        <w:rPr>
          <w:b/>
          <w:spacing w:val="80"/>
          <w:sz w:val="24"/>
          <w:szCs w:val="24"/>
          <w:lang w:val="it-IT"/>
        </w:rPr>
        <w:t xml:space="preserve"> </w:t>
      </w:r>
      <w:r w:rsidRPr="000613C7">
        <w:rPr>
          <w:b/>
          <w:bCs/>
          <w:iCs/>
          <w:sz w:val="24"/>
          <w:szCs w:val="24"/>
          <w:lang w:val="it-IT"/>
        </w:rPr>
        <w:t>regol</w:t>
      </w:r>
      <w:r w:rsidRPr="000613C7">
        <w:rPr>
          <w:b/>
          <w:bCs/>
          <w:iCs/>
          <w:spacing w:val="-2"/>
          <w:sz w:val="24"/>
          <w:szCs w:val="24"/>
          <w:lang w:val="it-IT"/>
        </w:rPr>
        <w:t>a</w:t>
      </w:r>
      <w:r w:rsidRPr="000613C7">
        <w:rPr>
          <w:b/>
          <w:bCs/>
          <w:iCs/>
          <w:spacing w:val="2"/>
          <w:sz w:val="24"/>
          <w:szCs w:val="24"/>
          <w:lang w:val="it-IT"/>
        </w:rPr>
        <w:t>m</w:t>
      </w:r>
      <w:r w:rsidRPr="000613C7">
        <w:rPr>
          <w:b/>
          <w:bCs/>
          <w:iCs/>
          <w:sz w:val="24"/>
          <w:szCs w:val="24"/>
          <w:lang w:val="it-IT"/>
        </w:rPr>
        <w:t>entari,</w:t>
      </w:r>
      <w:r w:rsidRPr="000613C7">
        <w:rPr>
          <w:b/>
          <w:spacing w:val="80"/>
          <w:sz w:val="24"/>
          <w:szCs w:val="24"/>
          <w:lang w:val="it-IT"/>
        </w:rPr>
        <w:t xml:space="preserve"> </w:t>
      </w:r>
      <w:r w:rsidRPr="000613C7">
        <w:rPr>
          <w:b/>
          <w:bCs/>
          <w:iCs/>
          <w:sz w:val="24"/>
          <w:szCs w:val="24"/>
          <w:lang w:val="it-IT"/>
        </w:rPr>
        <w:t>e</w:t>
      </w:r>
      <w:r w:rsidRPr="000613C7">
        <w:rPr>
          <w:b/>
          <w:spacing w:val="80"/>
          <w:sz w:val="24"/>
          <w:szCs w:val="24"/>
          <w:lang w:val="it-IT"/>
        </w:rPr>
        <w:t xml:space="preserve"> </w:t>
      </w:r>
      <w:r w:rsidRPr="000613C7">
        <w:rPr>
          <w:b/>
          <w:bCs/>
          <w:iCs/>
          <w:sz w:val="24"/>
          <w:szCs w:val="24"/>
          <w:lang w:val="it-IT"/>
        </w:rPr>
        <w:t>d</w:t>
      </w:r>
      <w:r w:rsidRPr="000613C7">
        <w:rPr>
          <w:b/>
          <w:bCs/>
          <w:iCs/>
          <w:spacing w:val="1"/>
          <w:sz w:val="24"/>
          <w:szCs w:val="24"/>
          <w:lang w:val="it-IT"/>
        </w:rPr>
        <w:t>i</w:t>
      </w:r>
      <w:r w:rsidRPr="000613C7">
        <w:rPr>
          <w:b/>
          <w:spacing w:val="81"/>
          <w:sz w:val="24"/>
          <w:szCs w:val="24"/>
          <w:lang w:val="it-IT"/>
        </w:rPr>
        <w:t xml:space="preserve"> </w:t>
      </w:r>
      <w:r w:rsidRPr="000613C7">
        <w:rPr>
          <w:b/>
          <w:bCs/>
          <w:iCs/>
          <w:sz w:val="24"/>
          <w:szCs w:val="24"/>
          <w:lang w:val="it-IT"/>
        </w:rPr>
        <w:t>al</w:t>
      </w:r>
      <w:r w:rsidRPr="000613C7">
        <w:rPr>
          <w:b/>
          <w:bCs/>
          <w:iCs/>
          <w:spacing w:val="1"/>
          <w:sz w:val="24"/>
          <w:szCs w:val="24"/>
          <w:lang w:val="it-IT"/>
        </w:rPr>
        <w:t>t</w:t>
      </w:r>
      <w:r w:rsidRPr="000613C7">
        <w:rPr>
          <w:b/>
          <w:bCs/>
          <w:iCs/>
          <w:sz w:val="24"/>
          <w:szCs w:val="24"/>
          <w:lang w:val="it-IT"/>
        </w:rPr>
        <w:t>ra</w:t>
      </w:r>
      <w:r w:rsidRPr="000613C7">
        <w:rPr>
          <w:b/>
          <w:spacing w:val="79"/>
          <w:sz w:val="24"/>
          <w:szCs w:val="24"/>
          <w:lang w:val="it-IT"/>
        </w:rPr>
        <w:t xml:space="preserve"> </w:t>
      </w:r>
      <w:r w:rsidRPr="000613C7">
        <w:rPr>
          <w:b/>
          <w:bCs/>
          <w:iCs/>
          <w:spacing w:val="1"/>
          <w:sz w:val="24"/>
          <w:szCs w:val="24"/>
          <w:lang w:val="it-IT"/>
        </w:rPr>
        <w:t>n</w:t>
      </w:r>
      <w:r w:rsidRPr="000613C7">
        <w:rPr>
          <w:b/>
          <w:bCs/>
          <w:iCs/>
          <w:sz w:val="24"/>
          <w:szCs w:val="24"/>
          <w:lang w:val="it-IT"/>
        </w:rPr>
        <w:t>atura,</w:t>
      </w:r>
      <w:r w:rsidRPr="000613C7">
        <w:rPr>
          <w:b/>
          <w:spacing w:val="81"/>
          <w:sz w:val="24"/>
          <w:szCs w:val="24"/>
          <w:lang w:val="it-IT"/>
        </w:rPr>
        <w:t xml:space="preserve"> </w:t>
      </w:r>
      <w:r w:rsidRPr="000613C7">
        <w:rPr>
          <w:b/>
          <w:bCs/>
          <w:iCs/>
          <w:spacing w:val="-2"/>
          <w:sz w:val="24"/>
          <w:szCs w:val="24"/>
          <w:lang w:val="it-IT"/>
        </w:rPr>
        <w:t>p</w:t>
      </w:r>
      <w:r w:rsidRPr="000613C7">
        <w:rPr>
          <w:b/>
          <w:bCs/>
          <w:iCs/>
          <w:sz w:val="24"/>
          <w:szCs w:val="24"/>
          <w:lang w:val="it-IT"/>
        </w:rPr>
        <w:t>oste</w:t>
      </w:r>
      <w:r w:rsidRPr="000613C7">
        <w:rPr>
          <w:b/>
          <w:spacing w:val="80"/>
          <w:sz w:val="24"/>
          <w:szCs w:val="24"/>
          <w:lang w:val="it-IT"/>
        </w:rPr>
        <w:t xml:space="preserve"> </w:t>
      </w:r>
      <w:r w:rsidRPr="000613C7">
        <w:rPr>
          <w:b/>
          <w:bCs/>
          <w:iCs/>
          <w:sz w:val="24"/>
          <w:szCs w:val="24"/>
          <w:lang w:val="it-IT"/>
        </w:rPr>
        <w:t>in</w:t>
      </w:r>
      <w:r w:rsidRPr="000613C7">
        <w:rPr>
          <w:b/>
          <w:spacing w:val="83"/>
          <w:sz w:val="24"/>
          <w:szCs w:val="24"/>
          <w:lang w:val="it-IT"/>
        </w:rPr>
        <w:t xml:space="preserve"> </w:t>
      </w:r>
      <w:r w:rsidRPr="000613C7">
        <w:rPr>
          <w:b/>
          <w:bCs/>
          <w:iCs/>
          <w:sz w:val="24"/>
          <w:szCs w:val="24"/>
          <w:lang w:val="it-IT"/>
        </w:rPr>
        <w:t>essere</w:t>
      </w:r>
      <w:r w:rsidRPr="000613C7">
        <w:rPr>
          <w:b/>
          <w:spacing w:val="79"/>
          <w:sz w:val="24"/>
          <w:szCs w:val="24"/>
          <w:lang w:val="it-IT"/>
        </w:rPr>
        <w:t xml:space="preserve"> </w:t>
      </w:r>
      <w:r w:rsidRPr="000613C7">
        <w:rPr>
          <w:b/>
          <w:bCs/>
          <w:iCs/>
          <w:sz w:val="24"/>
          <w:szCs w:val="24"/>
          <w:lang w:val="it-IT"/>
        </w:rPr>
        <w:t>per</w:t>
      </w:r>
      <w:r w:rsidRPr="000613C7">
        <w:rPr>
          <w:b/>
          <w:spacing w:val="81"/>
          <w:sz w:val="24"/>
          <w:szCs w:val="24"/>
          <w:lang w:val="it-IT"/>
        </w:rPr>
        <w:t xml:space="preserve"> </w:t>
      </w:r>
      <w:r w:rsidRPr="000613C7">
        <w:rPr>
          <w:b/>
          <w:bCs/>
          <w:iCs/>
          <w:sz w:val="24"/>
          <w:szCs w:val="24"/>
          <w:lang w:val="it-IT"/>
        </w:rPr>
        <w:t>dare</w:t>
      </w:r>
      <w:r w:rsidRPr="000613C7">
        <w:rPr>
          <w:b/>
          <w:sz w:val="24"/>
          <w:szCs w:val="24"/>
          <w:lang w:val="it-IT"/>
        </w:rPr>
        <w:t xml:space="preserve"> </w:t>
      </w:r>
      <w:r w:rsidRPr="000613C7">
        <w:rPr>
          <w:b/>
          <w:bCs/>
          <w:iCs/>
          <w:sz w:val="24"/>
          <w:szCs w:val="24"/>
          <w:lang w:val="it-IT"/>
        </w:rPr>
        <w:t>att</w:t>
      </w:r>
      <w:r w:rsidRPr="000613C7">
        <w:rPr>
          <w:b/>
          <w:bCs/>
          <w:iCs/>
          <w:spacing w:val="1"/>
          <w:sz w:val="24"/>
          <w:szCs w:val="24"/>
          <w:lang w:val="it-IT"/>
        </w:rPr>
        <w:t>u</w:t>
      </w:r>
      <w:r w:rsidRPr="000613C7">
        <w:rPr>
          <w:b/>
          <w:bCs/>
          <w:iCs/>
          <w:sz w:val="24"/>
          <w:szCs w:val="24"/>
          <w:lang w:val="it-IT"/>
        </w:rPr>
        <w:t>a</w:t>
      </w:r>
      <w:r w:rsidRPr="000613C7">
        <w:rPr>
          <w:b/>
          <w:bCs/>
          <w:iCs/>
          <w:spacing w:val="1"/>
          <w:sz w:val="24"/>
          <w:szCs w:val="24"/>
          <w:lang w:val="it-IT"/>
        </w:rPr>
        <w:t>z</w:t>
      </w:r>
      <w:r w:rsidRPr="000613C7">
        <w:rPr>
          <w:b/>
          <w:bCs/>
          <w:iCs/>
          <w:sz w:val="24"/>
          <w:szCs w:val="24"/>
          <w:lang w:val="it-IT"/>
        </w:rPr>
        <w:t>io</w:t>
      </w:r>
      <w:r w:rsidRPr="000613C7">
        <w:rPr>
          <w:b/>
          <w:bCs/>
          <w:iCs/>
          <w:spacing w:val="1"/>
          <w:sz w:val="24"/>
          <w:szCs w:val="24"/>
          <w:lang w:val="it-IT"/>
        </w:rPr>
        <w:t>n</w:t>
      </w:r>
      <w:r w:rsidRPr="000613C7">
        <w:rPr>
          <w:b/>
          <w:bCs/>
          <w:iCs/>
          <w:sz w:val="24"/>
          <w:szCs w:val="24"/>
          <w:lang w:val="it-IT"/>
        </w:rPr>
        <w:t>e</w:t>
      </w:r>
      <w:r w:rsidRPr="000613C7">
        <w:rPr>
          <w:b/>
          <w:sz w:val="24"/>
          <w:szCs w:val="24"/>
          <w:lang w:val="it-IT"/>
        </w:rPr>
        <w:t xml:space="preserve"> </w:t>
      </w:r>
      <w:r w:rsidRPr="000613C7">
        <w:rPr>
          <w:b/>
          <w:bCs/>
          <w:iCs/>
          <w:sz w:val="24"/>
          <w:szCs w:val="24"/>
          <w:lang w:val="it-IT"/>
        </w:rPr>
        <w:t>a</w:t>
      </w:r>
      <w:r w:rsidRPr="000613C7">
        <w:rPr>
          <w:b/>
          <w:bCs/>
          <w:iCs/>
          <w:spacing w:val="-1"/>
          <w:sz w:val="24"/>
          <w:szCs w:val="24"/>
          <w:lang w:val="it-IT"/>
        </w:rPr>
        <w:t>l</w:t>
      </w:r>
      <w:r w:rsidRPr="000613C7">
        <w:rPr>
          <w:b/>
          <w:bCs/>
          <w:iCs/>
          <w:sz w:val="24"/>
          <w:szCs w:val="24"/>
          <w:lang w:val="it-IT"/>
        </w:rPr>
        <w:t>l'articolo</w:t>
      </w:r>
      <w:r w:rsidRPr="000613C7">
        <w:rPr>
          <w:b/>
          <w:sz w:val="24"/>
          <w:szCs w:val="24"/>
          <w:lang w:val="it-IT"/>
        </w:rPr>
        <w:t xml:space="preserve"> </w:t>
      </w:r>
      <w:r w:rsidRPr="000613C7">
        <w:rPr>
          <w:b/>
          <w:bCs/>
          <w:iCs/>
          <w:sz w:val="24"/>
          <w:szCs w:val="24"/>
          <w:lang w:val="it-IT"/>
        </w:rPr>
        <w:t>4</w:t>
      </w:r>
    </w:p>
    <w:p w:rsidR="00DB5F42" w:rsidRPr="000613C7" w:rsidRDefault="00DB5F42" w:rsidP="00DB5F42">
      <w:pPr>
        <w:widowControl w:val="0"/>
        <w:tabs>
          <w:tab w:val="left" w:pos="9355"/>
        </w:tabs>
        <w:autoSpaceDE w:val="0"/>
        <w:autoSpaceDN w:val="0"/>
        <w:adjustRightInd w:val="0"/>
        <w:ind w:right="230"/>
        <w:jc w:val="both"/>
        <w:rPr>
          <w:bCs/>
          <w:sz w:val="24"/>
          <w:szCs w:val="24"/>
          <w:lang w:val="it-IT"/>
        </w:rPr>
      </w:pPr>
      <w:r w:rsidRPr="000613C7">
        <w:rPr>
          <w:bCs/>
          <w:sz w:val="24"/>
          <w:szCs w:val="24"/>
          <w:lang w:val="it-IT"/>
        </w:rPr>
        <w:t>Nell’ordinamento italiano esistono 3 forme di accesso ai documenti e alle informazioni detenuti dalle PA:</w:t>
      </w:r>
    </w:p>
    <w:p w:rsidR="00DB5F42" w:rsidRPr="000613C7" w:rsidRDefault="00DB5F42" w:rsidP="001942F4">
      <w:pPr>
        <w:pStyle w:val="Paragrafoelenco"/>
        <w:widowControl w:val="0"/>
        <w:numPr>
          <w:ilvl w:val="0"/>
          <w:numId w:val="21"/>
        </w:numPr>
        <w:tabs>
          <w:tab w:val="left" w:pos="9355"/>
        </w:tabs>
        <w:autoSpaceDE w:val="0"/>
        <w:autoSpaceDN w:val="0"/>
        <w:adjustRightInd w:val="0"/>
        <w:spacing w:after="0" w:line="240" w:lineRule="auto"/>
        <w:ind w:right="230"/>
        <w:jc w:val="both"/>
        <w:rPr>
          <w:rFonts w:ascii="Times New Roman" w:eastAsia="Times New Roman" w:hAnsi="Times New Roman" w:cs="Times New Roman"/>
          <w:spacing w:val="-3"/>
          <w:sz w:val="24"/>
          <w:szCs w:val="24"/>
          <w:lang w:eastAsia="fr-FR"/>
        </w:rPr>
      </w:pPr>
      <w:r w:rsidRPr="000613C7">
        <w:rPr>
          <w:rFonts w:ascii="Times New Roman" w:hAnsi="Times New Roman" w:cs="Times New Roman"/>
          <w:b/>
          <w:spacing w:val="-3"/>
          <w:sz w:val="24"/>
          <w:szCs w:val="24"/>
        </w:rPr>
        <w:t>L’accesso ai documenti amministrativi</w:t>
      </w:r>
      <w:r w:rsidRPr="000613C7">
        <w:rPr>
          <w:rFonts w:ascii="Times New Roman" w:hAnsi="Times New Roman" w:cs="Times New Roman"/>
          <w:spacing w:val="-3"/>
          <w:sz w:val="24"/>
          <w:szCs w:val="24"/>
        </w:rPr>
        <w:t xml:space="preserve">, </w:t>
      </w:r>
      <w:r w:rsidRPr="000613C7">
        <w:rPr>
          <w:rFonts w:ascii="Times New Roman" w:hAnsi="Times New Roman" w:cs="Times New Roman"/>
          <w:b/>
          <w:spacing w:val="-3"/>
          <w:sz w:val="24"/>
          <w:szCs w:val="24"/>
        </w:rPr>
        <w:t>regolato dalla</w:t>
      </w:r>
      <w:r w:rsidRPr="000613C7">
        <w:rPr>
          <w:rFonts w:ascii="Times New Roman" w:hAnsi="Times New Roman" w:cs="Times New Roman"/>
          <w:spacing w:val="-3"/>
          <w:sz w:val="24"/>
          <w:szCs w:val="24"/>
        </w:rPr>
        <w:t xml:space="preserve"> </w:t>
      </w:r>
      <w:r w:rsidRPr="000613C7">
        <w:rPr>
          <w:rFonts w:ascii="Times New Roman" w:hAnsi="Times New Roman" w:cs="Times New Roman"/>
          <w:b/>
          <w:spacing w:val="-3"/>
          <w:sz w:val="24"/>
          <w:szCs w:val="24"/>
        </w:rPr>
        <w:t>L.241/90</w:t>
      </w:r>
      <w:r w:rsidRPr="000613C7">
        <w:rPr>
          <w:rFonts w:ascii="Times New Roman" w:hAnsi="Times New Roman" w:cs="Times New Roman"/>
          <w:spacing w:val="-3"/>
          <w:sz w:val="24"/>
          <w:szCs w:val="24"/>
        </w:rPr>
        <w:t>, che consente il diritto di prendere visione ed estrarre copia dei documenti amministrativi unicamente in capo a coloro che siano in grado di dimostrare la sussistenza di un interesse concreto, diretto e attuale corrispondente a una situazione giuridicamente tutelata e connessa al documento di cui si chiede l’ostensione;</w:t>
      </w:r>
    </w:p>
    <w:p w:rsidR="00DB5F42" w:rsidRPr="000613C7" w:rsidRDefault="00DB5F42" w:rsidP="001942F4">
      <w:pPr>
        <w:pStyle w:val="Paragrafoelenco"/>
        <w:widowControl w:val="0"/>
        <w:numPr>
          <w:ilvl w:val="0"/>
          <w:numId w:val="21"/>
        </w:numPr>
        <w:tabs>
          <w:tab w:val="left" w:pos="9355"/>
        </w:tabs>
        <w:autoSpaceDE w:val="0"/>
        <w:autoSpaceDN w:val="0"/>
        <w:adjustRightInd w:val="0"/>
        <w:spacing w:after="0" w:line="240" w:lineRule="auto"/>
        <w:ind w:right="230"/>
        <w:jc w:val="both"/>
        <w:rPr>
          <w:rFonts w:ascii="Times New Roman" w:hAnsi="Times New Roman" w:cs="Times New Roman"/>
          <w:spacing w:val="-3"/>
          <w:sz w:val="24"/>
          <w:szCs w:val="24"/>
        </w:rPr>
      </w:pPr>
      <w:r w:rsidRPr="000613C7">
        <w:rPr>
          <w:rFonts w:ascii="Times New Roman" w:hAnsi="Times New Roman" w:cs="Times New Roman"/>
          <w:b/>
          <w:spacing w:val="-3"/>
          <w:sz w:val="24"/>
          <w:szCs w:val="24"/>
        </w:rPr>
        <w:t xml:space="preserve">L’accesso civico previsto dal </w:t>
      </w:r>
      <w:proofErr w:type="spellStart"/>
      <w:r w:rsidRPr="000613C7">
        <w:rPr>
          <w:rFonts w:ascii="Times New Roman" w:hAnsi="Times New Roman" w:cs="Times New Roman"/>
          <w:b/>
          <w:spacing w:val="-3"/>
          <w:sz w:val="24"/>
          <w:szCs w:val="24"/>
        </w:rPr>
        <w:t>D.Lgs.</w:t>
      </w:r>
      <w:proofErr w:type="spellEnd"/>
      <w:r w:rsidRPr="000613C7">
        <w:rPr>
          <w:rFonts w:ascii="Times New Roman" w:hAnsi="Times New Roman" w:cs="Times New Roman"/>
          <w:b/>
          <w:spacing w:val="-3"/>
          <w:sz w:val="24"/>
          <w:szCs w:val="24"/>
        </w:rPr>
        <w:t xml:space="preserve"> 33/2013</w:t>
      </w:r>
      <w:r w:rsidRPr="000613C7">
        <w:rPr>
          <w:rFonts w:ascii="Times New Roman" w:hAnsi="Times New Roman" w:cs="Times New Roman"/>
          <w:spacing w:val="-3"/>
          <w:sz w:val="24"/>
          <w:szCs w:val="24"/>
        </w:rPr>
        <w:t>, inteso come diritto di chiunque di richiedere la pubblicazione sul sito istituzionale dell’amministrazione di documenti, informazioni e dati per i quali sussistano obblighi di pubblicazione nel caso in cui questa sia stata omessa;</w:t>
      </w:r>
    </w:p>
    <w:p w:rsidR="00DB5F42" w:rsidRPr="000613C7" w:rsidRDefault="00DB5F42" w:rsidP="001942F4">
      <w:pPr>
        <w:pStyle w:val="Paragrafoelenco"/>
        <w:widowControl w:val="0"/>
        <w:numPr>
          <w:ilvl w:val="0"/>
          <w:numId w:val="21"/>
        </w:numPr>
        <w:tabs>
          <w:tab w:val="left" w:pos="9355"/>
        </w:tabs>
        <w:autoSpaceDE w:val="0"/>
        <w:autoSpaceDN w:val="0"/>
        <w:adjustRightInd w:val="0"/>
        <w:spacing w:after="0" w:line="240" w:lineRule="auto"/>
        <w:ind w:right="-20"/>
        <w:jc w:val="both"/>
        <w:rPr>
          <w:rFonts w:ascii="Times New Roman" w:hAnsi="Times New Roman" w:cs="Times New Roman"/>
          <w:spacing w:val="-3"/>
          <w:sz w:val="24"/>
          <w:szCs w:val="24"/>
        </w:rPr>
      </w:pPr>
      <w:r w:rsidRPr="000613C7">
        <w:rPr>
          <w:rFonts w:ascii="Times New Roman" w:hAnsi="Times New Roman" w:cs="Times New Roman"/>
          <w:b/>
          <w:spacing w:val="-3"/>
          <w:sz w:val="24"/>
          <w:szCs w:val="24"/>
        </w:rPr>
        <w:t>L’accesso civico tipo FOIA (</w:t>
      </w:r>
      <w:proofErr w:type="spellStart"/>
      <w:r w:rsidRPr="000613C7">
        <w:rPr>
          <w:rFonts w:ascii="Times New Roman" w:hAnsi="Times New Roman" w:cs="Times New Roman"/>
          <w:b/>
          <w:spacing w:val="-3"/>
          <w:sz w:val="24"/>
          <w:szCs w:val="24"/>
        </w:rPr>
        <w:t>Freedom</w:t>
      </w:r>
      <w:proofErr w:type="spellEnd"/>
      <w:r w:rsidRPr="000613C7">
        <w:rPr>
          <w:rFonts w:ascii="Times New Roman" w:hAnsi="Times New Roman" w:cs="Times New Roman"/>
          <w:b/>
          <w:spacing w:val="-3"/>
          <w:sz w:val="24"/>
          <w:szCs w:val="24"/>
        </w:rPr>
        <w:t xml:space="preserve"> of Information </w:t>
      </w:r>
      <w:proofErr w:type="spellStart"/>
      <w:r w:rsidRPr="000613C7">
        <w:rPr>
          <w:rFonts w:ascii="Times New Roman" w:hAnsi="Times New Roman" w:cs="Times New Roman"/>
          <w:b/>
          <w:spacing w:val="-3"/>
          <w:sz w:val="24"/>
          <w:szCs w:val="24"/>
        </w:rPr>
        <w:t>Act</w:t>
      </w:r>
      <w:proofErr w:type="spellEnd"/>
      <w:r w:rsidRPr="000613C7">
        <w:rPr>
          <w:rFonts w:ascii="Times New Roman" w:hAnsi="Times New Roman" w:cs="Times New Roman"/>
          <w:b/>
          <w:spacing w:val="-3"/>
          <w:sz w:val="24"/>
          <w:szCs w:val="24"/>
        </w:rPr>
        <w:t xml:space="preserve">) introdotto dal </w:t>
      </w:r>
      <w:proofErr w:type="spellStart"/>
      <w:r w:rsidRPr="000613C7">
        <w:rPr>
          <w:rFonts w:ascii="Times New Roman" w:hAnsi="Times New Roman" w:cs="Times New Roman"/>
          <w:b/>
          <w:spacing w:val="-3"/>
          <w:sz w:val="24"/>
          <w:szCs w:val="24"/>
        </w:rPr>
        <w:t>D.Lgs.</w:t>
      </w:r>
      <w:proofErr w:type="spellEnd"/>
      <w:r w:rsidRPr="000613C7">
        <w:rPr>
          <w:rFonts w:ascii="Times New Roman" w:hAnsi="Times New Roman" w:cs="Times New Roman"/>
          <w:b/>
          <w:spacing w:val="-3"/>
          <w:sz w:val="24"/>
          <w:szCs w:val="24"/>
        </w:rPr>
        <w:t xml:space="preserve"> 97/2016</w:t>
      </w:r>
      <w:r w:rsidRPr="000613C7">
        <w:rPr>
          <w:rFonts w:ascii="Times New Roman" w:hAnsi="Times New Roman" w:cs="Times New Roman"/>
          <w:spacing w:val="-3"/>
          <w:sz w:val="24"/>
          <w:szCs w:val="24"/>
        </w:rPr>
        <w:t xml:space="preserve"> che prevede il diritto di chiunque di accedere a dati e documenti detenuti dalle PA, ulteriori rispetto a quelli oggetto di pubblicazione obbligatoria, nel rispetto unicamente dei limiti relativi alla tutela di interessi pubblici e privati giuridicamente rilevanti. La tutela di interessi pubblici, con relativo differimento o diniego di accesso agli atti, coincide con esigenze di sicurezza pubblica, sicurezza nazionale, difesa e questioni militari, relazioni internazionali, dati circa la stabilità finanziaria, conduzione di indagini su reati, regolare svolgimento di attività ispettive. La tutela di interessi privati è connessa alla protezione dei dati personali, all’esigenza di assicurare la segretezza della corrispondenza, alla garanzia di interessi economici e commerciali. L’accesso è inoltre impedito nel caso di segreto di Stato e negli altri casi previsti dall’articolo 24 della L. 241/90. </w:t>
      </w:r>
    </w:p>
    <w:p w:rsidR="00DB5F42" w:rsidRPr="000613C7" w:rsidRDefault="00DB5F42" w:rsidP="00DB5F42">
      <w:pPr>
        <w:pStyle w:val="Paragrafoelenco"/>
        <w:widowControl w:val="0"/>
        <w:tabs>
          <w:tab w:val="left" w:pos="9355"/>
        </w:tabs>
        <w:autoSpaceDE w:val="0"/>
        <w:autoSpaceDN w:val="0"/>
        <w:adjustRightInd w:val="0"/>
        <w:spacing w:after="0" w:line="240" w:lineRule="auto"/>
        <w:ind w:right="-20"/>
        <w:jc w:val="both"/>
        <w:rPr>
          <w:rFonts w:ascii="Times New Roman" w:hAnsi="Times New Roman" w:cs="Times New Roman"/>
          <w:spacing w:val="-3"/>
          <w:sz w:val="24"/>
          <w:szCs w:val="24"/>
        </w:rPr>
      </w:pPr>
    </w:p>
    <w:p w:rsidR="00DB5F42" w:rsidRPr="000613C7" w:rsidRDefault="00DB5F42" w:rsidP="00DB5F42">
      <w:pPr>
        <w:widowControl w:val="0"/>
        <w:tabs>
          <w:tab w:val="left" w:pos="9355"/>
        </w:tabs>
        <w:autoSpaceDE w:val="0"/>
        <w:autoSpaceDN w:val="0"/>
        <w:adjustRightInd w:val="0"/>
        <w:ind w:right="230"/>
        <w:jc w:val="both"/>
        <w:rPr>
          <w:bCs/>
          <w:sz w:val="24"/>
          <w:szCs w:val="24"/>
          <w:lang w:val="it-IT"/>
        </w:rPr>
      </w:pPr>
      <w:r w:rsidRPr="000613C7">
        <w:rPr>
          <w:bCs/>
          <w:sz w:val="24"/>
          <w:szCs w:val="24"/>
          <w:lang w:val="it-IT"/>
        </w:rPr>
        <w:t xml:space="preserve">Le due forme di accesso civico si differenziano dall’accesso previsto dalla L. 241/90 in quanto funzionali a garantire un controllo diffuso da parte della cittadinanza  circa il perseguimento da parte degli enti pubblici delle funzioni istituzionali e circa l’utilizzo delle risorse pubbliche; entrambe le forme di accesso civico, infatti, non presuppongono limitazioni soggettive: non serve motivare l’istanza di accesso né dimostrare la titolarità di un interesse giuridico concreto, diretto e attuale corrispondente a una situazione giuridicamente tutelata. L’accesso civico tipo FOIA si differenzia da quello previsto dal </w:t>
      </w:r>
      <w:proofErr w:type="spellStart"/>
      <w:r w:rsidRPr="000613C7">
        <w:rPr>
          <w:bCs/>
          <w:sz w:val="24"/>
          <w:szCs w:val="24"/>
          <w:lang w:val="it-IT"/>
        </w:rPr>
        <w:t>D.Lgs.</w:t>
      </w:r>
      <w:proofErr w:type="spellEnd"/>
      <w:r w:rsidRPr="000613C7">
        <w:rPr>
          <w:bCs/>
          <w:sz w:val="24"/>
          <w:szCs w:val="24"/>
          <w:lang w:val="it-IT"/>
        </w:rPr>
        <w:t xml:space="preserve"> 33/2013 innanzitutto perché non è volto a richiedere la pubblicazione di documenti, informazioni e dati ma la loro visione ed estrazione di copia; conseguentemente non può essere esercitato unicamente nei confronti di documenti, informazioni e dati per i quali sussistono obblighi di pubblicazione, come nel caso dell’accesso civico previsto originariamente dall’art. 5 del d.lgs. n. 33/2013, ma si riferisce a documenti e dati ulteriori.</w:t>
      </w:r>
    </w:p>
    <w:p w:rsidR="00DB5F42" w:rsidRPr="000613C7" w:rsidRDefault="00DB5F42" w:rsidP="00DB5F42">
      <w:pPr>
        <w:widowControl w:val="0"/>
        <w:tabs>
          <w:tab w:val="left" w:pos="9355"/>
        </w:tabs>
        <w:autoSpaceDE w:val="0"/>
        <w:autoSpaceDN w:val="0"/>
        <w:adjustRightInd w:val="0"/>
        <w:ind w:right="230"/>
        <w:jc w:val="both"/>
        <w:rPr>
          <w:bCs/>
          <w:sz w:val="24"/>
          <w:szCs w:val="24"/>
          <w:lang w:val="it-IT"/>
        </w:rPr>
      </w:pPr>
    </w:p>
    <w:p w:rsidR="00DB5F42" w:rsidRPr="000613C7" w:rsidRDefault="00DB5F42" w:rsidP="00DB5F42">
      <w:pPr>
        <w:widowControl w:val="0"/>
        <w:tabs>
          <w:tab w:val="left" w:pos="9355"/>
        </w:tabs>
        <w:autoSpaceDE w:val="0"/>
        <w:autoSpaceDN w:val="0"/>
        <w:adjustRightInd w:val="0"/>
        <w:ind w:right="230"/>
        <w:jc w:val="both"/>
        <w:rPr>
          <w:bCs/>
          <w:sz w:val="24"/>
          <w:szCs w:val="24"/>
          <w:lang w:val="it-IT"/>
        </w:rPr>
      </w:pPr>
      <w:r w:rsidRPr="000613C7">
        <w:rPr>
          <w:bCs/>
          <w:sz w:val="24"/>
          <w:szCs w:val="24"/>
          <w:lang w:val="it-IT"/>
        </w:rPr>
        <w:t>Con riferimento all’accesso all’</w:t>
      </w:r>
      <w:r w:rsidRPr="000613C7">
        <w:rPr>
          <w:b/>
          <w:bCs/>
          <w:sz w:val="24"/>
          <w:szCs w:val="24"/>
          <w:lang w:val="it-IT"/>
        </w:rPr>
        <w:t>informazione ambientale</w:t>
      </w:r>
      <w:r w:rsidRPr="000613C7">
        <w:rPr>
          <w:bCs/>
          <w:sz w:val="24"/>
          <w:szCs w:val="24"/>
          <w:lang w:val="it-IT"/>
        </w:rPr>
        <w:t xml:space="preserve">, la L.349/1986 già prevedeva una distinzione importante rispetto alla L. 241/90 in quanto sanciva (art. 14) che: “Qualsiasi cittadino ha diritto di accesso alle informazioni sullo stato dell'ambiente disponibili, in conformità delle leggi vigenti, presso gli uffici della pubblica amministrazione”. Analogamente, il </w:t>
      </w:r>
      <w:proofErr w:type="spellStart"/>
      <w:r w:rsidRPr="000613C7">
        <w:rPr>
          <w:bCs/>
          <w:sz w:val="24"/>
          <w:szCs w:val="24"/>
          <w:lang w:val="it-IT"/>
        </w:rPr>
        <w:t>D.Lgs.</w:t>
      </w:r>
      <w:proofErr w:type="spellEnd"/>
      <w:r w:rsidRPr="000613C7">
        <w:rPr>
          <w:bCs/>
          <w:sz w:val="24"/>
          <w:szCs w:val="24"/>
          <w:lang w:val="it-IT"/>
        </w:rPr>
        <w:t xml:space="preserve"> 195/2005, attuando la direttiva 2003/4/CE, prevedeva (art. 3) che: ‘l'autorità pubblica rende disponibile l'informazione ambientale detenuta a chiunque ne faccia richiesta, senza che questi debba dichiarare il proprio interesse’. </w:t>
      </w:r>
    </w:p>
    <w:p w:rsidR="00DB5F42" w:rsidRPr="000613C7" w:rsidRDefault="00DB5F42" w:rsidP="00DB5F42">
      <w:pPr>
        <w:widowControl w:val="0"/>
        <w:tabs>
          <w:tab w:val="left" w:pos="9355"/>
        </w:tabs>
        <w:autoSpaceDE w:val="0"/>
        <w:autoSpaceDN w:val="0"/>
        <w:adjustRightInd w:val="0"/>
        <w:ind w:right="230"/>
        <w:jc w:val="both"/>
        <w:rPr>
          <w:bCs/>
          <w:sz w:val="24"/>
          <w:szCs w:val="24"/>
          <w:lang w:val="it-IT"/>
        </w:rPr>
      </w:pPr>
    </w:p>
    <w:p w:rsidR="00DB5F42" w:rsidRPr="000613C7" w:rsidRDefault="00DB5F42" w:rsidP="00DB5F42">
      <w:pPr>
        <w:jc w:val="both"/>
        <w:rPr>
          <w:spacing w:val="-3"/>
          <w:sz w:val="24"/>
          <w:szCs w:val="24"/>
          <w:lang w:val="it-IT"/>
        </w:rPr>
      </w:pPr>
      <w:r w:rsidRPr="000613C7">
        <w:rPr>
          <w:spacing w:val="-3"/>
          <w:sz w:val="24"/>
          <w:szCs w:val="24"/>
          <w:lang w:val="it-IT"/>
        </w:rPr>
        <w:t xml:space="preserve">In tutti i casi di richiesta di accesso ai documenti amministrativi, </w:t>
      </w:r>
      <w:r w:rsidRPr="000613C7">
        <w:rPr>
          <w:b/>
          <w:spacing w:val="-3"/>
          <w:sz w:val="24"/>
          <w:szCs w:val="24"/>
          <w:lang w:val="it-IT"/>
        </w:rPr>
        <w:t>il procedimento istruttorio deve concludersi entro 30 giorni</w:t>
      </w:r>
      <w:r w:rsidRPr="000613C7">
        <w:rPr>
          <w:spacing w:val="-3"/>
          <w:sz w:val="24"/>
          <w:szCs w:val="24"/>
          <w:lang w:val="it-IT"/>
        </w:rPr>
        <w:t xml:space="preserve"> dalla presentazione della domanda. Nel caso di accesso ai sensi della </w:t>
      </w:r>
      <w:r w:rsidRPr="000613C7">
        <w:rPr>
          <w:spacing w:val="-3"/>
          <w:sz w:val="24"/>
          <w:szCs w:val="24"/>
          <w:lang w:val="it-IT"/>
        </w:rPr>
        <w:lastRenderedPageBreak/>
        <w:t xml:space="preserve">legge n. 241/1990 e nel caso di accesso civico del tipo FOIA, </w:t>
      </w:r>
      <w:r w:rsidRPr="000613C7">
        <w:rPr>
          <w:sz w:val="24"/>
          <w:szCs w:val="24"/>
          <w:lang w:val="it-IT" w:eastAsia="it-IT"/>
        </w:rPr>
        <w:t>qualora l'amministrazione individui controinteressati,</w:t>
      </w:r>
      <w:r w:rsidRPr="000613C7">
        <w:rPr>
          <w:spacing w:val="-3"/>
          <w:sz w:val="24"/>
          <w:szCs w:val="24"/>
          <w:lang w:val="it-IT"/>
        </w:rPr>
        <w:t xml:space="preserve"> trasmette loro l’istanza di accesso. Entro 10 giorni i controinteressati possono presentare opposizione motivata all’accesso. Nell’ipotesi di accesso civico del tipo FOIA, il rifiuto, il differimento e la limitazione dell’accesso devono essere motivati espressamente con riferimento agli interessi pubblici e privati rilevanti che hanno limitato l’accesso. Nel caso in cui parte del documento sia esclusa dal diritto di accesso, l’accesso deve essere consentito sulla restante parte. L’accesso non può essere negato se è sufficiente fare ricorso al potere di differimento.</w:t>
      </w:r>
    </w:p>
    <w:p w:rsidR="00DB5F42" w:rsidRPr="000613C7" w:rsidRDefault="00DB5F42" w:rsidP="00DB5F42">
      <w:pPr>
        <w:jc w:val="both"/>
        <w:rPr>
          <w:spacing w:val="-3"/>
          <w:sz w:val="24"/>
          <w:szCs w:val="24"/>
          <w:lang w:val="it-IT"/>
        </w:rPr>
      </w:pPr>
    </w:p>
    <w:p w:rsidR="00DB5F42" w:rsidRPr="000613C7" w:rsidRDefault="00DB5F42" w:rsidP="00DB5F42">
      <w:pPr>
        <w:jc w:val="both"/>
        <w:rPr>
          <w:spacing w:val="-3"/>
          <w:sz w:val="24"/>
          <w:szCs w:val="24"/>
          <w:lang w:val="it-IT"/>
        </w:rPr>
      </w:pPr>
      <w:r w:rsidRPr="000613C7">
        <w:rPr>
          <w:b/>
          <w:sz w:val="24"/>
          <w:szCs w:val="24"/>
          <w:lang w:val="it-IT" w:eastAsia="it-IT"/>
        </w:rPr>
        <w:t>In caso di diniego dell'accesso</w:t>
      </w:r>
      <w:r w:rsidRPr="000613C7">
        <w:rPr>
          <w:sz w:val="24"/>
          <w:szCs w:val="24"/>
          <w:lang w:val="it-IT" w:eastAsia="it-IT"/>
        </w:rPr>
        <w:t>, espresso o tacito, di differimento dello stesso, o di mancata risposta entro il termine utile, il richiedente può presentare, nel termine di trenta giorni, ricorso al Tribunale Amministrativo Regionale (TAR) ovvero, nel caso di atti detenuti da Regioni o Enti Locali, al difensore civico competente per ambito territoriale. Il richiedente accesso ai documenti amministrativi può anche ricorrere alla Commissione per l'accesso ai documenti amministrativi</w:t>
      </w:r>
      <w:r w:rsidRPr="000613C7">
        <w:rPr>
          <w:sz w:val="24"/>
          <w:szCs w:val="24"/>
          <w:lang w:val="it-IT"/>
        </w:rPr>
        <w:t xml:space="preserve">, presso la Presidenza del Consiglio dei Ministri, che è competente a decidere i ricorsi  contro le determinazioni assunte dalle amministrazioni centrali e periferiche dello Stato. </w:t>
      </w:r>
      <w:r w:rsidRPr="000613C7">
        <w:rPr>
          <w:sz w:val="24"/>
          <w:szCs w:val="24"/>
          <w:lang w:val="it-IT" w:eastAsia="it-IT"/>
        </w:rPr>
        <w:t xml:space="preserve">Il richiedente </w:t>
      </w:r>
      <w:r w:rsidRPr="000613C7">
        <w:rPr>
          <w:spacing w:val="-3"/>
          <w:sz w:val="24"/>
          <w:szCs w:val="24"/>
          <w:lang w:val="it-IT"/>
        </w:rPr>
        <w:t xml:space="preserve">accesso civico ha, invece, la possibilità di presentare richiesta di riesame al responsabile della prevenzione della corruzione che deve decidere entro i successivi 20 giorni. Avverso la decisione del responsabile della prevenzione della corruzione o in alternativa ad essa, vi è la possibilità di ricorrere al giudice amministrativo (Tar) entro 30 giorni dietro pagamento di un contributo unificato di 300 euro. </w:t>
      </w:r>
    </w:p>
    <w:p w:rsidR="00DB5F42" w:rsidRPr="000613C7" w:rsidRDefault="00DB5F42" w:rsidP="00DB5F42">
      <w:pPr>
        <w:widowControl w:val="0"/>
        <w:tabs>
          <w:tab w:val="left" w:pos="9355"/>
        </w:tabs>
        <w:autoSpaceDE w:val="0"/>
        <w:autoSpaceDN w:val="0"/>
        <w:adjustRightInd w:val="0"/>
        <w:ind w:left="-20" w:right="282"/>
        <w:jc w:val="both"/>
        <w:rPr>
          <w:sz w:val="24"/>
          <w:szCs w:val="24"/>
          <w:lang w:val="it-IT"/>
        </w:rPr>
      </w:pPr>
    </w:p>
    <w:p w:rsidR="00DB5F42" w:rsidRPr="000613C7" w:rsidRDefault="00DB5F42" w:rsidP="00DB5F42">
      <w:pPr>
        <w:widowControl w:val="0"/>
        <w:tabs>
          <w:tab w:val="left" w:pos="9355"/>
        </w:tabs>
        <w:autoSpaceDE w:val="0"/>
        <w:autoSpaceDN w:val="0"/>
        <w:adjustRightInd w:val="0"/>
        <w:ind w:left="-20" w:right="282"/>
        <w:jc w:val="both"/>
        <w:rPr>
          <w:sz w:val="24"/>
          <w:szCs w:val="24"/>
          <w:lang w:val="it-IT"/>
        </w:rPr>
      </w:pPr>
      <w:r w:rsidRPr="000613C7">
        <w:rPr>
          <w:sz w:val="24"/>
          <w:szCs w:val="24"/>
          <w:lang w:val="it-IT"/>
        </w:rPr>
        <w:t xml:space="preserve">I casi di rifiuto all’accesso alle informazioni sono scrupolosamente elencati (L. 241/90, art. 24; </w:t>
      </w:r>
      <w:proofErr w:type="spellStart"/>
      <w:r w:rsidRPr="000613C7">
        <w:rPr>
          <w:sz w:val="24"/>
          <w:szCs w:val="24"/>
          <w:lang w:val="it-IT"/>
        </w:rPr>
        <w:t>D.Lgs.</w:t>
      </w:r>
      <w:proofErr w:type="spellEnd"/>
      <w:r w:rsidRPr="000613C7">
        <w:rPr>
          <w:sz w:val="24"/>
          <w:szCs w:val="24"/>
          <w:lang w:val="it-IT"/>
        </w:rPr>
        <w:t xml:space="preserve"> 195/05, art. 5; D.lgs. 33/2013, art. 5-bis) </w:t>
      </w:r>
    </w:p>
    <w:p w:rsidR="00DB5F42" w:rsidRPr="000613C7" w:rsidRDefault="00DB5F42" w:rsidP="00DB5F42">
      <w:pPr>
        <w:widowControl w:val="0"/>
        <w:tabs>
          <w:tab w:val="left" w:pos="9355"/>
        </w:tabs>
        <w:autoSpaceDE w:val="0"/>
        <w:autoSpaceDN w:val="0"/>
        <w:adjustRightInd w:val="0"/>
        <w:ind w:left="-20" w:right="282"/>
        <w:jc w:val="both"/>
        <w:rPr>
          <w:sz w:val="24"/>
          <w:szCs w:val="24"/>
          <w:lang w:val="it-IT"/>
        </w:rPr>
      </w:pPr>
    </w:p>
    <w:p w:rsidR="00BD75EE" w:rsidRPr="000613C7" w:rsidRDefault="00DB5F42" w:rsidP="00BD75EE">
      <w:pPr>
        <w:widowControl w:val="0"/>
        <w:tabs>
          <w:tab w:val="left" w:pos="9355"/>
        </w:tabs>
        <w:autoSpaceDE w:val="0"/>
        <w:autoSpaceDN w:val="0"/>
        <w:adjustRightInd w:val="0"/>
        <w:spacing w:line="240" w:lineRule="exact"/>
        <w:jc w:val="both"/>
        <w:rPr>
          <w:sz w:val="24"/>
          <w:szCs w:val="24"/>
          <w:lang w:val="it-IT"/>
        </w:rPr>
      </w:pPr>
      <w:r w:rsidRPr="000613C7">
        <w:rPr>
          <w:sz w:val="24"/>
          <w:szCs w:val="24"/>
          <w:lang w:val="it-IT"/>
        </w:rPr>
        <w:t>L’accesso alle informazioni ambientali non ha generalmente un costo. Le tariffe possono essere applicate ma solo come copertura dei costi del rilascio delle informazioni stesse. Tali costi dovrebbero essere conosciuti precedentemente e mostrati al pubblico.</w:t>
      </w:r>
      <w:r w:rsidR="00BD75EE" w:rsidRPr="000613C7">
        <w:rPr>
          <w:sz w:val="24"/>
          <w:szCs w:val="24"/>
          <w:lang w:val="it-IT"/>
        </w:rPr>
        <w:t xml:space="preserve"> A tal fine, con DM 121 del 28/06/2012, il Ministero dell’Ambiente ha disciplinato i costi relativi all’esercizio del diritto di accesso mediante estrazione di copia.</w:t>
      </w:r>
    </w:p>
    <w:p w:rsidR="00DB5F42" w:rsidRPr="000613C7" w:rsidRDefault="00DB5F42" w:rsidP="00DB5F42">
      <w:pPr>
        <w:widowControl w:val="0"/>
        <w:tabs>
          <w:tab w:val="left" w:pos="9355"/>
        </w:tabs>
        <w:autoSpaceDE w:val="0"/>
        <w:autoSpaceDN w:val="0"/>
        <w:adjustRightInd w:val="0"/>
        <w:ind w:left="-20" w:right="282"/>
        <w:jc w:val="both"/>
        <w:rPr>
          <w:sz w:val="24"/>
          <w:szCs w:val="24"/>
          <w:lang w:val="it-IT"/>
        </w:rPr>
      </w:pPr>
    </w:p>
    <w:p w:rsidR="008164B7" w:rsidRPr="000613C7" w:rsidRDefault="008164B7" w:rsidP="008164B7">
      <w:pPr>
        <w:jc w:val="both"/>
        <w:rPr>
          <w:b/>
          <w:spacing w:val="-3"/>
          <w:sz w:val="24"/>
          <w:szCs w:val="24"/>
          <w:lang w:val="it-IT"/>
        </w:rPr>
      </w:pPr>
      <w:r w:rsidRPr="000613C7">
        <w:rPr>
          <w:b/>
          <w:spacing w:val="-3"/>
          <w:sz w:val="24"/>
          <w:szCs w:val="24"/>
          <w:lang w:val="it-IT"/>
        </w:rPr>
        <w:t>VIII. Ostacoli incontrati nell’implementazione dell’articolo 4</w:t>
      </w:r>
    </w:p>
    <w:p w:rsidR="008164B7" w:rsidRPr="000613C7" w:rsidRDefault="008164B7" w:rsidP="008164B7">
      <w:pPr>
        <w:widowControl w:val="0"/>
        <w:tabs>
          <w:tab w:val="left" w:pos="9355"/>
        </w:tabs>
        <w:autoSpaceDE w:val="0"/>
        <w:autoSpaceDN w:val="0"/>
        <w:adjustRightInd w:val="0"/>
        <w:ind w:right="265"/>
        <w:jc w:val="both"/>
        <w:rPr>
          <w:sz w:val="24"/>
          <w:szCs w:val="24"/>
          <w:lang w:val="it-IT"/>
        </w:rPr>
      </w:pPr>
      <w:r w:rsidRPr="000613C7">
        <w:rPr>
          <w:sz w:val="24"/>
          <w:szCs w:val="24"/>
          <w:lang w:val="it-IT"/>
        </w:rPr>
        <w:t xml:space="preserve">Ad oggi non sono disponibili informazioni complete </w:t>
      </w:r>
      <w:r w:rsidR="006A2C8F" w:rsidRPr="000613C7">
        <w:rPr>
          <w:sz w:val="24"/>
          <w:szCs w:val="24"/>
          <w:lang w:val="it-IT"/>
        </w:rPr>
        <w:t xml:space="preserve">a livello nazionale </w:t>
      </w:r>
      <w:r w:rsidRPr="000613C7">
        <w:rPr>
          <w:sz w:val="24"/>
          <w:szCs w:val="24"/>
          <w:lang w:val="it-IT"/>
        </w:rPr>
        <w:t xml:space="preserve">sullo stato d’attuazione della normativa sull’accesso all’informazione ambientale. </w:t>
      </w:r>
      <w:r w:rsidR="006A2C8F" w:rsidRPr="000613C7">
        <w:rPr>
          <w:sz w:val="24"/>
          <w:szCs w:val="24"/>
          <w:lang w:val="it-IT"/>
        </w:rPr>
        <w:t xml:space="preserve">Un elemento di difficoltà è rappresentato dal numero elevato </w:t>
      </w:r>
      <w:r w:rsidR="00B6045B" w:rsidRPr="000613C7">
        <w:rPr>
          <w:sz w:val="24"/>
          <w:szCs w:val="24"/>
          <w:lang w:val="it-IT"/>
        </w:rPr>
        <w:t>di A</w:t>
      </w:r>
      <w:r w:rsidR="006A2C8F" w:rsidRPr="000613C7">
        <w:rPr>
          <w:sz w:val="24"/>
          <w:szCs w:val="24"/>
          <w:lang w:val="it-IT"/>
        </w:rPr>
        <w:t xml:space="preserve">utorità pubbliche </w:t>
      </w:r>
      <w:r w:rsidR="003E56FA" w:rsidRPr="000613C7">
        <w:rPr>
          <w:sz w:val="24"/>
          <w:szCs w:val="24"/>
          <w:lang w:val="it-IT"/>
        </w:rPr>
        <w:t>presenti nel paese</w:t>
      </w:r>
      <w:r w:rsidRPr="000613C7">
        <w:rPr>
          <w:sz w:val="24"/>
          <w:szCs w:val="24"/>
          <w:lang w:val="it-IT"/>
        </w:rPr>
        <w:t xml:space="preserve"> </w:t>
      </w:r>
      <w:r w:rsidR="006A2C8F" w:rsidRPr="000613C7">
        <w:rPr>
          <w:sz w:val="24"/>
          <w:szCs w:val="24"/>
          <w:lang w:val="it-IT"/>
        </w:rPr>
        <w:t>ed alle non omogenee modalità e procedure at</w:t>
      </w:r>
      <w:r w:rsidR="00B6045B" w:rsidRPr="000613C7">
        <w:rPr>
          <w:sz w:val="24"/>
          <w:szCs w:val="24"/>
          <w:lang w:val="it-IT"/>
        </w:rPr>
        <w:t>tuate a livello locale.</w:t>
      </w:r>
    </w:p>
    <w:p w:rsidR="008164B7" w:rsidRPr="000613C7" w:rsidRDefault="008164B7" w:rsidP="008164B7">
      <w:pPr>
        <w:rPr>
          <w:rFonts w:eastAsiaTheme="minorHAnsi"/>
          <w:sz w:val="24"/>
          <w:szCs w:val="24"/>
          <w:lang w:val="it-IT" w:eastAsia="en-US"/>
        </w:rPr>
      </w:pPr>
    </w:p>
    <w:p w:rsidR="008164B7" w:rsidRPr="000613C7" w:rsidRDefault="00714CDE" w:rsidP="008164B7">
      <w:pPr>
        <w:tabs>
          <w:tab w:val="left" w:pos="9355"/>
        </w:tabs>
        <w:jc w:val="both"/>
        <w:rPr>
          <w:b/>
          <w:sz w:val="24"/>
          <w:szCs w:val="24"/>
          <w:lang w:val="it-IT"/>
        </w:rPr>
      </w:pPr>
      <w:r w:rsidRPr="000613C7">
        <w:rPr>
          <w:b/>
          <w:sz w:val="24"/>
          <w:szCs w:val="24"/>
          <w:lang w:val="it-IT"/>
        </w:rPr>
        <w:t>IX</w:t>
      </w:r>
      <w:r w:rsidR="008164B7" w:rsidRPr="000613C7">
        <w:rPr>
          <w:b/>
          <w:sz w:val="24"/>
          <w:szCs w:val="24"/>
          <w:lang w:val="it-IT"/>
        </w:rPr>
        <w:t>.</w:t>
      </w:r>
      <w:r w:rsidR="008164B7" w:rsidRPr="000613C7">
        <w:rPr>
          <w:sz w:val="24"/>
          <w:szCs w:val="24"/>
          <w:lang w:val="it-IT"/>
        </w:rPr>
        <w:t xml:space="preserve"> </w:t>
      </w:r>
      <w:r w:rsidR="008164B7" w:rsidRPr="000613C7">
        <w:rPr>
          <w:b/>
          <w:sz w:val="24"/>
          <w:szCs w:val="24"/>
          <w:lang w:val="it-IT"/>
        </w:rPr>
        <w:t xml:space="preserve">Ulteriori informazioni su casi pratici concernenti le disposizioni sull’accesso alle informazioni ad esempio: ci sono dati statistici disponibili sul numero di richieste fatte, il numero dei dinieghi e le motivazioni? </w:t>
      </w:r>
    </w:p>
    <w:p w:rsidR="00E52BC2" w:rsidRPr="000613C7" w:rsidRDefault="00E52BC2" w:rsidP="008164B7">
      <w:pPr>
        <w:widowControl w:val="0"/>
        <w:tabs>
          <w:tab w:val="left" w:pos="9355"/>
        </w:tabs>
        <w:autoSpaceDE w:val="0"/>
        <w:autoSpaceDN w:val="0"/>
        <w:adjustRightInd w:val="0"/>
        <w:ind w:right="265"/>
        <w:jc w:val="both"/>
        <w:rPr>
          <w:sz w:val="24"/>
          <w:szCs w:val="24"/>
          <w:lang w:val="it-IT"/>
        </w:rPr>
      </w:pPr>
    </w:p>
    <w:p w:rsidR="00BA2ACF" w:rsidRPr="000613C7" w:rsidRDefault="00BA2ACF" w:rsidP="00C57862">
      <w:pPr>
        <w:pStyle w:val="Default"/>
        <w:pBdr>
          <w:top w:val="single" w:sz="4" w:space="1" w:color="auto"/>
          <w:left w:val="single" w:sz="4" w:space="4" w:color="auto"/>
          <w:bottom w:val="single" w:sz="4" w:space="0" w:color="auto"/>
          <w:right w:val="single" w:sz="4" w:space="4" w:color="auto"/>
        </w:pBdr>
        <w:jc w:val="center"/>
        <w:rPr>
          <w:rFonts w:ascii="Times New Roman" w:hAnsi="Times New Roman" w:cs="Times New Roman"/>
          <w:b/>
          <w:color w:val="auto"/>
        </w:rPr>
      </w:pPr>
      <w:r w:rsidRPr="000613C7">
        <w:rPr>
          <w:rFonts w:ascii="Times New Roman" w:hAnsi="Times New Roman" w:cs="Times New Roman"/>
          <w:b/>
          <w:color w:val="auto"/>
        </w:rPr>
        <w:t>I dati URP dell’ISPRA</w:t>
      </w:r>
    </w:p>
    <w:p w:rsidR="00BA2ACF" w:rsidRPr="000613C7" w:rsidRDefault="00BA2ACF" w:rsidP="00C57862">
      <w:pPr>
        <w:pStyle w:val="Default"/>
        <w:pBdr>
          <w:top w:val="single" w:sz="4" w:space="1" w:color="auto"/>
          <w:left w:val="single" w:sz="4" w:space="4" w:color="auto"/>
          <w:bottom w:val="single" w:sz="4" w:space="0" w:color="auto"/>
          <w:right w:val="single" w:sz="4" w:space="4" w:color="auto"/>
        </w:pBdr>
        <w:jc w:val="both"/>
        <w:rPr>
          <w:rFonts w:ascii="Times New Roman" w:hAnsi="Times New Roman" w:cs="Times New Roman"/>
          <w:color w:val="auto"/>
        </w:rPr>
      </w:pPr>
    </w:p>
    <w:p w:rsidR="00DC7DCC" w:rsidRPr="000613C7" w:rsidRDefault="000316CB" w:rsidP="00C57862">
      <w:pPr>
        <w:pStyle w:val="Default"/>
        <w:pBdr>
          <w:top w:val="single" w:sz="4" w:space="1" w:color="auto"/>
          <w:left w:val="single" w:sz="4" w:space="4" w:color="auto"/>
          <w:bottom w:val="single" w:sz="4" w:space="0" w:color="auto"/>
          <w:right w:val="single" w:sz="4" w:space="4" w:color="auto"/>
        </w:pBdr>
        <w:jc w:val="both"/>
        <w:rPr>
          <w:rFonts w:ascii="Times New Roman" w:hAnsi="Times New Roman" w:cs="Times New Roman"/>
          <w:color w:val="auto"/>
        </w:rPr>
      </w:pPr>
      <w:r w:rsidRPr="000613C7">
        <w:rPr>
          <w:rFonts w:ascii="Times New Roman" w:hAnsi="Times New Roman" w:cs="Times New Roman"/>
          <w:color w:val="auto"/>
        </w:rPr>
        <w:t>L’ISPRA dispone di un URP che dal 2003 agevola l’accesso dei cittadini alle informazioni ambientali. A</w:t>
      </w:r>
      <w:r w:rsidR="00B9387A" w:rsidRPr="000613C7">
        <w:rPr>
          <w:rFonts w:ascii="Times New Roman" w:hAnsi="Times New Roman" w:cs="Times New Roman"/>
          <w:color w:val="auto"/>
        </w:rPr>
        <w:t xml:space="preserve"> tal fine, sono stati elaborati</w:t>
      </w:r>
      <w:r w:rsidRPr="000613C7">
        <w:rPr>
          <w:rFonts w:ascii="Times New Roman" w:hAnsi="Times New Roman" w:cs="Times New Roman"/>
          <w:color w:val="auto"/>
        </w:rPr>
        <w:t xml:space="preserve"> regolamenti</w:t>
      </w:r>
      <w:r w:rsidR="00DC7DCC" w:rsidRPr="000613C7">
        <w:rPr>
          <w:rFonts w:ascii="Times New Roman" w:hAnsi="Times New Roman" w:cs="Times New Roman"/>
          <w:color w:val="auto"/>
        </w:rPr>
        <w:t>, procedure operative,</w:t>
      </w:r>
      <w:r w:rsidRPr="000613C7">
        <w:rPr>
          <w:rFonts w:ascii="Times New Roman" w:hAnsi="Times New Roman" w:cs="Times New Roman"/>
          <w:color w:val="auto"/>
        </w:rPr>
        <w:t xml:space="preserve"> processi di monitoraggio dei reclami e della </w:t>
      </w:r>
      <w:proofErr w:type="spellStart"/>
      <w:r w:rsidRPr="000613C7">
        <w:rPr>
          <w:rFonts w:ascii="Times New Roman" w:hAnsi="Times New Roman" w:cs="Times New Roman"/>
          <w:i/>
          <w:color w:val="auto"/>
        </w:rPr>
        <w:t>customer</w:t>
      </w:r>
      <w:proofErr w:type="spellEnd"/>
      <w:r w:rsidRPr="000613C7">
        <w:rPr>
          <w:rFonts w:ascii="Times New Roman" w:hAnsi="Times New Roman" w:cs="Times New Roman"/>
          <w:i/>
          <w:color w:val="auto"/>
        </w:rPr>
        <w:t xml:space="preserve"> </w:t>
      </w:r>
      <w:proofErr w:type="spellStart"/>
      <w:r w:rsidRPr="000613C7">
        <w:rPr>
          <w:rFonts w:ascii="Times New Roman" w:hAnsi="Times New Roman" w:cs="Times New Roman"/>
          <w:i/>
          <w:color w:val="auto"/>
        </w:rPr>
        <w:t>satisfaction</w:t>
      </w:r>
      <w:proofErr w:type="spellEnd"/>
      <w:r w:rsidRPr="000613C7">
        <w:rPr>
          <w:rFonts w:ascii="Times New Roman" w:hAnsi="Times New Roman" w:cs="Times New Roman"/>
          <w:color w:val="auto"/>
        </w:rPr>
        <w:t xml:space="preserve">. Tutte queste informazioni </w:t>
      </w:r>
      <w:r w:rsidR="001728F8" w:rsidRPr="000613C7">
        <w:rPr>
          <w:rFonts w:ascii="Times New Roman" w:hAnsi="Times New Roman" w:cs="Times New Roman"/>
          <w:color w:val="auto"/>
        </w:rPr>
        <w:t xml:space="preserve">sono disponibili on-line e </w:t>
      </w:r>
      <w:r w:rsidRPr="000613C7">
        <w:rPr>
          <w:rFonts w:ascii="Times New Roman" w:hAnsi="Times New Roman" w:cs="Times New Roman"/>
          <w:color w:val="auto"/>
        </w:rPr>
        <w:t xml:space="preserve">sono </w:t>
      </w:r>
      <w:r w:rsidR="00136E2C" w:rsidRPr="000613C7">
        <w:rPr>
          <w:rFonts w:ascii="Times New Roman" w:hAnsi="Times New Roman" w:cs="Times New Roman"/>
          <w:color w:val="auto"/>
        </w:rPr>
        <w:t>presenti</w:t>
      </w:r>
      <w:r w:rsidR="00B9387A" w:rsidRPr="000613C7">
        <w:rPr>
          <w:rFonts w:ascii="Times New Roman" w:hAnsi="Times New Roman" w:cs="Times New Roman"/>
          <w:color w:val="auto"/>
        </w:rPr>
        <w:t xml:space="preserve"> nel </w:t>
      </w:r>
      <w:r w:rsidRPr="000613C7">
        <w:rPr>
          <w:rFonts w:ascii="Times New Roman" w:hAnsi="Times New Roman" w:cs="Times New Roman"/>
          <w:color w:val="auto"/>
        </w:rPr>
        <w:t xml:space="preserve">rapporto annuale </w:t>
      </w:r>
      <w:r w:rsidR="00DC7DCC" w:rsidRPr="000613C7">
        <w:rPr>
          <w:rFonts w:ascii="Times New Roman" w:hAnsi="Times New Roman" w:cs="Times New Roman"/>
          <w:color w:val="auto"/>
        </w:rPr>
        <w:t>sulle</w:t>
      </w:r>
      <w:r w:rsidR="00136E2C" w:rsidRPr="000613C7">
        <w:rPr>
          <w:rFonts w:ascii="Times New Roman" w:hAnsi="Times New Roman" w:cs="Times New Roman"/>
          <w:color w:val="auto"/>
        </w:rPr>
        <w:t xml:space="preserve"> interlocuzioni tra ISPRA e la propria utenza </w:t>
      </w:r>
      <w:r w:rsidRPr="000613C7">
        <w:rPr>
          <w:rFonts w:ascii="Times New Roman" w:hAnsi="Times New Roman" w:cs="Times New Roman"/>
          <w:color w:val="auto"/>
        </w:rPr>
        <w:t xml:space="preserve">e nel </w:t>
      </w:r>
      <w:hyperlink r:id="rId30" w:history="1">
        <w:r w:rsidR="003E56FA" w:rsidRPr="000613C7">
          <w:rPr>
            <w:rStyle w:val="Collegamentoipertestuale"/>
            <w:color w:val="auto"/>
            <w:u w:val="none"/>
          </w:rPr>
          <w:t>contributo al P</w:t>
        </w:r>
        <w:r w:rsidRPr="000613C7">
          <w:rPr>
            <w:rStyle w:val="Collegamentoipertestuale"/>
            <w:color w:val="auto"/>
            <w:u w:val="none"/>
          </w:rPr>
          <w:t>iano delle performance ISPRA</w:t>
        </w:r>
      </w:hyperlink>
      <w:r w:rsidR="00136E2C" w:rsidRPr="000613C7">
        <w:rPr>
          <w:rFonts w:ascii="Times New Roman" w:hAnsi="Times New Roman" w:cs="Times New Roman"/>
          <w:color w:val="auto"/>
        </w:rPr>
        <w:t xml:space="preserve">. </w:t>
      </w:r>
      <w:r w:rsidR="00DC7DCC" w:rsidRPr="000613C7">
        <w:rPr>
          <w:rFonts w:ascii="Times New Roman" w:hAnsi="Times New Roman" w:cs="Times New Roman"/>
          <w:color w:val="auto"/>
        </w:rPr>
        <w:t xml:space="preserve">Nel corso del 2015, l’URP ISPRA ha analizzato un totale di 998 richieste (sia formali che informali) di cui </w:t>
      </w:r>
      <w:r w:rsidR="00DC7DCC" w:rsidRPr="000613C7">
        <w:rPr>
          <w:rFonts w:ascii="Times New Roman" w:hAnsi="Times New Roman" w:cs="Times New Roman"/>
          <w:bCs/>
          <w:color w:val="auto"/>
        </w:rPr>
        <w:t xml:space="preserve">186 </w:t>
      </w:r>
      <w:r w:rsidR="00DC7DCC" w:rsidRPr="000613C7">
        <w:rPr>
          <w:rFonts w:ascii="Times New Roman" w:hAnsi="Times New Roman" w:cs="Times New Roman"/>
          <w:color w:val="auto"/>
        </w:rPr>
        <w:t xml:space="preserve">dirette all’accesso ad atti e documenti amministrativi (di cui 176 formali </w:t>
      </w:r>
      <w:r w:rsidR="00DC7DCC" w:rsidRPr="000613C7">
        <w:rPr>
          <w:rFonts w:ascii="Times New Roman" w:hAnsi="Times New Roman" w:cs="Times New Roman"/>
          <w:bCs/>
          <w:color w:val="auto"/>
        </w:rPr>
        <w:t xml:space="preserve">e 10 </w:t>
      </w:r>
      <w:r w:rsidR="00DC7DCC" w:rsidRPr="000613C7">
        <w:rPr>
          <w:rFonts w:ascii="Times New Roman" w:hAnsi="Times New Roman" w:cs="Times New Roman"/>
          <w:color w:val="auto"/>
        </w:rPr>
        <w:t>informali). Il 75% delle richieste pervenute in ISPRA</w:t>
      </w:r>
      <w:r w:rsidR="00BA2ACF" w:rsidRPr="000613C7">
        <w:rPr>
          <w:rFonts w:ascii="Times New Roman" w:hAnsi="Times New Roman" w:cs="Times New Roman"/>
          <w:color w:val="auto"/>
        </w:rPr>
        <w:t>,</w:t>
      </w:r>
      <w:r w:rsidR="00DC7DCC" w:rsidRPr="000613C7">
        <w:rPr>
          <w:rFonts w:ascii="Times New Roman" w:hAnsi="Times New Roman" w:cs="Times New Roman"/>
          <w:color w:val="auto"/>
        </w:rPr>
        <w:t xml:space="preserve"> e delle quali URP ha traccia</w:t>
      </w:r>
      <w:r w:rsidR="00BA2ACF" w:rsidRPr="000613C7">
        <w:rPr>
          <w:rFonts w:ascii="Times New Roman" w:hAnsi="Times New Roman" w:cs="Times New Roman"/>
          <w:color w:val="auto"/>
        </w:rPr>
        <w:t>,</w:t>
      </w:r>
      <w:r w:rsidR="00DC7DCC" w:rsidRPr="000613C7">
        <w:rPr>
          <w:rFonts w:ascii="Times New Roman" w:hAnsi="Times New Roman" w:cs="Times New Roman"/>
          <w:color w:val="auto"/>
        </w:rPr>
        <w:t xml:space="preserve"> sono “riscontrate”</w:t>
      </w:r>
      <w:r w:rsidR="001728F8" w:rsidRPr="000613C7">
        <w:rPr>
          <w:rFonts w:ascii="Times New Roman" w:hAnsi="Times New Roman" w:cs="Times New Roman"/>
          <w:color w:val="auto"/>
        </w:rPr>
        <w:t xml:space="preserve"> ovvero trovano risposta da parte di ISPRA</w:t>
      </w:r>
      <w:r w:rsidR="00DC7DCC" w:rsidRPr="000613C7">
        <w:rPr>
          <w:rFonts w:ascii="Times New Roman" w:hAnsi="Times New Roman" w:cs="Times New Roman"/>
          <w:color w:val="auto"/>
        </w:rPr>
        <w:t>. Si tratta, generalmente, di richieste di dati non pubblicati su internet</w:t>
      </w:r>
      <w:r w:rsidR="001728F8" w:rsidRPr="000613C7">
        <w:rPr>
          <w:rFonts w:ascii="Times New Roman" w:hAnsi="Times New Roman" w:cs="Times New Roman"/>
          <w:color w:val="auto"/>
        </w:rPr>
        <w:t xml:space="preserve"> o di</w:t>
      </w:r>
      <w:r w:rsidR="00DC7DCC" w:rsidRPr="000613C7">
        <w:rPr>
          <w:rFonts w:ascii="Times New Roman" w:hAnsi="Times New Roman" w:cs="Times New Roman"/>
          <w:color w:val="auto"/>
        </w:rPr>
        <w:t xml:space="preserve"> informazioni specifiche, di carattere tecnico</w:t>
      </w:r>
      <w:r w:rsidR="001728F8" w:rsidRPr="000613C7">
        <w:rPr>
          <w:rFonts w:ascii="Times New Roman" w:hAnsi="Times New Roman" w:cs="Times New Roman"/>
          <w:color w:val="auto"/>
        </w:rPr>
        <w:t>,</w:t>
      </w:r>
      <w:r w:rsidR="00DC7DCC" w:rsidRPr="000613C7">
        <w:rPr>
          <w:rFonts w:ascii="Times New Roman" w:hAnsi="Times New Roman" w:cs="Times New Roman"/>
          <w:color w:val="auto"/>
        </w:rPr>
        <w:t xml:space="preserve"> che pervengono soprattutto nella modalità e-mail dal canale urp@isprambiente.it. Tali </w:t>
      </w:r>
      <w:r w:rsidR="00DC7DCC" w:rsidRPr="000613C7">
        <w:rPr>
          <w:rFonts w:ascii="Times New Roman" w:hAnsi="Times New Roman" w:cs="Times New Roman"/>
          <w:color w:val="auto"/>
        </w:rPr>
        <w:lastRenderedPageBreak/>
        <w:t>richieste vengono inoltrate alla struttura competente che provvede a rispondere ed inviare per conoscenza ad URP la risposta.</w:t>
      </w:r>
    </w:p>
    <w:p w:rsidR="00606F62" w:rsidRPr="000613C7" w:rsidRDefault="00BA2ACF" w:rsidP="00C57862">
      <w:pPr>
        <w:pBdr>
          <w:top w:val="single" w:sz="4" w:space="1" w:color="auto"/>
          <w:left w:val="single" w:sz="4" w:space="4" w:color="auto"/>
          <w:bottom w:val="single" w:sz="4" w:space="0" w:color="auto"/>
          <w:right w:val="single" w:sz="4" w:space="4" w:color="auto"/>
        </w:pBdr>
        <w:jc w:val="both"/>
        <w:rPr>
          <w:sz w:val="24"/>
          <w:szCs w:val="24"/>
          <w:lang w:val="it-IT"/>
        </w:rPr>
      </w:pPr>
      <w:r w:rsidRPr="000613C7">
        <w:rPr>
          <w:sz w:val="24"/>
          <w:szCs w:val="24"/>
          <w:lang w:val="it-IT"/>
        </w:rPr>
        <w:t>Si segnala, inoltre, che d</w:t>
      </w:r>
      <w:r w:rsidR="000316CB" w:rsidRPr="000613C7">
        <w:rPr>
          <w:sz w:val="24"/>
          <w:szCs w:val="24"/>
          <w:lang w:val="it-IT"/>
        </w:rPr>
        <w:t>al 2007 l’URP dell’ISPRA</w:t>
      </w:r>
      <w:r w:rsidR="00136E2C" w:rsidRPr="000613C7">
        <w:rPr>
          <w:sz w:val="24"/>
          <w:szCs w:val="24"/>
          <w:lang w:val="it-IT"/>
        </w:rPr>
        <w:t>,</w:t>
      </w:r>
      <w:r w:rsidR="000316CB" w:rsidRPr="000613C7">
        <w:rPr>
          <w:sz w:val="24"/>
          <w:szCs w:val="24"/>
          <w:lang w:val="it-IT"/>
        </w:rPr>
        <w:t xml:space="preserve"> nell’ambito del </w:t>
      </w:r>
      <w:r w:rsidR="000316CB" w:rsidRPr="000613C7">
        <w:rPr>
          <w:b/>
          <w:sz w:val="24"/>
          <w:szCs w:val="24"/>
          <w:lang w:val="it-IT"/>
        </w:rPr>
        <w:t>Progetto “SI URP”</w:t>
      </w:r>
      <w:r w:rsidR="00136E2C" w:rsidRPr="000613C7">
        <w:rPr>
          <w:b/>
          <w:sz w:val="24"/>
          <w:szCs w:val="24"/>
          <w:lang w:val="it-IT"/>
        </w:rPr>
        <w:t>,</w:t>
      </w:r>
      <w:r w:rsidR="000316CB" w:rsidRPr="000613C7">
        <w:rPr>
          <w:sz w:val="24"/>
          <w:szCs w:val="24"/>
          <w:lang w:val="it-IT"/>
        </w:rPr>
        <w:t xml:space="preserve"> è il coordinatore del </w:t>
      </w:r>
      <w:r w:rsidR="000316CB" w:rsidRPr="000613C7">
        <w:rPr>
          <w:b/>
          <w:sz w:val="24"/>
          <w:szCs w:val="24"/>
          <w:lang w:val="it-IT"/>
        </w:rPr>
        <w:t>Sistema Integrato degli Uffici per le Relazioni con il Pubblico delle Agenzie Ambientali</w:t>
      </w:r>
      <w:r w:rsidR="000316CB" w:rsidRPr="000613C7">
        <w:rPr>
          <w:sz w:val="24"/>
          <w:szCs w:val="24"/>
          <w:lang w:val="it-IT"/>
        </w:rPr>
        <w:t>, con l’obiettivo di fornire ai cittadini un punto unico di accesso</w:t>
      </w:r>
      <w:r w:rsidR="00254B92" w:rsidRPr="000613C7">
        <w:rPr>
          <w:sz w:val="24"/>
          <w:szCs w:val="24"/>
          <w:lang w:val="it-IT"/>
        </w:rPr>
        <w:t xml:space="preserve"> alle informazioni ambientali. Il progetto SI URP prevede l’apertura al pubblico del portale </w:t>
      </w:r>
      <w:r w:rsidR="000B003B">
        <w:fldChar w:fldCharType="begin"/>
      </w:r>
      <w:r w:rsidR="000B003B" w:rsidRPr="000B003B">
        <w:rPr>
          <w:lang w:val="it-IT"/>
        </w:rPr>
        <w:instrText xml:space="preserve"> HYPERLINK "http://www.snpa-urpambiente.it" </w:instrText>
      </w:r>
      <w:r w:rsidR="000B003B">
        <w:fldChar w:fldCharType="separate"/>
      </w:r>
      <w:r w:rsidR="00B9387A" w:rsidRPr="000613C7">
        <w:rPr>
          <w:rStyle w:val="Collegamentoipertestuale"/>
          <w:color w:val="auto"/>
          <w:sz w:val="24"/>
          <w:szCs w:val="24"/>
          <w:lang w:val="it-IT"/>
        </w:rPr>
        <w:t>www.snpa-urpambiente.it</w:t>
      </w:r>
      <w:r w:rsidR="000B003B">
        <w:rPr>
          <w:rStyle w:val="Collegamentoipertestuale"/>
          <w:color w:val="auto"/>
          <w:sz w:val="24"/>
          <w:szCs w:val="24"/>
          <w:lang w:val="it-IT"/>
        </w:rPr>
        <w:fldChar w:fldCharType="end"/>
      </w:r>
      <w:r w:rsidR="00254B92" w:rsidRPr="000613C7">
        <w:rPr>
          <w:sz w:val="24"/>
          <w:szCs w:val="24"/>
          <w:lang w:val="it-IT"/>
        </w:rPr>
        <w:t xml:space="preserve"> quale punto di contatto unico per i cittadini con gli URP del Sistema Nazionale della Protezione dell’Ambiente</w:t>
      </w:r>
      <w:r w:rsidR="006B597B" w:rsidRPr="000613C7">
        <w:rPr>
          <w:sz w:val="24"/>
          <w:szCs w:val="24"/>
          <w:lang w:val="it-IT"/>
        </w:rPr>
        <w:t xml:space="preserve"> (SNPA)</w:t>
      </w:r>
      <w:r w:rsidR="00254B92" w:rsidRPr="000613C7">
        <w:rPr>
          <w:sz w:val="24"/>
          <w:szCs w:val="24"/>
          <w:lang w:val="it-IT"/>
        </w:rPr>
        <w:t>. Il portale è attualmente operativo per la parte relativa al coordinamento della Rete degli URP.</w:t>
      </w:r>
    </w:p>
    <w:p w:rsidR="00606F62" w:rsidRPr="000613C7" w:rsidRDefault="00606F62" w:rsidP="000316CB">
      <w:pPr>
        <w:jc w:val="both"/>
        <w:rPr>
          <w:sz w:val="24"/>
          <w:szCs w:val="24"/>
          <w:lang w:val="it-IT"/>
        </w:rPr>
      </w:pPr>
    </w:p>
    <w:p w:rsidR="008164B7" w:rsidRPr="000613C7" w:rsidRDefault="008164B7" w:rsidP="008164B7">
      <w:pPr>
        <w:autoSpaceDE w:val="0"/>
        <w:autoSpaceDN w:val="0"/>
        <w:adjustRightInd w:val="0"/>
        <w:jc w:val="both"/>
        <w:rPr>
          <w:rFonts w:ascii="Times" w:hAnsi="Times"/>
          <w:b/>
          <w:sz w:val="24"/>
          <w:szCs w:val="24"/>
          <w:lang w:val="it-IT"/>
        </w:rPr>
      </w:pPr>
      <w:r w:rsidRPr="000613C7">
        <w:rPr>
          <w:rFonts w:ascii="Times" w:hAnsi="Times"/>
          <w:b/>
          <w:sz w:val="24"/>
          <w:szCs w:val="24"/>
          <w:lang w:val="it-IT"/>
        </w:rPr>
        <w:t xml:space="preserve">X. Siti </w:t>
      </w:r>
      <w:r w:rsidR="00A93C62" w:rsidRPr="000613C7">
        <w:rPr>
          <w:rFonts w:ascii="Times" w:hAnsi="Times"/>
          <w:b/>
          <w:sz w:val="24"/>
          <w:szCs w:val="24"/>
          <w:lang w:val="it-IT"/>
        </w:rPr>
        <w:t>web rilevanti</w:t>
      </w:r>
    </w:p>
    <w:p w:rsidR="008164B7" w:rsidRPr="000613C7" w:rsidRDefault="008164B7" w:rsidP="001942F4">
      <w:pPr>
        <w:pStyle w:val="Paragrafoelenco"/>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r w:rsidRPr="000613C7">
        <w:rPr>
          <w:rFonts w:ascii="Times New Roman" w:hAnsi="Times New Roman" w:cs="Times New Roman"/>
          <w:sz w:val="24"/>
          <w:szCs w:val="24"/>
        </w:rPr>
        <w:t xml:space="preserve">Commissione per l'accesso ai documenti amministrativi: </w:t>
      </w:r>
      <w:hyperlink r:id="rId31" w:history="1">
        <w:r w:rsidRPr="000613C7">
          <w:rPr>
            <w:rStyle w:val="Collegamentoipertestuale"/>
            <w:color w:val="auto"/>
            <w:sz w:val="24"/>
            <w:szCs w:val="24"/>
          </w:rPr>
          <w:t>http://presidenza.governo.it/DICA/4_ACCESSO/</w:t>
        </w:r>
      </w:hyperlink>
    </w:p>
    <w:p w:rsidR="008164B7" w:rsidRPr="000613C7" w:rsidRDefault="008164B7" w:rsidP="001942F4">
      <w:pPr>
        <w:pStyle w:val="Paragrafoelenco"/>
        <w:numPr>
          <w:ilvl w:val="0"/>
          <w:numId w:val="4"/>
        </w:numPr>
        <w:autoSpaceDE w:val="0"/>
        <w:autoSpaceDN w:val="0"/>
        <w:adjustRightInd w:val="0"/>
        <w:spacing w:after="0" w:line="240" w:lineRule="auto"/>
        <w:rPr>
          <w:rFonts w:ascii="Times New Roman" w:hAnsi="Times New Roman" w:cs="Times New Roman"/>
          <w:sz w:val="24"/>
          <w:szCs w:val="24"/>
        </w:rPr>
      </w:pPr>
      <w:r w:rsidRPr="000613C7">
        <w:rPr>
          <w:rFonts w:ascii="Times New Roman" w:hAnsi="Times New Roman" w:cs="Times New Roman"/>
          <w:sz w:val="24"/>
          <w:szCs w:val="24"/>
        </w:rPr>
        <w:t>Dipartimento della Funzione Pubblica, area ‘relazione con i cittadini’: http://qualitapa.gov.it/relazioni-con-i-cittadini/comunicare-e-informare/comunicazione-esterna/accesso-agli-atti-legge-24190/</w:t>
      </w:r>
    </w:p>
    <w:p w:rsidR="008164B7" w:rsidRPr="000613C7" w:rsidRDefault="008164B7" w:rsidP="001942F4">
      <w:pPr>
        <w:pStyle w:val="Paragrafoelenco"/>
        <w:numPr>
          <w:ilvl w:val="0"/>
          <w:numId w:val="4"/>
        </w:numPr>
        <w:autoSpaceDE w:val="0"/>
        <w:autoSpaceDN w:val="0"/>
        <w:adjustRightInd w:val="0"/>
        <w:spacing w:after="0" w:line="240" w:lineRule="auto"/>
        <w:rPr>
          <w:rFonts w:ascii="Times New Roman" w:hAnsi="Times New Roman" w:cs="Times New Roman"/>
          <w:sz w:val="24"/>
          <w:szCs w:val="24"/>
        </w:rPr>
      </w:pPr>
      <w:r w:rsidRPr="000613C7">
        <w:rPr>
          <w:rFonts w:ascii="Times New Roman" w:hAnsi="Times New Roman" w:cs="Times New Roman"/>
          <w:sz w:val="24"/>
          <w:szCs w:val="24"/>
        </w:rPr>
        <w:t xml:space="preserve">Manifesto della comunicazione in campo ambientale: </w:t>
      </w:r>
      <w:hyperlink r:id="rId32" w:history="1">
        <w:r w:rsidRPr="000613C7">
          <w:rPr>
            <w:rStyle w:val="Collegamentoipertestuale"/>
            <w:color w:val="auto"/>
            <w:sz w:val="24"/>
            <w:szCs w:val="24"/>
          </w:rPr>
          <w:t>http://qualitapa.gov.it/www.urp.it/sito-storico/www.urp.it/allegati/manifesto_comunicazione_ambientale_97741.pdf</w:t>
        </w:r>
      </w:hyperlink>
    </w:p>
    <w:p w:rsidR="00136E2C" w:rsidRPr="000613C7" w:rsidRDefault="008164B7" w:rsidP="001942F4">
      <w:pPr>
        <w:pStyle w:val="Paragrafoelenco"/>
        <w:numPr>
          <w:ilvl w:val="0"/>
          <w:numId w:val="4"/>
        </w:numPr>
        <w:autoSpaceDE w:val="0"/>
        <w:autoSpaceDN w:val="0"/>
        <w:adjustRightInd w:val="0"/>
        <w:spacing w:after="0" w:line="240" w:lineRule="auto"/>
        <w:rPr>
          <w:rFonts w:ascii="Times New Roman" w:hAnsi="Times New Roman" w:cs="Times New Roman"/>
          <w:sz w:val="24"/>
          <w:szCs w:val="24"/>
        </w:rPr>
      </w:pPr>
      <w:r w:rsidRPr="000613C7">
        <w:rPr>
          <w:rFonts w:ascii="Times New Roman" w:hAnsi="Times New Roman" w:cs="Times New Roman"/>
          <w:sz w:val="24"/>
          <w:szCs w:val="24"/>
        </w:rPr>
        <w:t xml:space="preserve">URP ISPRA: </w:t>
      </w:r>
    </w:p>
    <w:p w:rsidR="008164B7" w:rsidRPr="000613C7" w:rsidRDefault="00136E2C" w:rsidP="001942F4">
      <w:pPr>
        <w:pStyle w:val="Paragrafoelenco"/>
        <w:numPr>
          <w:ilvl w:val="1"/>
          <w:numId w:val="4"/>
        </w:numPr>
        <w:autoSpaceDE w:val="0"/>
        <w:autoSpaceDN w:val="0"/>
        <w:adjustRightInd w:val="0"/>
        <w:spacing w:after="0" w:line="240" w:lineRule="auto"/>
        <w:rPr>
          <w:rFonts w:ascii="Times New Roman" w:hAnsi="Times New Roman" w:cs="Times New Roman"/>
          <w:sz w:val="24"/>
          <w:szCs w:val="24"/>
        </w:rPr>
      </w:pPr>
      <w:r w:rsidRPr="000613C7">
        <w:rPr>
          <w:rFonts w:ascii="Times New Roman" w:hAnsi="Times New Roman" w:cs="Times New Roman"/>
          <w:sz w:val="24"/>
          <w:szCs w:val="24"/>
        </w:rPr>
        <w:t>Pagina URP</w:t>
      </w:r>
      <w:r w:rsidR="00AA4D9F" w:rsidRPr="000613C7">
        <w:rPr>
          <w:rFonts w:ascii="Times New Roman" w:hAnsi="Times New Roman" w:cs="Times New Roman"/>
          <w:sz w:val="24"/>
          <w:szCs w:val="24"/>
        </w:rPr>
        <w:t xml:space="preserve">: </w:t>
      </w:r>
      <w:hyperlink r:id="rId33" w:history="1">
        <w:r w:rsidR="000316CB" w:rsidRPr="000613C7">
          <w:rPr>
            <w:rStyle w:val="Collegamentoipertestuale"/>
            <w:color w:val="auto"/>
            <w:sz w:val="24"/>
            <w:szCs w:val="24"/>
          </w:rPr>
          <w:t>http://www.isprambiente.gov.it/it/servizi-del-sito/urp</w:t>
        </w:r>
      </w:hyperlink>
    </w:p>
    <w:p w:rsidR="008164B7" w:rsidRPr="000613C7" w:rsidRDefault="000B003B" w:rsidP="001942F4">
      <w:pPr>
        <w:pStyle w:val="Paragrafoelenco"/>
        <w:numPr>
          <w:ilvl w:val="1"/>
          <w:numId w:val="4"/>
        </w:numPr>
        <w:autoSpaceDE w:val="0"/>
        <w:autoSpaceDN w:val="0"/>
        <w:adjustRightInd w:val="0"/>
        <w:spacing w:after="0" w:line="240" w:lineRule="auto"/>
        <w:rPr>
          <w:rFonts w:ascii="Times New Roman" w:hAnsi="Times New Roman" w:cs="Times New Roman"/>
          <w:sz w:val="24"/>
          <w:szCs w:val="24"/>
        </w:rPr>
      </w:pPr>
      <w:hyperlink r:id="rId34" w:tooltip="Apri il pdf - 240 kb" w:history="1">
        <w:r w:rsidR="000316CB" w:rsidRPr="000613C7">
          <w:rPr>
            <w:rFonts w:ascii="Times New Roman" w:hAnsi="Times New Roman" w:cs="Times New Roman"/>
            <w:bCs/>
            <w:sz w:val="24"/>
            <w:szCs w:val="24"/>
          </w:rPr>
          <w:t>Report analisi dati delle interlocuzioni tra ISPRA e la propria utenza relativamente alle richieste di atti amministrativi e informazioni ambientali pervenute nel 2015</w:t>
        </w:r>
      </w:hyperlink>
      <w:r w:rsidR="000316CB" w:rsidRPr="000613C7">
        <w:rPr>
          <w:rFonts w:ascii="Times New Roman" w:hAnsi="Times New Roman" w:cs="Times New Roman"/>
          <w:sz w:val="24"/>
          <w:szCs w:val="24"/>
        </w:rPr>
        <w:t xml:space="preserve">: </w:t>
      </w:r>
      <w:hyperlink r:id="rId35" w:history="1">
        <w:r w:rsidR="000316CB" w:rsidRPr="000613C7">
          <w:rPr>
            <w:rStyle w:val="Collegamentoipertestuale"/>
            <w:color w:val="auto"/>
            <w:sz w:val="24"/>
            <w:szCs w:val="24"/>
          </w:rPr>
          <w:t>http://www.isprambiente.gov.it/files/modulistica/copy2_of_ISPRA_report_URP_12016.pdf</w:t>
        </w:r>
      </w:hyperlink>
    </w:p>
    <w:p w:rsidR="000316CB" w:rsidRPr="000613C7" w:rsidRDefault="000316CB" w:rsidP="001942F4">
      <w:pPr>
        <w:pStyle w:val="Paragrafoelenco"/>
        <w:numPr>
          <w:ilvl w:val="1"/>
          <w:numId w:val="4"/>
        </w:numPr>
        <w:autoSpaceDE w:val="0"/>
        <w:autoSpaceDN w:val="0"/>
        <w:adjustRightInd w:val="0"/>
        <w:spacing w:after="0" w:line="240" w:lineRule="auto"/>
        <w:rPr>
          <w:rFonts w:ascii="Times New Roman" w:hAnsi="Times New Roman" w:cs="Times New Roman"/>
          <w:sz w:val="24"/>
          <w:szCs w:val="24"/>
        </w:rPr>
      </w:pPr>
      <w:r w:rsidRPr="000613C7">
        <w:rPr>
          <w:rFonts w:ascii="Times New Roman" w:hAnsi="Times New Roman" w:cs="Times New Roman"/>
          <w:sz w:val="24"/>
          <w:szCs w:val="24"/>
        </w:rPr>
        <w:t xml:space="preserve">Contributo al piano delle performance ISPRA: </w:t>
      </w:r>
      <w:hyperlink r:id="rId36" w:history="1">
        <w:r w:rsidRPr="000613C7">
          <w:rPr>
            <w:rStyle w:val="Collegamentoipertestuale"/>
            <w:color w:val="auto"/>
            <w:sz w:val="24"/>
            <w:szCs w:val="24"/>
          </w:rPr>
          <w:t>http://www.isprambiente.gov.it/files/trasparenza/performance/Disposizione_1183_DG__Piano_della_performance_20162018_2.pdf</w:t>
        </w:r>
      </w:hyperlink>
    </w:p>
    <w:p w:rsidR="00136E2C" w:rsidRPr="000613C7" w:rsidRDefault="00136E2C" w:rsidP="001942F4">
      <w:pPr>
        <w:pStyle w:val="Paragrafoelenco"/>
        <w:numPr>
          <w:ilvl w:val="1"/>
          <w:numId w:val="4"/>
        </w:numPr>
        <w:autoSpaceDE w:val="0"/>
        <w:autoSpaceDN w:val="0"/>
        <w:adjustRightInd w:val="0"/>
        <w:spacing w:after="0" w:line="240" w:lineRule="auto"/>
        <w:rPr>
          <w:rStyle w:val="Collegamentoipertestuale"/>
          <w:color w:val="auto"/>
          <w:sz w:val="24"/>
          <w:szCs w:val="24"/>
          <w:u w:val="none"/>
        </w:rPr>
      </w:pPr>
      <w:r w:rsidRPr="000613C7">
        <w:rPr>
          <w:rFonts w:ascii="Times New Roman" w:hAnsi="Times New Roman" w:cs="Times New Roman"/>
          <w:sz w:val="24"/>
          <w:szCs w:val="24"/>
        </w:rPr>
        <w:t xml:space="preserve">Regolamenti: </w:t>
      </w:r>
      <w:hyperlink r:id="rId37" w:history="1">
        <w:r w:rsidRPr="000613C7">
          <w:rPr>
            <w:rStyle w:val="Collegamentoipertestuale"/>
            <w:color w:val="auto"/>
            <w:sz w:val="24"/>
            <w:szCs w:val="24"/>
          </w:rPr>
          <w:t>http://www.isprambiente.gov.it/it/servizi-del-sito/urp/regolamenti</w:t>
        </w:r>
      </w:hyperlink>
    </w:p>
    <w:p w:rsidR="00F97444" w:rsidRPr="000613C7" w:rsidRDefault="00F97444" w:rsidP="001942F4">
      <w:pPr>
        <w:pStyle w:val="Paragrafoelenco"/>
        <w:numPr>
          <w:ilvl w:val="1"/>
          <w:numId w:val="4"/>
        </w:numPr>
        <w:autoSpaceDE w:val="0"/>
        <w:autoSpaceDN w:val="0"/>
        <w:adjustRightInd w:val="0"/>
        <w:spacing w:after="0" w:line="240" w:lineRule="auto"/>
        <w:rPr>
          <w:rFonts w:ascii="Times New Roman" w:hAnsi="Times New Roman" w:cs="Times New Roman"/>
          <w:sz w:val="24"/>
          <w:szCs w:val="24"/>
        </w:rPr>
      </w:pPr>
      <w:r w:rsidRPr="000613C7">
        <w:rPr>
          <w:rFonts w:ascii="Times New Roman" w:hAnsi="Times New Roman" w:cs="Times New Roman"/>
          <w:sz w:val="24"/>
          <w:szCs w:val="24"/>
        </w:rPr>
        <w:t>Pagina dedicata alle FAQ:</w:t>
      </w:r>
      <w:r w:rsidR="00A81F39" w:rsidRPr="000613C7">
        <w:rPr>
          <w:rFonts w:ascii="Times New Roman" w:hAnsi="Times New Roman" w:cs="Times New Roman"/>
          <w:sz w:val="24"/>
          <w:szCs w:val="24"/>
        </w:rPr>
        <w:t xml:space="preserve"> </w:t>
      </w:r>
      <w:r w:rsidRPr="000613C7">
        <w:rPr>
          <w:rFonts w:ascii="Times New Roman" w:hAnsi="Times New Roman" w:cs="Times New Roman"/>
          <w:sz w:val="24"/>
          <w:szCs w:val="24"/>
        </w:rPr>
        <w:t xml:space="preserve"> </w:t>
      </w:r>
      <w:hyperlink r:id="rId38" w:history="1">
        <w:r w:rsidRPr="000613C7">
          <w:rPr>
            <w:rStyle w:val="Collegamentoipertestuale"/>
            <w:color w:val="auto"/>
            <w:sz w:val="24"/>
            <w:szCs w:val="24"/>
          </w:rPr>
          <w:t>http://www.isprambiente.gov.it/it/servizi-del-sito/urp/faq-domande-piu-frequenti</w:t>
        </w:r>
      </w:hyperlink>
    </w:p>
    <w:p w:rsidR="00136E2C" w:rsidRPr="000613C7" w:rsidRDefault="00136E2C" w:rsidP="00B9387A">
      <w:pPr>
        <w:pStyle w:val="Paragrafoelenco"/>
        <w:autoSpaceDE w:val="0"/>
        <w:autoSpaceDN w:val="0"/>
        <w:adjustRightInd w:val="0"/>
        <w:spacing w:after="0" w:line="240" w:lineRule="auto"/>
        <w:ind w:left="360"/>
        <w:rPr>
          <w:rFonts w:ascii="Times New Roman" w:hAnsi="Times New Roman" w:cs="Times New Roman"/>
          <w:sz w:val="24"/>
          <w:szCs w:val="24"/>
        </w:rPr>
      </w:pPr>
    </w:p>
    <w:p w:rsidR="000316CB" w:rsidRPr="000613C7" w:rsidRDefault="000316CB" w:rsidP="00136E2C">
      <w:pPr>
        <w:pStyle w:val="Paragrafoelenco"/>
        <w:autoSpaceDE w:val="0"/>
        <w:autoSpaceDN w:val="0"/>
        <w:adjustRightInd w:val="0"/>
        <w:spacing w:after="0" w:line="240" w:lineRule="auto"/>
        <w:ind w:left="360"/>
        <w:jc w:val="both"/>
        <w:rPr>
          <w:rFonts w:ascii="Times New Roman" w:hAnsi="Times New Roman" w:cs="Times New Roman"/>
          <w:sz w:val="24"/>
          <w:szCs w:val="24"/>
        </w:rPr>
      </w:pPr>
    </w:p>
    <w:p w:rsidR="004760C9" w:rsidRPr="000613C7" w:rsidRDefault="000F19A8" w:rsidP="004760C9">
      <w:pPr>
        <w:jc w:val="center"/>
        <w:rPr>
          <w:b/>
          <w:sz w:val="24"/>
          <w:szCs w:val="24"/>
          <w:lang w:val="it-IT"/>
        </w:rPr>
      </w:pPr>
      <w:r w:rsidRPr="000613C7">
        <w:rPr>
          <w:lang w:val="it-IT"/>
        </w:rPr>
        <w:br w:type="column"/>
      </w:r>
      <w:r w:rsidR="004760C9" w:rsidRPr="000613C7">
        <w:rPr>
          <w:b/>
          <w:sz w:val="24"/>
          <w:szCs w:val="24"/>
          <w:lang w:val="it-IT"/>
        </w:rPr>
        <w:lastRenderedPageBreak/>
        <w:t>ARTICOLO 5</w:t>
      </w:r>
    </w:p>
    <w:p w:rsidR="004760C9" w:rsidRPr="000613C7" w:rsidRDefault="004760C9" w:rsidP="004760C9">
      <w:pPr>
        <w:jc w:val="center"/>
        <w:rPr>
          <w:b/>
          <w:sz w:val="24"/>
          <w:szCs w:val="24"/>
          <w:lang w:val="it-IT"/>
        </w:rPr>
      </w:pPr>
    </w:p>
    <w:p w:rsidR="004760C9" w:rsidRPr="000613C7" w:rsidRDefault="004760C9" w:rsidP="004760C9">
      <w:pPr>
        <w:pStyle w:val="Testonotaapidipagina"/>
        <w:tabs>
          <w:tab w:val="left" w:pos="9355"/>
        </w:tabs>
        <w:jc w:val="both"/>
        <w:rPr>
          <w:b/>
          <w:spacing w:val="3"/>
          <w:sz w:val="24"/>
          <w:szCs w:val="24"/>
          <w:lang w:val="it-IT"/>
        </w:rPr>
      </w:pPr>
      <w:r w:rsidRPr="000613C7">
        <w:rPr>
          <w:b/>
          <w:spacing w:val="3"/>
          <w:sz w:val="24"/>
          <w:szCs w:val="24"/>
          <w:lang w:val="it-IT"/>
        </w:rPr>
        <w:t>XI. Elencare le misure legislative, regolamentari, e di altra natura, che attuano le disposizioni sulla raccolta e sulla disseminazione delle informazioni ambientali poste in essere per</w:t>
      </w:r>
      <w:r w:rsidR="00A93C62" w:rsidRPr="000613C7">
        <w:rPr>
          <w:b/>
          <w:spacing w:val="3"/>
          <w:sz w:val="24"/>
          <w:szCs w:val="24"/>
          <w:lang w:val="it-IT"/>
        </w:rPr>
        <w:t xml:space="preserve"> dare attuazione all'articolo 5</w:t>
      </w:r>
    </w:p>
    <w:p w:rsidR="004760C9" w:rsidRPr="000613C7" w:rsidRDefault="004760C9" w:rsidP="004760C9">
      <w:pPr>
        <w:jc w:val="center"/>
        <w:rPr>
          <w:sz w:val="24"/>
          <w:szCs w:val="24"/>
          <w:lang w:val="it-IT"/>
        </w:rPr>
      </w:pPr>
    </w:p>
    <w:p w:rsidR="004760C9" w:rsidRPr="000613C7" w:rsidRDefault="004760C9" w:rsidP="004760C9">
      <w:pPr>
        <w:widowControl w:val="0"/>
        <w:tabs>
          <w:tab w:val="left" w:pos="9355"/>
        </w:tabs>
        <w:autoSpaceDE w:val="0"/>
        <w:autoSpaceDN w:val="0"/>
        <w:adjustRightInd w:val="0"/>
        <w:ind w:right="228"/>
        <w:jc w:val="both"/>
        <w:rPr>
          <w:spacing w:val="5"/>
          <w:sz w:val="24"/>
          <w:szCs w:val="24"/>
          <w:lang w:val="it-IT"/>
        </w:rPr>
      </w:pPr>
      <w:r w:rsidRPr="000613C7">
        <w:rPr>
          <w:b/>
          <w:sz w:val="24"/>
          <w:szCs w:val="24"/>
          <w:lang w:val="it-IT"/>
        </w:rPr>
        <w:t>a)</w:t>
      </w:r>
      <w:r w:rsidRPr="000613C7">
        <w:rPr>
          <w:b/>
          <w:spacing w:val="5"/>
          <w:sz w:val="24"/>
          <w:szCs w:val="24"/>
          <w:lang w:val="it-IT"/>
        </w:rPr>
        <w:t xml:space="preserve"> Misure prese affinché le Autorità pubbliche possiedano e aggiornino le informazioni ambientali, ci sia un adeguato flusso di informazioni verso le Autorità Pubbliche, in caso di emergenza un’informazione appropriata sia diffusa</w:t>
      </w:r>
      <w:r w:rsidR="00A93C62" w:rsidRPr="000613C7">
        <w:rPr>
          <w:b/>
          <w:spacing w:val="5"/>
          <w:sz w:val="24"/>
          <w:szCs w:val="24"/>
          <w:lang w:val="it-IT"/>
        </w:rPr>
        <w:t xml:space="preserve"> immediatamente e senza ritardo</w:t>
      </w:r>
    </w:p>
    <w:p w:rsidR="004760C9" w:rsidRPr="000613C7" w:rsidRDefault="004760C9" w:rsidP="004760C9">
      <w:pPr>
        <w:autoSpaceDE w:val="0"/>
        <w:autoSpaceDN w:val="0"/>
        <w:adjustRightInd w:val="0"/>
        <w:jc w:val="both"/>
        <w:rPr>
          <w:sz w:val="24"/>
          <w:szCs w:val="24"/>
          <w:lang w:val="it-IT"/>
        </w:rPr>
      </w:pPr>
      <w:r w:rsidRPr="000613C7">
        <w:rPr>
          <w:sz w:val="24"/>
          <w:szCs w:val="24"/>
          <w:lang w:val="it-IT"/>
        </w:rPr>
        <w:t xml:space="preserve">La diffusione delle informazioni ambientali, in Italia, è stata inizialmente regolata dalla </w:t>
      </w:r>
      <w:r w:rsidRPr="000613C7">
        <w:rPr>
          <w:b/>
          <w:sz w:val="24"/>
          <w:szCs w:val="24"/>
          <w:lang w:val="it-IT"/>
        </w:rPr>
        <w:t>l</w:t>
      </w:r>
      <w:r w:rsidRPr="000613C7">
        <w:rPr>
          <w:b/>
          <w:spacing w:val="2"/>
          <w:sz w:val="24"/>
          <w:szCs w:val="24"/>
          <w:lang w:val="it-IT"/>
        </w:rPr>
        <w:t>e</w:t>
      </w:r>
      <w:r w:rsidRPr="000613C7">
        <w:rPr>
          <w:b/>
          <w:sz w:val="24"/>
          <w:szCs w:val="24"/>
          <w:lang w:val="it-IT"/>
        </w:rPr>
        <w:t>g</w:t>
      </w:r>
      <w:r w:rsidRPr="000613C7">
        <w:rPr>
          <w:b/>
          <w:spacing w:val="-2"/>
          <w:sz w:val="24"/>
          <w:szCs w:val="24"/>
          <w:lang w:val="it-IT"/>
        </w:rPr>
        <w:t>g</w:t>
      </w:r>
      <w:r w:rsidRPr="000613C7">
        <w:rPr>
          <w:b/>
          <w:sz w:val="24"/>
          <w:szCs w:val="24"/>
          <w:lang w:val="it-IT"/>
        </w:rPr>
        <w:t>e</w:t>
      </w:r>
      <w:r w:rsidRPr="000613C7">
        <w:rPr>
          <w:b/>
          <w:spacing w:val="5"/>
          <w:sz w:val="24"/>
          <w:szCs w:val="24"/>
          <w:lang w:val="it-IT"/>
        </w:rPr>
        <w:t xml:space="preserve"> </w:t>
      </w:r>
      <w:r w:rsidRPr="000613C7">
        <w:rPr>
          <w:b/>
          <w:sz w:val="24"/>
          <w:szCs w:val="24"/>
          <w:lang w:val="it-IT"/>
        </w:rPr>
        <w:t>349/86</w:t>
      </w:r>
      <w:r w:rsidRPr="000613C7">
        <w:rPr>
          <w:sz w:val="24"/>
          <w:szCs w:val="24"/>
          <w:lang w:val="it-IT"/>
        </w:rPr>
        <w:t xml:space="preserve"> che, istituendo il</w:t>
      </w:r>
      <w:r w:rsidRPr="000613C7">
        <w:rPr>
          <w:spacing w:val="7"/>
          <w:sz w:val="24"/>
          <w:szCs w:val="24"/>
          <w:lang w:val="it-IT"/>
        </w:rPr>
        <w:t xml:space="preserve"> </w:t>
      </w:r>
      <w:r w:rsidRPr="000613C7">
        <w:rPr>
          <w:bCs/>
          <w:sz w:val="24"/>
          <w:szCs w:val="24"/>
          <w:lang w:val="it-IT"/>
        </w:rPr>
        <w:t>Ministero dell’Ambiente, sancisce che esso</w:t>
      </w:r>
      <w:r w:rsidRPr="000613C7">
        <w:rPr>
          <w:sz w:val="24"/>
          <w:szCs w:val="24"/>
          <w:lang w:val="it-IT"/>
        </w:rPr>
        <w:t xml:space="preserve"> è</w:t>
      </w:r>
      <w:r w:rsidRPr="000613C7">
        <w:rPr>
          <w:spacing w:val="3"/>
          <w:sz w:val="24"/>
          <w:szCs w:val="24"/>
          <w:lang w:val="it-IT"/>
        </w:rPr>
        <w:t xml:space="preserve"> t</w:t>
      </w:r>
      <w:r w:rsidRPr="000613C7">
        <w:rPr>
          <w:sz w:val="24"/>
          <w:szCs w:val="24"/>
          <w:lang w:val="it-IT"/>
        </w:rPr>
        <w:t>enuto</w:t>
      </w:r>
      <w:r w:rsidRPr="000613C7">
        <w:rPr>
          <w:spacing w:val="4"/>
          <w:sz w:val="24"/>
          <w:szCs w:val="24"/>
          <w:lang w:val="it-IT"/>
        </w:rPr>
        <w:t xml:space="preserve"> </w:t>
      </w:r>
      <w:r w:rsidRPr="000613C7">
        <w:rPr>
          <w:sz w:val="24"/>
          <w:szCs w:val="24"/>
          <w:lang w:val="it-IT"/>
        </w:rPr>
        <w:t>a</w:t>
      </w:r>
      <w:r w:rsidRPr="000613C7">
        <w:rPr>
          <w:spacing w:val="11"/>
          <w:sz w:val="24"/>
          <w:szCs w:val="24"/>
          <w:lang w:val="it-IT"/>
        </w:rPr>
        <w:t xml:space="preserve"> </w:t>
      </w:r>
      <w:r w:rsidRPr="000613C7">
        <w:rPr>
          <w:bCs/>
          <w:spacing w:val="1"/>
          <w:sz w:val="24"/>
          <w:szCs w:val="24"/>
          <w:lang w:val="it-IT"/>
        </w:rPr>
        <w:t>d</w:t>
      </w:r>
      <w:r w:rsidRPr="000613C7">
        <w:rPr>
          <w:bCs/>
          <w:sz w:val="24"/>
          <w:szCs w:val="24"/>
          <w:lang w:val="it-IT"/>
        </w:rPr>
        <w:t>if</w:t>
      </w:r>
      <w:r w:rsidRPr="000613C7">
        <w:rPr>
          <w:bCs/>
          <w:spacing w:val="1"/>
          <w:sz w:val="24"/>
          <w:szCs w:val="24"/>
          <w:lang w:val="it-IT"/>
        </w:rPr>
        <w:t>f</w:t>
      </w:r>
      <w:r w:rsidRPr="000613C7">
        <w:rPr>
          <w:bCs/>
          <w:sz w:val="24"/>
          <w:szCs w:val="24"/>
          <w:lang w:val="it-IT"/>
        </w:rPr>
        <w:t>o</w:t>
      </w:r>
      <w:r w:rsidRPr="000613C7">
        <w:rPr>
          <w:bCs/>
          <w:spacing w:val="1"/>
          <w:sz w:val="24"/>
          <w:szCs w:val="24"/>
          <w:lang w:val="it-IT"/>
        </w:rPr>
        <w:t>nd</w:t>
      </w:r>
      <w:r w:rsidRPr="000613C7">
        <w:rPr>
          <w:bCs/>
          <w:sz w:val="24"/>
          <w:szCs w:val="24"/>
          <w:lang w:val="it-IT"/>
        </w:rPr>
        <w:t>e</w:t>
      </w:r>
      <w:r w:rsidRPr="000613C7">
        <w:rPr>
          <w:bCs/>
          <w:spacing w:val="-1"/>
          <w:sz w:val="24"/>
          <w:szCs w:val="24"/>
          <w:lang w:val="it-IT"/>
        </w:rPr>
        <w:t>r</w:t>
      </w:r>
      <w:r w:rsidRPr="000613C7">
        <w:rPr>
          <w:bCs/>
          <w:sz w:val="24"/>
          <w:szCs w:val="24"/>
          <w:lang w:val="it-IT"/>
        </w:rPr>
        <w:t>e</w:t>
      </w:r>
      <w:r w:rsidRPr="000613C7">
        <w:rPr>
          <w:spacing w:val="2"/>
          <w:sz w:val="24"/>
          <w:szCs w:val="24"/>
          <w:lang w:val="it-IT"/>
        </w:rPr>
        <w:t xml:space="preserve"> </w:t>
      </w:r>
      <w:r w:rsidRPr="000613C7">
        <w:rPr>
          <w:bCs/>
          <w:spacing w:val="1"/>
          <w:sz w:val="24"/>
          <w:szCs w:val="24"/>
          <w:lang w:val="it-IT"/>
        </w:rPr>
        <w:t>l</w:t>
      </w:r>
      <w:r w:rsidRPr="000613C7">
        <w:rPr>
          <w:bCs/>
          <w:sz w:val="24"/>
          <w:szCs w:val="24"/>
          <w:lang w:val="it-IT"/>
        </w:rPr>
        <w:t>e</w:t>
      </w:r>
      <w:r w:rsidRPr="000613C7">
        <w:rPr>
          <w:spacing w:val="4"/>
          <w:sz w:val="24"/>
          <w:szCs w:val="24"/>
          <w:lang w:val="it-IT"/>
        </w:rPr>
        <w:t xml:space="preserve"> </w:t>
      </w:r>
      <w:r w:rsidRPr="000613C7">
        <w:rPr>
          <w:bCs/>
          <w:sz w:val="24"/>
          <w:szCs w:val="24"/>
          <w:lang w:val="it-IT"/>
        </w:rPr>
        <w:t>i</w:t>
      </w:r>
      <w:r w:rsidRPr="000613C7">
        <w:rPr>
          <w:bCs/>
          <w:spacing w:val="1"/>
          <w:sz w:val="24"/>
          <w:szCs w:val="24"/>
          <w:lang w:val="it-IT"/>
        </w:rPr>
        <w:t>nf</w:t>
      </w:r>
      <w:r w:rsidRPr="000613C7">
        <w:rPr>
          <w:bCs/>
          <w:sz w:val="24"/>
          <w:szCs w:val="24"/>
          <w:lang w:val="it-IT"/>
        </w:rPr>
        <w:t>or</w:t>
      </w:r>
      <w:r w:rsidRPr="000613C7">
        <w:rPr>
          <w:bCs/>
          <w:spacing w:val="-3"/>
          <w:sz w:val="24"/>
          <w:szCs w:val="24"/>
          <w:lang w:val="it-IT"/>
        </w:rPr>
        <w:t>m</w:t>
      </w:r>
      <w:r w:rsidRPr="000613C7">
        <w:rPr>
          <w:bCs/>
          <w:sz w:val="24"/>
          <w:szCs w:val="24"/>
          <w:lang w:val="it-IT"/>
        </w:rPr>
        <w:t>a</w:t>
      </w:r>
      <w:r w:rsidRPr="000613C7">
        <w:rPr>
          <w:bCs/>
          <w:spacing w:val="-1"/>
          <w:sz w:val="24"/>
          <w:szCs w:val="24"/>
          <w:lang w:val="it-IT"/>
        </w:rPr>
        <w:t>z</w:t>
      </w:r>
      <w:r w:rsidRPr="000613C7">
        <w:rPr>
          <w:bCs/>
          <w:sz w:val="24"/>
          <w:szCs w:val="24"/>
          <w:lang w:val="it-IT"/>
        </w:rPr>
        <w:t>io</w:t>
      </w:r>
      <w:r w:rsidRPr="000613C7">
        <w:rPr>
          <w:bCs/>
          <w:spacing w:val="1"/>
          <w:sz w:val="24"/>
          <w:szCs w:val="24"/>
          <w:lang w:val="it-IT"/>
        </w:rPr>
        <w:t>n</w:t>
      </w:r>
      <w:r w:rsidRPr="000613C7">
        <w:rPr>
          <w:bCs/>
          <w:sz w:val="24"/>
          <w:szCs w:val="24"/>
          <w:lang w:val="it-IT"/>
        </w:rPr>
        <w:t>i</w:t>
      </w:r>
      <w:r w:rsidRPr="000613C7">
        <w:rPr>
          <w:sz w:val="24"/>
          <w:szCs w:val="24"/>
          <w:lang w:val="it-IT"/>
        </w:rPr>
        <w:t xml:space="preserve"> sul</w:t>
      </w:r>
      <w:r w:rsidRPr="000613C7">
        <w:rPr>
          <w:spacing w:val="1"/>
          <w:sz w:val="24"/>
          <w:szCs w:val="24"/>
          <w:lang w:val="it-IT"/>
        </w:rPr>
        <w:t>l</w:t>
      </w:r>
      <w:r w:rsidRPr="000613C7">
        <w:rPr>
          <w:sz w:val="24"/>
          <w:szCs w:val="24"/>
          <w:lang w:val="it-IT"/>
        </w:rPr>
        <w:t>o stato dell</w:t>
      </w:r>
      <w:r w:rsidRPr="000613C7">
        <w:rPr>
          <w:spacing w:val="-2"/>
          <w:sz w:val="24"/>
          <w:szCs w:val="24"/>
          <w:lang w:val="it-IT"/>
        </w:rPr>
        <w:t>'</w:t>
      </w:r>
      <w:r w:rsidRPr="000613C7">
        <w:rPr>
          <w:spacing w:val="-1"/>
          <w:sz w:val="24"/>
          <w:szCs w:val="24"/>
          <w:lang w:val="it-IT"/>
        </w:rPr>
        <w:t>a</w:t>
      </w:r>
      <w:r w:rsidRPr="000613C7">
        <w:rPr>
          <w:sz w:val="24"/>
          <w:szCs w:val="24"/>
          <w:lang w:val="it-IT"/>
        </w:rPr>
        <w:t>mbiente</w:t>
      </w:r>
      <w:r w:rsidRPr="000613C7">
        <w:rPr>
          <w:spacing w:val="1"/>
          <w:sz w:val="24"/>
          <w:szCs w:val="24"/>
          <w:lang w:val="it-IT"/>
        </w:rPr>
        <w:t xml:space="preserve"> </w:t>
      </w:r>
      <w:r w:rsidRPr="000613C7">
        <w:rPr>
          <w:sz w:val="24"/>
          <w:szCs w:val="24"/>
          <w:lang w:val="it-IT"/>
        </w:rPr>
        <w:t>e a sensibili</w:t>
      </w:r>
      <w:r w:rsidRPr="000613C7">
        <w:rPr>
          <w:spacing w:val="2"/>
          <w:sz w:val="24"/>
          <w:szCs w:val="24"/>
          <w:lang w:val="it-IT"/>
        </w:rPr>
        <w:t>z</w:t>
      </w:r>
      <w:r w:rsidRPr="000613C7">
        <w:rPr>
          <w:spacing w:val="1"/>
          <w:sz w:val="24"/>
          <w:szCs w:val="24"/>
          <w:lang w:val="it-IT"/>
        </w:rPr>
        <w:t>z</w:t>
      </w:r>
      <w:r w:rsidRPr="000613C7">
        <w:rPr>
          <w:sz w:val="24"/>
          <w:szCs w:val="24"/>
          <w:lang w:val="it-IT"/>
        </w:rPr>
        <w:t>are</w:t>
      </w:r>
      <w:r w:rsidRPr="000613C7">
        <w:rPr>
          <w:spacing w:val="-2"/>
          <w:sz w:val="24"/>
          <w:szCs w:val="24"/>
          <w:lang w:val="it-IT"/>
        </w:rPr>
        <w:t xml:space="preserve"> </w:t>
      </w:r>
      <w:r w:rsidRPr="000613C7">
        <w:rPr>
          <w:sz w:val="24"/>
          <w:szCs w:val="24"/>
          <w:lang w:val="it-IT"/>
        </w:rPr>
        <w:t>l</w:t>
      </w:r>
      <w:r w:rsidRPr="000613C7">
        <w:rPr>
          <w:spacing w:val="-2"/>
          <w:sz w:val="24"/>
          <w:szCs w:val="24"/>
          <w:lang w:val="it-IT"/>
        </w:rPr>
        <w:t>'</w:t>
      </w:r>
      <w:r w:rsidRPr="000613C7">
        <w:rPr>
          <w:sz w:val="24"/>
          <w:szCs w:val="24"/>
          <w:lang w:val="it-IT"/>
        </w:rPr>
        <w:t>opinione pubblica</w:t>
      </w:r>
      <w:r w:rsidRPr="000613C7">
        <w:rPr>
          <w:spacing w:val="-1"/>
          <w:sz w:val="24"/>
          <w:szCs w:val="24"/>
          <w:lang w:val="it-IT"/>
        </w:rPr>
        <w:t xml:space="preserve"> </w:t>
      </w:r>
      <w:r w:rsidRPr="000613C7">
        <w:rPr>
          <w:sz w:val="24"/>
          <w:szCs w:val="24"/>
          <w:lang w:val="it-IT"/>
        </w:rPr>
        <w:t>sulle qu</w:t>
      </w:r>
      <w:r w:rsidRPr="000613C7">
        <w:rPr>
          <w:spacing w:val="-1"/>
          <w:sz w:val="24"/>
          <w:szCs w:val="24"/>
          <w:lang w:val="it-IT"/>
        </w:rPr>
        <w:t>e</w:t>
      </w:r>
      <w:r w:rsidRPr="000613C7">
        <w:rPr>
          <w:sz w:val="24"/>
          <w:szCs w:val="24"/>
          <w:lang w:val="it-IT"/>
        </w:rPr>
        <w:t>stioni ambi</w:t>
      </w:r>
      <w:r w:rsidRPr="000613C7">
        <w:rPr>
          <w:spacing w:val="1"/>
          <w:sz w:val="24"/>
          <w:szCs w:val="24"/>
          <w:lang w:val="it-IT"/>
        </w:rPr>
        <w:t>e</w:t>
      </w:r>
      <w:r w:rsidRPr="000613C7">
        <w:rPr>
          <w:sz w:val="24"/>
          <w:szCs w:val="24"/>
          <w:lang w:val="it-IT"/>
        </w:rPr>
        <w:t>ntali. T</w:t>
      </w:r>
      <w:r w:rsidRPr="000613C7">
        <w:rPr>
          <w:spacing w:val="-1"/>
          <w:sz w:val="24"/>
          <w:szCs w:val="24"/>
          <w:lang w:val="it-IT"/>
        </w:rPr>
        <w:t>a</w:t>
      </w:r>
      <w:r w:rsidRPr="000613C7">
        <w:rPr>
          <w:sz w:val="24"/>
          <w:szCs w:val="24"/>
          <w:lang w:val="it-IT"/>
        </w:rPr>
        <w:t xml:space="preserve">le </w:t>
      </w:r>
      <w:r w:rsidRPr="000613C7">
        <w:rPr>
          <w:spacing w:val="-1"/>
          <w:sz w:val="24"/>
          <w:szCs w:val="24"/>
          <w:lang w:val="it-IT"/>
        </w:rPr>
        <w:t>c</w:t>
      </w:r>
      <w:r w:rsidRPr="000613C7">
        <w:rPr>
          <w:sz w:val="24"/>
          <w:szCs w:val="24"/>
          <w:lang w:val="it-IT"/>
        </w:rPr>
        <w:t>ompito v</w:t>
      </w:r>
      <w:r w:rsidRPr="000613C7">
        <w:rPr>
          <w:spacing w:val="1"/>
          <w:sz w:val="24"/>
          <w:szCs w:val="24"/>
          <w:lang w:val="it-IT"/>
        </w:rPr>
        <w:t>i</w:t>
      </w:r>
      <w:r w:rsidRPr="000613C7">
        <w:rPr>
          <w:sz w:val="24"/>
          <w:szCs w:val="24"/>
          <w:lang w:val="it-IT"/>
        </w:rPr>
        <w:t>ene</w:t>
      </w:r>
      <w:r w:rsidRPr="000613C7">
        <w:rPr>
          <w:spacing w:val="-1"/>
          <w:sz w:val="24"/>
          <w:szCs w:val="24"/>
          <w:lang w:val="it-IT"/>
        </w:rPr>
        <w:t xml:space="preserve"> e</w:t>
      </w:r>
      <w:r w:rsidRPr="000613C7">
        <w:rPr>
          <w:spacing w:val="1"/>
          <w:sz w:val="24"/>
          <w:szCs w:val="24"/>
          <w:lang w:val="it-IT"/>
        </w:rPr>
        <w:t>se</w:t>
      </w:r>
      <w:r w:rsidRPr="000613C7">
        <w:rPr>
          <w:sz w:val="24"/>
          <w:szCs w:val="24"/>
          <w:lang w:val="it-IT"/>
        </w:rPr>
        <w:t>gu</w:t>
      </w:r>
      <w:r w:rsidRPr="000613C7">
        <w:rPr>
          <w:spacing w:val="1"/>
          <w:sz w:val="24"/>
          <w:szCs w:val="24"/>
          <w:lang w:val="it-IT"/>
        </w:rPr>
        <w:t>i</w:t>
      </w:r>
      <w:r w:rsidRPr="000613C7">
        <w:rPr>
          <w:sz w:val="24"/>
          <w:szCs w:val="24"/>
          <w:lang w:val="it-IT"/>
        </w:rPr>
        <w:t>to,</w:t>
      </w:r>
      <w:r w:rsidRPr="000613C7">
        <w:rPr>
          <w:spacing w:val="2"/>
          <w:sz w:val="24"/>
          <w:szCs w:val="24"/>
          <w:lang w:val="it-IT"/>
        </w:rPr>
        <w:t xml:space="preserve"> </w:t>
      </w:r>
      <w:r w:rsidRPr="000613C7">
        <w:rPr>
          <w:i/>
          <w:iCs/>
          <w:sz w:val="24"/>
          <w:szCs w:val="24"/>
          <w:lang w:val="it-IT"/>
        </w:rPr>
        <w:t>in</w:t>
      </w:r>
      <w:r w:rsidRPr="000613C7">
        <w:rPr>
          <w:i/>
          <w:iCs/>
          <w:spacing w:val="1"/>
          <w:sz w:val="24"/>
          <w:szCs w:val="24"/>
          <w:lang w:val="it-IT"/>
        </w:rPr>
        <w:t>t</w:t>
      </w:r>
      <w:r w:rsidRPr="000613C7">
        <w:rPr>
          <w:i/>
          <w:iCs/>
          <w:sz w:val="24"/>
          <w:szCs w:val="24"/>
          <w:lang w:val="it-IT"/>
        </w:rPr>
        <w:t>er</w:t>
      </w:r>
      <w:r w:rsidRPr="000613C7">
        <w:rPr>
          <w:sz w:val="24"/>
          <w:szCs w:val="24"/>
          <w:lang w:val="it-IT"/>
        </w:rPr>
        <w:t xml:space="preserve"> </w:t>
      </w:r>
      <w:r w:rsidRPr="000613C7">
        <w:rPr>
          <w:i/>
          <w:iCs/>
          <w:sz w:val="24"/>
          <w:szCs w:val="24"/>
          <w:lang w:val="it-IT"/>
        </w:rPr>
        <w:t>ali</w:t>
      </w:r>
      <w:r w:rsidRPr="000613C7">
        <w:rPr>
          <w:i/>
          <w:iCs/>
          <w:spacing w:val="1"/>
          <w:sz w:val="24"/>
          <w:szCs w:val="24"/>
          <w:lang w:val="it-IT"/>
        </w:rPr>
        <w:t>a</w:t>
      </w:r>
      <w:r w:rsidRPr="000613C7">
        <w:rPr>
          <w:sz w:val="24"/>
          <w:szCs w:val="24"/>
          <w:lang w:val="it-IT"/>
        </w:rPr>
        <w:t>, attr</w:t>
      </w:r>
      <w:r w:rsidRPr="000613C7">
        <w:rPr>
          <w:spacing w:val="-1"/>
          <w:sz w:val="24"/>
          <w:szCs w:val="24"/>
          <w:lang w:val="it-IT"/>
        </w:rPr>
        <w:t>a</w:t>
      </w:r>
      <w:r w:rsidRPr="000613C7">
        <w:rPr>
          <w:sz w:val="24"/>
          <w:szCs w:val="24"/>
          <w:lang w:val="it-IT"/>
        </w:rPr>
        <w:t>v</w:t>
      </w:r>
      <w:r w:rsidRPr="000613C7">
        <w:rPr>
          <w:spacing w:val="-1"/>
          <w:sz w:val="24"/>
          <w:szCs w:val="24"/>
          <w:lang w:val="it-IT"/>
        </w:rPr>
        <w:t>e</w:t>
      </w:r>
      <w:r w:rsidRPr="000613C7">
        <w:rPr>
          <w:sz w:val="24"/>
          <w:szCs w:val="24"/>
          <w:lang w:val="it-IT"/>
        </w:rPr>
        <w:t>rso:</w:t>
      </w:r>
      <w:r w:rsidRPr="000613C7">
        <w:rPr>
          <w:spacing w:val="13"/>
          <w:sz w:val="24"/>
          <w:szCs w:val="24"/>
          <w:lang w:val="it-IT"/>
        </w:rPr>
        <w:t xml:space="preserve"> </w:t>
      </w:r>
      <w:r w:rsidRPr="000613C7">
        <w:rPr>
          <w:sz w:val="24"/>
          <w:szCs w:val="24"/>
          <w:lang w:val="it-IT"/>
        </w:rPr>
        <w:t>il</w:t>
      </w:r>
      <w:r w:rsidRPr="000613C7">
        <w:rPr>
          <w:spacing w:val="15"/>
          <w:sz w:val="24"/>
          <w:szCs w:val="24"/>
          <w:lang w:val="it-IT"/>
        </w:rPr>
        <w:t xml:space="preserve"> </w:t>
      </w:r>
      <w:r w:rsidRPr="000613C7">
        <w:rPr>
          <w:sz w:val="24"/>
          <w:szCs w:val="24"/>
          <w:lang w:val="it-IT"/>
        </w:rPr>
        <w:t>si</w:t>
      </w:r>
      <w:r w:rsidRPr="000613C7">
        <w:rPr>
          <w:spacing w:val="1"/>
          <w:sz w:val="24"/>
          <w:szCs w:val="24"/>
          <w:lang w:val="it-IT"/>
        </w:rPr>
        <w:t>t</w:t>
      </w:r>
      <w:r w:rsidRPr="000613C7">
        <w:rPr>
          <w:sz w:val="24"/>
          <w:szCs w:val="24"/>
          <w:lang w:val="it-IT"/>
        </w:rPr>
        <w:t>o</w:t>
      </w:r>
      <w:r w:rsidRPr="000613C7">
        <w:rPr>
          <w:spacing w:val="14"/>
          <w:sz w:val="24"/>
          <w:szCs w:val="24"/>
          <w:lang w:val="it-IT"/>
        </w:rPr>
        <w:t xml:space="preserve"> </w:t>
      </w:r>
      <w:r w:rsidRPr="000613C7">
        <w:rPr>
          <w:sz w:val="24"/>
          <w:szCs w:val="24"/>
          <w:lang w:val="it-IT"/>
        </w:rPr>
        <w:t>web</w:t>
      </w:r>
      <w:r w:rsidRPr="000613C7">
        <w:rPr>
          <w:spacing w:val="13"/>
          <w:sz w:val="24"/>
          <w:szCs w:val="24"/>
          <w:lang w:val="it-IT"/>
        </w:rPr>
        <w:t xml:space="preserve"> </w:t>
      </w:r>
      <w:r w:rsidR="000B003B">
        <w:fldChar w:fldCharType="begin"/>
      </w:r>
      <w:r w:rsidR="000B003B" w:rsidRPr="000B003B">
        <w:rPr>
          <w:lang w:val="it-IT"/>
        </w:rPr>
        <w:instrText xml:space="preserve"> HYPERLINK "http://www.minambiente.it/" </w:instrText>
      </w:r>
      <w:r w:rsidR="000B003B">
        <w:fldChar w:fldCharType="separate"/>
      </w:r>
      <w:r w:rsidRPr="000613C7">
        <w:rPr>
          <w:sz w:val="24"/>
          <w:szCs w:val="24"/>
          <w:lang w:val="it-IT"/>
        </w:rPr>
        <w:t>(</w:t>
      </w:r>
      <w:r w:rsidRPr="000613C7">
        <w:rPr>
          <w:sz w:val="24"/>
          <w:szCs w:val="24"/>
          <w:u w:val="single"/>
          <w:lang w:val="it-IT"/>
        </w:rPr>
        <w:t>w</w:t>
      </w:r>
      <w:r w:rsidRPr="000613C7">
        <w:rPr>
          <w:spacing w:val="1"/>
          <w:sz w:val="24"/>
          <w:szCs w:val="24"/>
          <w:u w:val="single"/>
          <w:lang w:val="it-IT"/>
        </w:rPr>
        <w:t>w</w:t>
      </w:r>
      <w:r w:rsidRPr="000613C7">
        <w:rPr>
          <w:sz w:val="24"/>
          <w:szCs w:val="24"/>
          <w:u w:val="single"/>
          <w:lang w:val="it-IT"/>
        </w:rPr>
        <w:t>w.m</w:t>
      </w:r>
      <w:r w:rsidRPr="000613C7">
        <w:rPr>
          <w:spacing w:val="1"/>
          <w:sz w:val="24"/>
          <w:szCs w:val="24"/>
          <w:u w:val="single"/>
          <w:lang w:val="it-IT"/>
        </w:rPr>
        <w:t>i</w:t>
      </w:r>
      <w:r w:rsidRPr="000613C7">
        <w:rPr>
          <w:sz w:val="24"/>
          <w:szCs w:val="24"/>
          <w:u w:val="single"/>
          <w:lang w:val="it-IT"/>
        </w:rPr>
        <w:t>n</w:t>
      </w:r>
      <w:r w:rsidRPr="000613C7">
        <w:rPr>
          <w:spacing w:val="1"/>
          <w:sz w:val="24"/>
          <w:szCs w:val="24"/>
          <w:u w:val="single"/>
          <w:lang w:val="it-IT"/>
        </w:rPr>
        <w:t>a</w:t>
      </w:r>
      <w:r w:rsidRPr="000613C7">
        <w:rPr>
          <w:sz w:val="24"/>
          <w:szCs w:val="24"/>
          <w:u w:val="single"/>
          <w:lang w:val="it-IT"/>
        </w:rPr>
        <w:t>mb</w:t>
      </w:r>
      <w:r w:rsidRPr="000613C7">
        <w:rPr>
          <w:spacing w:val="1"/>
          <w:sz w:val="24"/>
          <w:szCs w:val="24"/>
          <w:u w:val="single"/>
          <w:lang w:val="it-IT"/>
        </w:rPr>
        <w:t>i</w:t>
      </w:r>
      <w:r w:rsidRPr="000613C7">
        <w:rPr>
          <w:sz w:val="24"/>
          <w:szCs w:val="24"/>
          <w:u w:val="single"/>
          <w:lang w:val="it-IT"/>
        </w:rPr>
        <w:t>ente.i</w:t>
      </w:r>
      <w:r w:rsidRPr="000613C7">
        <w:rPr>
          <w:spacing w:val="1"/>
          <w:sz w:val="24"/>
          <w:szCs w:val="24"/>
          <w:u w:val="single"/>
          <w:lang w:val="it-IT"/>
        </w:rPr>
        <w:t>t</w:t>
      </w:r>
      <w:r w:rsidRPr="000613C7">
        <w:rPr>
          <w:sz w:val="24"/>
          <w:szCs w:val="24"/>
          <w:lang w:val="it-IT"/>
        </w:rPr>
        <w:t>)</w:t>
      </w:r>
      <w:r w:rsidR="000B003B">
        <w:rPr>
          <w:sz w:val="24"/>
          <w:szCs w:val="24"/>
          <w:lang w:val="it-IT"/>
        </w:rPr>
        <w:fldChar w:fldCharType="end"/>
      </w:r>
      <w:r w:rsidRPr="000613C7">
        <w:rPr>
          <w:sz w:val="24"/>
          <w:szCs w:val="24"/>
          <w:lang w:val="it-IT"/>
        </w:rPr>
        <w:t>,</w:t>
      </w:r>
      <w:r w:rsidRPr="000613C7">
        <w:rPr>
          <w:spacing w:val="13"/>
          <w:sz w:val="24"/>
          <w:szCs w:val="24"/>
          <w:lang w:val="it-IT"/>
        </w:rPr>
        <w:t xml:space="preserve"> </w:t>
      </w:r>
      <w:r w:rsidRPr="000613C7">
        <w:rPr>
          <w:sz w:val="24"/>
          <w:szCs w:val="24"/>
          <w:lang w:val="it-IT"/>
        </w:rPr>
        <w:t>la R</w:t>
      </w:r>
      <w:r w:rsidRPr="000613C7">
        <w:rPr>
          <w:spacing w:val="-1"/>
          <w:sz w:val="24"/>
          <w:szCs w:val="24"/>
          <w:lang w:val="it-IT"/>
        </w:rPr>
        <w:t>e</w:t>
      </w:r>
      <w:r w:rsidRPr="000613C7">
        <w:rPr>
          <w:sz w:val="24"/>
          <w:szCs w:val="24"/>
          <w:lang w:val="it-IT"/>
        </w:rPr>
        <w:t>lazione sul</w:t>
      </w:r>
      <w:r w:rsidRPr="000613C7">
        <w:rPr>
          <w:spacing w:val="1"/>
          <w:sz w:val="24"/>
          <w:szCs w:val="24"/>
          <w:lang w:val="it-IT"/>
        </w:rPr>
        <w:t>l</w:t>
      </w:r>
      <w:r w:rsidRPr="000613C7">
        <w:rPr>
          <w:sz w:val="24"/>
          <w:szCs w:val="24"/>
          <w:lang w:val="it-IT"/>
        </w:rPr>
        <w:t>o Stato</w:t>
      </w:r>
      <w:r w:rsidRPr="000613C7">
        <w:rPr>
          <w:spacing w:val="-1"/>
          <w:sz w:val="24"/>
          <w:szCs w:val="24"/>
          <w:lang w:val="it-IT"/>
        </w:rPr>
        <w:t xml:space="preserve"> </w:t>
      </w:r>
      <w:r w:rsidRPr="000613C7">
        <w:rPr>
          <w:sz w:val="24"/>
          <w:szCs w:val="24"/>
          <w:lang w:val="it-IT"/>
        </w:rPr>
        <w:t>d</w:t>
      </w:r>
      <w:r w:rsidRPr="000613C7">
        <w:rPr>
          <w:spacing w:val="-1"/>
          <w:sz w:val="24"/>
          <w:szCs w:val="24"/>
          <w:lang w:val="it-IT"/>
        </w:rPr>
        <w:t>e</w:t>
      </w:r>
      <w:r w:rsidRPr="000613C7">
        <w:rPr>
          <w:sz w:val="24"/>
          <w:szCs w:val="24"/>
          <w:lang w:val="it-IT"/>
        </w:rPr>
        <w:t>ll</w:t>
      </w:r>
      <w:r w:rsidRPr="000613C7">
        <w:rPr>
          <w:spacing w:val="-2"/>
          <w:sz w:val="24"/>
          <w:szCs w:val="24"/>
          <w:lang w:val="it-IT"/>
        </w:rPr>
        <w:t>'</w:t>
      </w:r>
      <w:r w:rsidRPr="000613C7">
        <w:rPr>
          <w:sz w:val="24"/>
          <w:szCs w:val="24"/>
          <w:lang w:val="it-IT"/>
        </w:rPr>
        <w:t xml:space="preserve">Ambiente, la </w:t>
      </w:r>
      <w:r w:rsidRPr="000613C7">
        <w:rPr>
          <w:spacing w:val="-1"/>
          <w:sz w:val="24"/>
          <w:szCs w:val="24"/>
          <w:lang w:val="it-IT"/>
        </w:rPr>
        <w:t>B</w:t>
      </w:r>
      <w:r w:rsidRPr="000613C7">
        <w:rPr>
          <w:sz w:val="24"/>
          <w:szCs w:val="24"/>
          <w:lang w:val="it-IT"/>
        </w:rPr>
        <w:t>iblio</w:t>
      </w:r>
      <w:r w:rsidRPr="000613C7">
        <w:rPr>
          <w:spacing w:val="1"/>
          <w:sz w:val="24"/>
          <w:szCs w:val="24"/>
          <w:lang w:val="it-IT"/>
        </w:rPr>
        <w:t>t</w:t>
      </w:r>
      <w:r w:rsidRPr="000613C7">
        <w:rPr>
          <w:sz w:val="24"/>
          <w:szCs w:val="24"/>
          <w:lang w:val="it-IT"/>
        </w:rPr>
        <w:t>eca N</w:t>
      </w:r>
      <w:r w:rsidRPr="000613C7">
        <w:rPr>
          <w:spacing w:val="-1"/>
          <w:sz w:val="24"/>
          <w:szCs w:val="24"/>
          <w:lang w:val="it-IT"/>
        </w:rPr>
        <w:t>a</w:t>
      </w:r>
      <w:r w:rsidRPr="000613C7">
        <w:rPr>
          <w:sz w:val="24"/>
          <w:szCs w:val="24"/>
          <w:lang w:val="it-IT"/>
        </w:rPr>
        <w:t>zionale</w:t>
      </w:r>
      <w:r w:rsidRPr="000613C7">
        <w:rPr>
          <w:spacing w:val="1"/>
          <w:sz w:val="24"/>
          <w:szCs w:val="24"/>
          <w:lang w:val="it-IT"/>
        </w:rPr>
        <w:t xml:space="preserve"> </w:t>
      </w:r>
      <w:r w:rsidRPr="000613C7">
        <w:rPr>
          <w:sz w:val="24"/>
          <w:szCs w:val="24"/>
          <w:lang w:val="it-IT"/>
        </w:rPr>
        <w:t>del</w:t>
      </w:r>
      <w:r w:rsidRPr="000613C7">
        <w:rPr>
          <w:spacing w:val="2"/>
          <w:sz w:val="24"/>
          <w:szCs w:val="24"/>
          <w:lang w:val="it-IT"/>
        </w:rPr>
        <w:t>l</w:t>
      </w:r>
      <w:r w:rsidRPr="000613C7">
        <w:rPr>
          <w:sz w:val="24"/>
          <w:szCs w:val="24"/>
          <w:lang w:val="it-IT"/>
        </w:rPr>
        <w:t>’Ambiente istituita dalla L. 426/98.</w:t>
      </w:r>
    </w:p>
    <w:p w:rsidR="004760C9" w:rsidRPr="000613C7" w:rsidRDefault="004760C9" w:rsidP="004760C9">
      <w:pPr>
        <w:autoSpaceDE w:val="0"/>
        <w:autoSpaceDN w:val="0"/>
        <w:adjustRightInd w:val="0"/>
        <w:jc w:val="both"/>
        <w:rPr>
          <w:bCs/>
          <w:sz w:val="24"/>
          <w:szCs w:val="24"/>
          <w:lang w:val="it-IT"/>
        </w:rPr>
      </w:pPr>
    </w:p>
    <w:p w:rsidR="004760C9" w:rsidRPr="000613C7" w:rsidRDefault="004760C9" w:rsidP="004760C9">
      <w:pPr>
        <w:autoSpaceDE w:val="0"/>
        <w:autoSpaceDN w:val="0"/>
        <w:adjustRightInd w:val="0"/>
        <w:jc w:val="both"/>
        <w:rPr>
          <w:bCs/>
          <w:sz w:val="24"/>
          <w:szCs w:val="24"/>
          <w:lang w:val="it-IT"/>
        </w:rPr>
      </w:pPr>
      <w:r w:rsidRPr="000613C7">
        <w:rPr>
          <w:bCs/>
          <w:sz w:val="24"/>
          <w:szCs w:val="24"/>
          <w:lang w:val="it-IT"/>
        </w:rPr>
        <w:t>Il</w:t>
      </w:r>
      <w:r w:rsidR="005676D2" w:rsidRPr="000613C7">
        <w:rPr>
          <w:bCs/>
          <w:sz w:val="24"/>
          <w:szCs w:val="24"/>
          <w:lang w:val="it-IT"/>
        </w:rPr>
        <w:t xml:space="preserve"> </w:t>
      </w:r>
      <w:proofErr w:type="spellStart"/>
      <w:r w:rsidR="005676D2" w:rsidRPr="000613C7">
        <w:rPr>
          <w:b/>
          <w:bCs/>
          <w:sz w:val="24"/>
          <w:szCs w:val="24"/>
          <w:lang w:val="it-IT"/>
        </w:rPr>
        <w:t>D.L</w:t>
      </w:r>
      <w:r w:rsidRPr="000613C7">
        <w:rPr>
          <w:b/>
          <w:bCs/>
          <w:sz w:val="24"/>
          <w:szCs w:val="24"/>
          <w:lang w:val="it-IT"/>
        </w:rPr>
        <w:t>gs</w:t>
      </w:r>
      <w:proofErr w:type="spellEnd"/>
      <w:r w:rsidRPr="000613C7">
        <w:rPr>
          <w:b/>
          <w:bCs/>
          <w:sz w:val="24"/>
          <w:szCs w:val="24"/>
          <w:lang w:val="it-IT"/>
        </w:rPr>
        <w:t xml:space="preserve"> 33/2013 (art. 40)</w:t>
      </w:r>
      <w:r w:rsidRPr="000613C7">
        <w:rPr>
          <w:bCs/>
          <w:sz w:val="24"/>
          <w:szCs w:val="24"/>
          <w:lang w:val="it-IT"/>
        </w:rPr>
        <w:t xml:space="preserve"> compie un passo avanti in termini di trasparenza in materia ambientale stabilendo che tutte le amministrazioni di cui all'</w:t>
      </w:r>
      <w:r w:rsidR="00F464FC" w:rsidRPr="000613C7">
        <w:rPr>
          <w:bCs/>
          <w:sz w:val="24"/>
          <w:szCs w:val="24"/>
          <w:lang w:val="it-IT"/>
        </w:rPr>
        <w:t>articolo 2, comma 1, lettera b</w:t>
      </w:r>
      <w:r w:rsidRPr="000613C7">
        <w:rPr>
          <w:bCs/>
          <w:sz w:val="24"/>
          <w:szCs w:val="24"/>
          <w:lang w:val="it-IT"/>
        </w:rPr>
        <w:t xml:space="preserve">, del </w:t>
      </w:r>
      <w:proofErr w:type="spellStart"/>
      <w:r w:rsidR="00AA083D" w:rsidRPr="000613C7">
        <w:rPr>
          <w:bCs/>
          <w:sz w:val="24"/>
          <w:szCs w:val="24"/>
          <w:lang w:val="it-IT"/>
        </w:rPr>
        <w:t>D.Lgs.</w:t>
      </w:r>
      <w:proofErr w:type="spellEnd"/>
      <w:r w:rsidR="00AA083D" w:rsidRPr="000613C7">
        <w:rPr>
          <w:bCs/>
          <w:sz w:val="24"/>
          <w:szCs w:val="24"/>
          <w:lang w:val="it-IT"/>
        </w:rPr>
        <w:t xml:space="preserve"> 195/</w:t>
      </w:r>
      <w:r w:rsidRPr="000613C7">
        <w:rPr>
          <w:bCs/>
          <w:sz w:val="24"/>
          <w:szCs w:val="24"/>
          <w:lang w:val="it-IT"/>
        </w:rPr>
        <w:t xml:space="preserve">2005 (le amministrazioni pubbliche statali, regionali, locali, le aziende autonome e speciali, gli enti pubblici ed i concessionari di pubblici servizi, </w:t>
      </w:r>
      <w:r w:rsidR="00350EB6" w:rsidRPr="000613C7">
        <w:rPr>
          <w:bCs/>
          <w:sz w:val="24"/>
          <w:szCs w:val="24"/>
          <w:lang w:val="it-IT"/>
        </w:rPr>
        <w:t xml:space="preserve">nonché </w:t>
      </w:r>
      <w:r w:rsidRPr="000613C7">
        <w:rPr>
          <w:bCs/>
          <w:sz w:val="24"/>
          <w:szCs w:val="24"/>
          <w:lang w:val="it-IT"/>
        </w:rPr>
        <w:t xml:space="preserve">ogni persona fisica o giuridica che svolga funzioni pubbliche connesse alle tematiche ambientali o eserciti responsabilità amministrative sotto il controllo di un organismo pubblico) sono tenute a pubblicare sui propri siti istituzionali le informazioni ambientali che detengono ai fini delle proprie attività istituzionali. Di tali informazioni deve essere dato specifico rilievo all'interno di un'apposita sezione detta «Informazioni ambientali». </w:t>
      </w:r>
    </w:p>
    <w:p w:rsidR="004760C9" w:rsidRPr="000613C7" w:rsidRDefault="004760C9" w:rsidP="004760C9">
      <w:pPr>
        <w:autoSpaceDE w:val="0"/>
        <w:autoSpaceDN w:val="0"/>
        <w:adjustRightInd w:val="0"/>
        <w:jc w:val="both"/>
        <w:rPr>
          <w:bCs/>
          <w:sz w:val="24"/>
          <w:szCs w:val="24"/>
          <w:lang w:val="it-IT"/>
        </w:rPr>
      </w:pPr>
    </w:p>
    <w:p w:rsidR="004760C9" w:rsidRPr="000613C7" w:rsidRDefault="004760C9" w:rsidP="004760C9">
      <w:pPr>
        <w:jc w:val="both"/>
        <w:rPr>
          <w:bCs/>
          <w:sz w:val="24"/>
          <w:szCs w:val="24"/>
        </w:rPr>
      </w:pPr>
      <w:r w:rsidRPr="000613C7">
        <w:rPr>
          <w:bCs/>
          <w:sz w:val="24"/>
          <w:szCs w:val="24"/>
          <w:lang w:val="it-IT"/>
        </w:rPr>
        <w:t xml:space="preserve">Per quanto riguarda la raccolta e il monitoraggio delle informazioni ambientali, lo snodo principale è costituito dal programma </w:t>
      </w:r>
      <w:r w:rsidRPr="000613C7">
        <w:rPr>
          <w:b/>
          <w:bCs/>
          <w:sz w:val="24"/>
          <w:szCs w:val="24"/>
          <w:lang w:val="it-IT"/>
        </w:rPr>
        <w:t>SINA</w:t>
      </w:r>
      <w:r w:rsidRPr="000613C7">
        <w:rPr>
          <w:bCs/>
          <w:sz w:val="24"/>
          <w:szCs w:val="24"/>
          <w:lang w:val="it-IT"/>
        </w:rPr>
        <w:t xml:space="preserve"> (Sistema Informativo Nazionale Ambientale), istituito dal Ministero dell’Ambiente già alla fine degli anni ’90 e coordinato dall’ISPRA a partire dal 2001. Il SINA si avvale di poli territoriali attraverso un sistema a rete che nel suo insieme è denominato </w:t>
      </w:r>
      <w:proofErr w:type="spellStart"/>
      <w:r w:rsidRPr="000613C7">
        <w:rPr>
          <w:bCs/>
          <w:sz w:val="24"/>
          <w:szCs w:val="24"/>
          <w:lang w:val="it-IT"/>
        </w:rPr>
        <w:t>SINAnet</w:t>
      </w:r>
      <w:proofErr w:type="spellEnd"/>
      <w:r w:rsidRPr="000613C7">
        <w:rPr>
          <w:bCs/>
          <w:sz w:val="24"/>
          <w:szCs w:val="24"/>
          <w:lang w:val="it-IT"/>
        </w:rPr>
        <w:t xml:space="preserve">. </w:t>
      </w:r>
      <w:r w:rsidRPr="000613C7">
        <w:rPr>
          <w:bCs/>
          <w:sz w:val="24"/>
          <w:szCs w:val="24"/>
        </w:rPr>
        <w:t xml:space="preserve">I </w:t>
      </w:r>
      <w:proofErr w:type="spellStart"/>
      <w:r w:rsidRPr="000613C7">
        <w:rPr>
          <w:bCs/>
          <w:sz w:val="24"/>
          <w:szCs w:val="24"/>
        </w:rPr>
        <w:t>poli</w:t>
      </w:r>
      <w:proofErr w:type="spellEnd"/>
      <w:r w:rsidRPr="000613C7">
        <w:rPr>
          <w:bCs/>
          <w:sz w:val="24"/>
          <w:szCs w:val="24"/>
        </w:rPr>
        <w:t xml:space="preserve"> </w:t>
      </w:r>
      <w:proofErr w:type="spellStart"/>
      <w:r w:rsidRPr="000613C7">
        <w:rPr>
          <w:bCs/>
          <w:sz w:val="24"/>
          <w:szCs w:val="24"/>
        </w:rPr>
        <w:t>territoriali</w:t>
      </w:r>
      <w:proofErr w:type="spellEnd"/>
      <w:r w:rsidRPr="000613C7">
        <w:rPr>
          <w:bCs/>
          <w:sz w:val="24"/>
          <w:szCs w:val="24"/>
        </w:rPr>
        <w:t xml:space="preserve"> </w:t>
      </w:r>
      <w:proofErr w:type="spellStart"/>
      <w:r w:rsidRPr="000613C7">
        <w:rPr>
          <w:bCs/>
          <w:sz w:val="24"/>
          <w:szCs w:val="24"/>
        </w:rPr>
        <w:t>sono</w:t>
      </w:r>
      <w:proofErr w:type="spellEnd"/>
      <w:r w:rsidRPr="000613C7">
        <w:rPr>
          <w:bCs/>
          <w:sz w:val="24"/>
          <w:szCs w:val="24"/>
        </w:rPr>
        <w:t xml:space="preserve"> </w:t>
      </w:r>
      <w:proofErr w:type="spellStart"/>
      <w:r w:rsidRPr="000613C7">
        <w:rPr>
          <w:bCs/>
          <w:sz w:val="24"/>
          <w:szCs w:val="24"/>
        </w:rPr>
        <w:t>costituiti</w:t>
      </w:r>
      <w:proofErr w:type="spellEnd"/>
      <w:r w:rsidRPr="000613C7">
        <w:rPr>
          <w:bCs/>
          <w:sz w:val="24"/>
          <w:szCs w:val="24"/>
        </w:rPr>
        <w:t xml:space="preserve"> da:</w:t>
      </w:r>
    </w:p>
    <w:p w:rsidR="004760C9" w:rsidRPr="000613C7" w:rsidRDefault="004760C9" w:rsidP="001942F4">
      <w:pPr>
        <w:pStyle w:val="Paragrafoelenco"/>
        <w:numPr>
          <w:ilvl w:val="0"/>
          <w:numId w:val="6"/>
        </w:numPr>
        <w:spacing w:after="0" w:line="240" w:lineRule="auto"/>
        <w:ind w:left="0" w:firstLine="0"/>
        <w:jc w:val="both"/>
        <w:rPr>
          <w:rFonts w:ascii="Times New Roman" w:hAnsi="Times New Roman" w:cs="Times New Roman"/>
          <w:bCs/>
          <w:sz w:val="24"/>
          <w:szCs w:val="24"/>
        </w:rPr>
      </w:pPr>
      <w:r w:rsidRPr="000613C7">
        <w:rPr>
          <w:rFonts w:ascii="Times New Roman" w:hAnsi="Times New Roman" w:cs="Times New Roman"/>
          <w:bCs/>
          <w:sz w:val="24"/>
          <w:szCs w:val="24"/>
        </w:rPr>
        <w:t xml:space="preserve">i </w:t>
      </w:r>
      <w:hyperlink r:id="rId39" w:history="1">
        <w:r w:rsidRPr="000613C7">
          <w:rPr>
            <w:rFonts w:ascii="Times New Roman" w:hAnsi="Times New Roman" w:cs="Times New Roman"/>
            <w:bCs/>
            <w:sz w:val="24"/>
            <w:szCs w:val="24"/>
          </w:rPr>
          <w:t>Punti Focali Regionali (PFR)</w:t>
        </w:r>
      </w:hyperlink>
      <w:r w:rsidRPr="000613C7">
        <w:rPr>
          <w:rFonts w:ascii="Times New Roman" w:hAnsi="Times New Roman" w:cs="Times New Roman"/>
          <w:bCs/>
          <w:sz w:val="24"/>
          <w:szCs w:val="24"/>
        </w:rPr>
        <w:t>, dove vengono raccolti dati e informazioni regionali di interesse del SINA;</w:t>
      </w:r>
    </w:p>
    <w:p w:rsidR="004760C9" w:rsidRPr="000613C7" w:rsidRDefault="004760C9" w:rsidP="001942F4">
      <w:pPr>
        <w:pStyle w:val="Paragrafoelenco"/>
        <w:numPr>
          <w:ilvl w:val="0"/>
          <w:numId w:val="6"/>
        </w:numPr>
        <w:spacing w:after="0" w:line="240" w:lineRule="auto"/>
        <w:ind w:left="0" w:firstLine="0"/>
        <w:jc w:val="both"/>
        <w:rPr>
          <w:rFonts w:ascii="Times New Roman" w:hAnsi="Times New Roman" w:cs="Times New Roman"/>
          <w:bCs/>
          <w:sz w:val="24"/>
          <w:szCs w:val="24"/>
        </w:rPr>
      </w:pPr>
      <w:r w:rsidRPr="000613C7">
        <w:rPr>
          <w:rFonts w:ascii="Times New Roman" w:hAnsi="Times New Roman" w:cs="Times New Roman"/>
          <w:bCs/>
          <w:sz w:val="24"/>
          <w:szCs w:val="24"/>
        </w:rPr>
        <w:t>il sistema delle Agenzie ambientali (ARPA/APPA), che forniscono il supporto tecnico-scientifico con riferimento a specifiche tematiche ambientali, in particolare in materia di monitoraggio ambientale;</w:t>
      </w:r>
    </w:p>
    <w:p w:rsidR="004760C9" w:rsidRDefault="004760C9" w:rsidP="001942F4">
      <w:pPr>
        <w:pStyle w:val="Paragrafoelenco"/>
        <w:numPr>
          <w:ilvl w:val="0"/>
          <w:numId w:val="6"/>
        </w:numPr>
        <w:spacing w:after="0" w:line="240" w:lineRule="auto"/>
        <w:ind w:left="0" w:firstLine="0"/>
        <w:jc w:val="both"/>
        <w:rPr>
          <w:rFonts w:ascii="Times New Roman" w:hAnsi="Times New Roman" w:cs="Times New Roman"/>
          <w:bCs/>
          <w:sz w:val="24"/>
          <w:szCs w:val="24"/>
        </w:rPr>
      </w:pPr>
      <w:r w:rsidRPr="000613C7">
        <w:rPr>
          <w:rFonts w:ascii="Times New Roman" w:hAnsi="Times New Roman" w:cs="Times New Roman"/>
          <w:bCs/>
          <w:sz w:val="24"/>
          <w:szCs w:val="24"/>
        </w:rPr>
        <w:t>le Istituzioni Principali di Riferimento (IPR), centri di eccellenza che possono contribuire a livello nazionale alla formazione delle regole e alla alimentazione della base conoscitiva ambientale.</w:t>
      </w:r>
    </w:p>
    <w:p w:rsidR="00FC5A5E" w:rsidRPr="000613C7" w:rsidRDefault="00FC5A5E" w:rsidP="00FC5A5E">
      <w:pPr>
        <w:pStyle w:val="Paragrafoelenco"/>
        <w:spacing w:after="0" w:line="240" w:lineRule="auto"/>
        <w:ind w:left="0"/>
        <w:jc w:val="both"/>
        <w:rPr>
          <w:rFonts w:ascii="Times New Roman" w:hAnsi="Times New Roman" w:cs="Times New Roman"/>
          <w:bCs/>
          <w:sz w:val="24"/>
          <w:szCs w:val="24"/>
        </w:rPr>
      </w:pPr>
    </w:p>
    <w:p w:rsidR="004760C9" w:rsidRPr="000613C7" w:rsidRDefault="004760C9" w:rsidP="004760C9">
      <w:pPr>
        <w:autoSpaceDE w:val="0"/>
        <w:autoSpaceDN w:val="0"/>
        <w:adjustRightInd w:val="0"/>
        <w:jc w:val="both"/>
        <w:rPr>
          <w:bCs/>
          <w:sz w:val="24"/>
          <w:szCs w:val="24"/>
          <w:lang w:val="it-IT"/>
        </w:rPr>
      </w:pPr>
      <w:r w:rsidRPr="000613C7">
        <w:rPr>
          <w:bCs/>
          <w:sz w:val="24"/>
          <w:szCs w:val="24"/>
          <w:lang w:val="it-IT"/>
        </w:rPr>
        <w:t xml:space="preserve">L’accesso ai dati della rete </w:t>
      </w:r>
      <w:proofErr w:type="spellStart"/>
      <w:r w:rsidRPr="000613C7">
        <w:rPr>
          <w:bCs/>
          <w:sz w:val="24"/>
          <w:szCs w:val="24"/>
          <w:lang w:val="it-IT"/>
        </w:rPr>
        <w:t>SINAnet</w:t>
      </w:r>
      <w:proofErr w:type="spellEnd"/>
      <w:r w:rsidRPr="000613C7">
        <w:rPr>
          <w:bCs/>
          <w:sz w:val="24"/>
          <w:szCs w:val="24"/>
          <w:lang w:val="it-IT"/>
        </w:rPr>
        <w:t xml:space="preserve"> è garantito a tutti i cittadini indipendentemente dalla sussistenza di un interesse giuridicamente rilevante</w:t>
      </w:r>
      <w:r w:rsidR="00105CB3" w:rsidRPr="000613C7">
        <w:rPr>
          <w:bCs/>
          <w:sz w:val="24"/>
          <w:szCs w:val="24"/>
          <w:lang w:val="it-IT"/>
        </w:rPr>
        <w:t xml:space="preserve"> (http://www.sinanet.isprambiente.it/</w:t>
      </w:r>
      <w:proofErr w:type="spellStart"/>
      <w:r w:rsidR="00105CB3" w:rsidRPr="000613C7">
        <w:rPr>
          <w:bCs/>
          <w:sz w:val="24"/>
          <w:szCs w:val="24"/>
          <w:lang w:val="it-IT"/>
        </w:rPr>
        <w:t>it</w:t>
      </w:r>
      <w:proofErr w:type="spellEnd"/>
      <w:r w:rsidR="00105CB3" w:rsidRPr="000613C7">
        <w:rPr>
          <w:bCs/>
          <w:sz w:val="24"/>
          <w:szCs w:val="24"/>
          <w:lang w:val="it-IT"/>
        </w:rPr>
        <w:t>)</w:t>
      </w:r>
      <w:r w:rsidRPr="000613C7">
        <w:rPr>
          <w:bCs/>
          <w:sz w:val="24"/>
          <w:szCs w:val="24"/>
          <w:lang w:val="it-IT"/>
        </w:rPr>
        <w:t xml:space="preserve">. </w:t>
      </w:r>
    </w:p>
    <w:p w:rsidR="004760C9" w:rsidRPr="000613C7" w:rsidRDefault="004760C9" w:rsidP="004760C9">
      <w:pPr>
        <w:jc w:val="both"/>
        <w:rPr>
          <w:bCs/>
          <w:sz w:val="24"/>
          <w:szCs w:val="24"/>
          <w:lang w:val="it-IT"/>
        </w:rPr>
      </w:pPr>
    </w:p>
    <w:p w:rsidR="004760C9" w:rsidRPr="000613C7" w:rsidRDefault="004760C9" w:rsidP="004760C9">
      <w:pPr>
        <w:jc w:val="both"/>
        <w:rPr>
          <w:bCs/>
          <w:sz w:val="24"/>
          <w:szCs w:val="24"/>
          <w:lang w:val="it-IT"/>
        </w:rPr>
      </w:pPr>
      <w:r w:rsidRPr="000613C7">
        <w:rPr>
          <w:bCs/>
          <w:sz w:val="24"/>
          <w:szCs w:val="24"/>
          <w:lang w:val="it-IT"/>
        </w:rPr>
        <w:t xml:space="preserve">Con l’emanazione del </w:t>
      </w:r>
      <w:r w:rsidR="000B003B">
        <w:fldChar w:fldCharType="begin"/>
      </w:r>
      <w:r w:rsidR="000B003B" w:rsidRPr="000B003B">
        <w:rPr>
          <w:lang w:val="it-IT"/>
        </w:rPr>
        <w:instrText xml:space="preserve"> HYPERLINK "http://www.sinanet.isprambiente.it/it/inspire/DLgs_322010_INSPIRE.pdf" \t "_blank" </w:instrText>
      </w:r>
      <w:r w:rsidR="000B003B">
        <w:fldChar w:fldCharType="separate"/>
      </w:r>
      <w:proofErr w:type="spellStart"/>
      <w:r w:rsidRPr="000613C7">
        <w:rPr>
          <w:bCs/>
          <w:sz w:val="24"/>
          <w:szCs w:val="24"/>
          <w:lang w:val="it-IT"/>
        </w:rPr>
        <w:t>D.Lgs</w:t>
      </w:r>
      <w:proofErr w:type="spellEnd"/>
      <w:r w:rsidRPr="000613C7">
        <w:rPr>
          <w:bCs/>
          <w:sz w:val="24"/>
          <w:szCs w:val="24"/>
          <w:lang w:val="it-IT"/>
        </w:rPr>
        <w:t xml:space="preserve"> 32/2010</w:t>
      </w:r>
      <w:r w:rsidR="000B003B">
        <w:rPr>
          <w:bCs/>
          <w:sz w:val="24"/>
          <w:szCs w:val="24"/>
          <w:lang w:val="it-IT"/>
        </w:rPr>
        <w:fldChar w:fldCharType="end"/>
      </w:r>
      <w:r w:rsidR="00FA181E">
        <w:rPr>
          <w:bCs/>
          <w:sz w:val="24"/>
          <w:szCs w:val="24"/>
          <w:lang w:val="it-IT"/>
        </w:rPr>
        <w:t>,</w:t>
      </w:r>
      <w:r w:rsidRPr="000613C7">
        <w:rPr>
          <w:bCs/>
          <w:sz w:val="24"/>
          <w:szCs w:val="24"/>
          <w:lang w:val="it-IT"/>
        </w:rPr>
        <w:t xml:space="preserve"> l’Italia ha recepito la </w:t>
      </w:r>
      <w:r w:rsidR="000B003B">
        <w:fldChar w:fldCharType="begin"/>
      </w:r>
      <w:r w:rsidR="000B003B" w:rsidRPr="000B003B">
        <w:rPr>
          <w:lang w:val="it-IT"/>
        </w:rPr>
        <w:instrText xml:space="preserve"> HYPERLINK "http://inspire.jrc.ec.europa.eu/" \t "_blank" </w:instrText>
      </w:r>
      <w:r w:rsidR="000B003B">
        <w:fldChar w:fldCharType="separate"/>
      </w:r>
      <w:r w:rsidRPr="000613C7">
        <w:rPr>
          <w:bCs/>
          <w:sz w:val="24"/>
          <w:szCs w:val="24"/>
          <w:lang w:val="it-IT"/>
        </w:rPr>
        <w:t>Direttiva 2007/2/CE</w:t>
      </w:r>
      <w:r w:rsidR="000B003B">
        <w:rPr>
          <w:bCs/>
          <w:sz w:val="24"/>
          <w:szCs w:val="24"/>
          <w:lang w:val="it-IT"/>
        </w:rPr>
        <w:fldChar w:fldCharType="end"/>
      </w:r>
      <w:r w:rsidRPr="000613C7">
        <w:rPr>
          <w:bCs/>
          <w:sz w:val="24"/>
          <w:szCs w:val="24"/>
          <w:lang w:val="it-IT"/>
        </w:rPr>
        <w:t>, che costituisce l’infrastruttura per l’informazione territoriale nella Comunità europea (</w:t>
      </w:r>
      <w:r w:rsidRPr="000613C7">
        <w:rPr>
          <w:b/>
          <w:bCs/>
          <w:sz w:val="24"/>
          <w:szCs w:val="24"/>
          <w:lang w:val="it-IT"/>
        </w:rPr>
        <w:t>INSPIRE</w:t>
      </w:r>
      <w:r w:rsidRPr="000613C7">
        <w:rPr>
          <w:bCs/>
          <w:sz w:val="24"/>
          <w:szCs w:val="24"/>
          <w:lang w:val="it-IT"/>
        </w:rPr>
        <w:t>)</w:t>
      </w:r>
      <w:r w:rsidR="00350EB6" w:rsidRPr="000613C7">
        <w:rPr>
          <w:bCs/>
          <w:sz w:val="24"/>
          <w:szCs w:val="24"/>
          <w:lang w:val="it-IT"/>
        </w:rPr>
        <w:t>.</w:t>
      </w:r>
      <w:r w:rsidRPr="000613C7">
        <w:rPr>
          <w:bCs/>
          <w:sz w:val="24"/>
          <w:szCs w:val="24"/>
          <w:lang w:val="it-IT"/>
        </w:rPr>
        <w:t xml:space="preserve"> La direttiva INSPIRE nasce dall'esigenza di rendere condivisibili grandi quantità di dati territoriali, diversi per provenienza e modalità di raccolta, al fine di costituire un’unica infrastruttura per l’informazione territoriale a livello europeo. </w:t>
      </w:r>
      <w:r w:rsidR="00FB6E43" w:rsidRPr="000613C7">
        <w:rPr>
          <w:sz w:val="24"/>
          <w:szCs w:val="24"/>
          <w:lang w:val="it-IT"/>
        </w:rPr>
        <w:t>Il MATTM è l’autorità competente per l’attuazione della Direttiva INSPIRE nel territorio it</w:t>
      </w:r>
      <w:r w:rsidR="002C2CD5" w:rsidRPr="000613C7">
        <w:rPr>
          <w:sz w:val="24"/>
          <w:szCs w:val="24"/>
          <w:lang w:val="it-IT"/>
        </w:rPr>
        <w:t xml:space="preserve">aliano come stabilito con il </w:t>
      </w:r>
      <w:proofErr w:type="spellStart"/>
      <w:r w:rsidR="002C2CD5" w:rsidRPr="000613C7">
        <w:rPr>
          <w:sz w:val="24"/>
          <w:szCs w:val="24"/>
          <w:lang w:val="it-IT"/>
        </w:rPr>
        <w:t>D.L</w:t>
      </w:r>
      <w:r w:rsidR="00FB6E43" w:rsidRPr="000613C7">
        <w:rPr>
          <w:sz w:val="24"/>
          <w:szCs w:val="24"/>
          <w:lang w:val="it-IT"/>
        </w:rPr>
        <w:t>gs.</w:t>
      </w:r>
      <w:proofErr w:type="spellEnd"/>
      <w:r w:rsidR="00FB6E43" w:rsidRPr="000613C7">
        <w:rPr>
          <w:sz w:val="24"/>
          <w:szCs w:val="24"/>
          <w:lang w:val="it-IT"/>
        </w:rPr>
        <w:t xml:space="preserve"> 32/2010 e </w:t>
      </w:r>
      <w:proofErr w:type="spellStart"/>
      <w:r w:rsidR="00FB6E43" w:rsidRPr="000613C7">
        <w:rPr>
          <w:sz w:val="24"/>
          <w:szCs w:val="24"/>
          <w:lang w:val="it-IT"/>
        </w:rPr>
        <w:t>s.m.i.</w:t>
      </w:r>
      <w:proofErr w:type="spellEnd"/>
      <w:r w:rsidR="00FB6E43" w:rsidRPr="000613C7">
        <w:rPr>
          <w:sz w:val="24"/>
          <w:szCs w:val="24"/>
          <w:lang w:val="it-IT"/>
        </w:rPr>
        <w:t xml:space="preserve">. </w:t>
      </w:r>
      <w:r w:rsidRPr="000613C7">
        <w:rPr>
          <w:bCs/>
          <w:sz w:val="24"/>
          <w:szCs w:val="24"/>
          <w:lang w:val="it-IT"/>
        </w:rPr>
        <w:t xml:space="preserve">Il decreto di recepimento realizza </w:t>
      </w:r>
      <w:r w:rsidRPr="000613C7">
        <w:rPr>
          <w:b/>
          <w:bCs/>
          <w:sz w:val="24"/>
          <w:szCs w:val="24"/>
          <w:lang w:val="it-IT"/>
        </w:rPr>
        <w:t>l’Infrastruttura Nazionale per l’Informazione Territoriale e del Monitoraggio Ambientale (INITMA)</w:t>
      </w:r>
      <w:r w:rsidRPr="000613C7">
        <w:rPr>
          <w:bCs/>
          <w:sz w:val="24"/>
          <w:szCs w:val="24"/>
          <w:lang w:val="it-IT"/>
        </w:rPr>
        <w:t xml:space="preserve">, con l’obiettivo di integrare l’informazione territoriale e i </w:t>
      </w:r>
      <w:r w:rsidRPr="000613C7">
        <w:rPr>
          <w:bCs/>
          <w:sz w:val="24"/>
          <w:szCs w:val="24"/>
          <w:lang w:val="it-IT"/>
        </w:rPr>
        <w:lastRenderedPageBreak/>
        <w:t>dati del monitoraggio ambientale secondo i principi e gli obiettivi della Comunicazione della Commissione Europea relativa ai Sistemi informativi ambientali distribuiti (</w:t>
      </w:r>
      <w:r w:rsidR="000B003B">
        <w:fldChar w:fldCharType="begin"/>
      </w:r>
      <w:r w:rsidR="000B003B" w:rsidRPr="000B003B">
        <w:rPr>
          <w:lang w:val="it-IT"/>
        </w:rPr>
        <w:instrText xml:space="preserve"> HYPERLINK "http://ec.europa.eu/environment/seis/" \t "_blank" </w:instrText>
      </w:r>
      <w:r w:rsidR="000B003B">
        <w:fldChar w:fldCharType="separate"/>
      </w:r>
      <w:r w:rsidRPr="000613C7">
        <w:rPr>
          <w:bCs/>
          <w:sz w:val="24"/>
          <w:szCs w:val="24"/>
          <w:lang w:val="it-IT"/>
        </w:rPr>
        <w:t xml:space="preserve">SEIS, </w:t>
      </w:r>
      <w:proofErr w:type="spellStart"/>
      <w:r w:rsidRPr="000613C7">
        <w:rPr>
          <w:bCs/>
          <w:sz w:val="24"/>
          <w:szCs w:val="24"/>
          <w:lang w:val="it-IT"/>
        </w:rPr>
        <w:t>Shared</w:t>
      </w:r>
      <w:proofErr w:type="spellEnd"/>
      <w:r w:rsidRPr="000613C7">
        <w:rPr>
          <w:bCs/>
          <w:sz w:val="24"/>
          <w:szCs w:val="24"/>
          <w:lang w:val="it-IT"/>
        </w:rPr>
        <w:t xml:space="preserve"> </w:t>
      </w:r>
      <w:proofErr w:type="spellStart"/>
      <w:r w:rsidRPr="000613C7">
        <w:rPr>
          <w:bCs/>
          <w:sz w:val="24"/>
          <w:szCs w:val="24"/>
          <w:lang w:val="it-IT"/>
        </w:rPr>
        <w:t>Environmental</w:t>
      </w:r>
      <w:proofErr w:type="spellEnd"/>
      <w:r w:rsidRPr="000613C7">
        <w:rPr>
          <w:bCs/>
          <w:sz w:val="24"/>
          <w:szCs w:val="24"/>
          <w:lang w:val="it-IT"/>
        </w:rPr>
        <w:t xml:space="preserve"> Information System</w:t>
      </w:r>
      <w:r w:rsidR="000B003B">
        <w:rPr>
          <w:bCs/>
          <w:sz w:val="24"/>
          <w:szCs w:val="24"/>
          <w:lang w:val="it-IT"/>
        </w:rPr>
        <w:fldChar w:fldCharType="end"/>
      </w:r>
      <w:r w:rsidRPr="000613C7">
        <w:rPr>
          <w:bCs/>
          <w:sz w:val="24"/>
          <w:szCs w:val="24"/>
          <w:lang w:val="it-IT"/>
        </w:rPr>
        <w:t>). A tal fine</w:t>
      </w:r>
      <w:r w:rsidR="00AA083D" w:rsidRPr="000613C7">
        <w:rPr>
          <w:bCs/>
          <w:sz w:val="24"/>
          <w:szCs w:val="24"/>
          <w:lang w:val="it-IT"/>
        </w:rPr>
        <w:t>,</w:t>
      </w:r>
      <w:r w:rsidRPr="000613C7">
        <w:rPr>
          <w:bCs/>
          <w:sz w:val="24"/>
          <w:szCs w:val="24"/>
          <w:lang w:val="it-IT"/>
        </w:rPr>
        <w:t xml:space="preserve"> vengono individuate norme generali per lo scambio, la condivisione, l'accesso e l'utilizzo dei dati integrando e mettendo a sistema le fonti regionali e locali. </w:t>
      </w:r>
      <w:r w:rsidR="00350EB6" w:rsidRPr="000613C7">
        <w:rPr>
          <w:bCs/>
          <w:sz w:val="24"/>
          <w:szCs w:val="24"/>
          <w:lang w:val="it-IT"/>
        </w:rPr>
        <w:t>L’</w:t>
      </w:r>
      <w:r w:rsidRPr="000613C7">
        <w:rPr>
          <w:bCs/>
          <w:sz w:val="24"/>
          <w:szCs w:val="24"/>
          <w:lang w:val="it-IT"/>
        </w:rPr>
        <w:t>ISPRA è stata chiamata a svolgere le funzioni di coordinamento tecnico per la rea</w:t>
      </w:r>
      <w:r w:rsidR="00F03EC9" w:rsidRPr="000613C7">
        <w:rPr>
          <w:bCs/>
          <w:sz w:val="24"/>
          <w:szCs w:val="24"/>
          <w:lang w:val="it-IT"/>
        </w:rPr>
        <w:t xml:space="preserve">lizzazione dell'Infrastruttura </w:t>
      </w:r>
      <w:r w:rsidRPr="000613C7">
        <w:rPr>
          <w:bCs/>
          <w:sz w:val="24"/>
          <w:szCs w:val="24"/>
          <w:lang w:val="it-IT"/>
        </w:rPr>
        <w:t xml:space="preserve">INITMA, raccogliendo e integrando, per il tramite della rete </w:t>
      </w:r>
      <w:proofErr w:type="spellStart"/>
      <w:r w:rsidRPr="000613C7">
        <w:rPr>
          <w:bCs/>
          <w:sz w:val="24"/>
          <w:szCs w:val="24"/>
          <w:lang w:val="it-IT"/>
        </w:rPr>
        <w:t>SINAnet</w:t>
      </w:r>
      <w:proofErr w:type="spellEnd"/>
      <w:r w:rsidRPr="000613C7">
        <w:rPr>
          <w:bCs/>
          <w:sz w:val="24"/>
          <w:szCs w:val="24"/>
          <w:lang w:val="it-IT"/>
        </w:rPr>
        <w:t>, gli elementi informativi resi disponibili dalle autorità pubbliche.</w:t>
      </w:r>
      <w:r w:rsidRPr="000613C7">
        <w:rPr>
          <w:sz w:val="24"/>
          <w:szCs w:val="24"/>
          <w:lang w:val="it-IT" w:eastAsia="it-IT"/>
        </w:rPr>
        <w:t xml:space="preserve"> Il Ministero dell’Ambiente si avvale dell’</w:t>
      </w:r>
      <w:r w:rsidR="000B003B">
        <w:fldChar w:fldCharType="begin"/>
      </w:r>
      <w:r w:rsidR="000B003B" w:rsidRPr="000B003B">
        <w:rPr>
          <w:lang w:val="it-IT"/>
        </w:rPr>
        <w:instrText xml:space="preserve"> HYPERLINK "http://www.isprambiente.it/" </w:instrText>
      </w:r>
      <w:r w:rsidR="000B003B">
        <w:fldChar w:fldCharType="separate"/>
      </w:r>
      <w:r w:rsidRPr="000613C7">
        <w:rPr>
          <w:bCs/>
          <w:sz w:val="24"/>
          <w:szCs w:val="24"/>
          <w:lang w:val="it-IT" w:eastAsia="it-IT"/>
        </w:rPr>
        <w:t>ISPRA</w:t>
      </w:r>
      <w:r w:rsidR="000B003B">
        <w:rPr>
          <w:bCs/>
          <w:sz w:val="24"/>
          <w:szCs w:val="24"/>
          <w:lang w:val="it-IT" w:eastAsia="it-IT"/>
        </w:rPr>
        <w:fldChar w:fldCharType="end"/>
      </w:r>
      <w:r w:rsidRPr="000613C7">
        <w:rPr>
          <w:sz w:val="24"/>
          <w:szCs w:val="24"/>
          <w:lang w:val="it-IT" w:eastAsia="it-IT"/>
        </w:rPr>
        <w:t xml:space="preserve"> anche ai fini del collegamento con la rete europea di informazione e di osservazione in materia ambientale (</w:t>
      </w:r>
      <w:proofErr w:type="spellStart"/>
      <w:r w:rsidR="006223DF">
        <w:fldChar w:fldCharType="begin"/>
      </w:r>
      <w:r w:rsidR="000A75D6" w:rsidRPr="003A28C0">
        <w:rPr>
          <w:lang w:val="it-IT"/>
        </w:rPr>
        <w:instrText xml:space="preserve"> HYPERLINK "http://www.eionet.europa.eu/" </w:instrText>
      </w:r>
      <w:r w:rsidR="006223DF">
        <w:fldChar w:fldCharType="separate"/>
      </w:r>
      <w:r w:rsidRPr="000613C7">
        <w:rPr>
          <w:b/>
          <w:bCs/>
          <w:sz w:val="24"/>
          <w:szCs w:val="24"/>
          <w:lang w:val="it-IT" w:eastAsia="it-IT"/>
        </w:rPr>
        <w:t>EIOnet</w:t>
      </w:r>
      <w:proofErr w:type="spellEnd"/>
      <w:r w:rsidR="006223DF">
        <w:rPr>
          <w:b/>
          <w:bCs/>
          <w:sz w:val="24"/>
          <w:szCs w:val="24"/>
          <w:lang w:val="it-IT" w:eastAsia="it-IT"/>
        </w:rPr>
        <w:fldChar w:fldCharType="end"/>
      </w:r>
      <w:r w:rsidRPr="000613C7">
        <w:rPr>
          <w:sz w:val="24"/>
          <w:szCs w:val="24"/>
          <w:lang w:val="it-IT" w:eastAsia="it-IT"/>
        </w:rPr>
        <w:t>) dell’Agenzia Europea dell’Ambiente.</w:t>
      </w:r>
    </w:p>
    <w:p w:rsidR="004760C9" w:rsidRPr="000613C7" w:rsidRDefault="004760C9" w:rsidP="00AA083D">
      <w:pPr>
        <w:jc w:val="both"/>
        <w:rPr>
          <w:bCs/>
          <w:sz w:val="24"/>
          <w:szCs w:val="24"/>
          <w:lang w:val="it-IT"/>
        </w:rPr>
      </w:pPr>
    </w:p>
    <w:p w:rsidR="00D46004" w:rsidRPr="000613C7" w:rsidRDefault="00FB6E43">
      <w:pPr>
        <w:jc w:val="both"/>
        <w:rPr>
          <w:sz w:val="24"/>
          <w:szCs w:val="24"/>
          <w:lang w:val="it-IT"/>
        </w:rPr>
      </w:pPr>
      <w:r w:rsidRPr="000613C7">
        <w:rPr>
          <w:sz w:val="24"/>
          <w:szCs w:val="24"/>
          <w:lang w:val="it-IT"/>
        </w:rPr>
        <w:t xml:space="preserve">Con il decreto DPCM del 26/03/2016, è stata costituita la </w:t>
      </w:r>
      <w:r w:rsidRPr="000613C7">
        <w:rPr>
          <w:b/>
          <w:sz w:val="24"/>
          <w:szCs w:val="24"/>
          <w:lang w:val="it-IT"/>
        </w:rPr>
        <w:t>Consulta Nazionale per l'Informazione Territoriale ed Ambientale</w:t>
      </w:r>
      <w:r w:rsidRPr="000613C7">
        <w:rPr>
          <w:sz w:val="24"/>
          <w:szCs w:val="24"/>
          <w:lang w:val="it-IT"/>
        </w:rPr>
        <w:t>. Quest'ultima, ai sensi dell’</w:t>
      </w:r>
      <w:r w:rsidR="00F464FC" w:rsidRPr="000613C7">
        <w:rPr>
          <w:sz w:val="24"/>
          <w:szCs w:val="24"/>
          <w:lang w:val="it-IT"/>
        </w:rPr>
        <w:t>articolo</w:t>
      </w:r>
      <w:r w:rsidRPr="000613C7">
        <w:rPr>
          <w:sz w:val="24"/>
          <w:szCs w:val="24"/>
          <w:lang w:val="it-IT"/>
        </w:rPr>
        <w:t xml:space="preserve"> 11, comma 2 del </w:t>
      </w:r>
      <w:proofErr w:type="spellStart"/>
      <w:r w:rsidRPr="000613C7">
        <w:rPr>
          <w:sz w:val="24"/>
          <w:szCs w:val="24"/>
          <w:lang w:val="it-IT"/>
        </w:rPr>
        <w:t>D.lgs</w:t>
      </w:r>
      <w:proofErr w:type="spellEnd"/>
      <w:r w:rsidRPr="000613C7">
        <w:rPr>
          <w:sz w:val="24"/>
          <w:szCs w:val="24"/>
          <w:lang w:val="it-IT"/>
        </w:rPr>
        <w:t xml:space="preserve"> 32/2010 e </w:t>
      </w:r>
      <w:proofErr w:type="spellStart"/>
      <w:r w:rsidRPr="000613C7">
        <w:rPr>
          <w:sz w:val="24"/>
          <w:szCs w:val="24"/>
          <w:lang w:val="it-IT"/>
        </w:rPr>
        <w:t>s.m.i.</w:t>
      </w:r>
      <w:proofErr w:type="spellEnd"/>
      <w:r w:rsidRPr="000613C7">
        <w:rPr>
          <w:sz w:val="24"/>
          <w:szCs w:val="24"/>
          <w:lang w:val="it-IT"/>
        </w:rPr>
        <w:t xml:space="preserve"> funge da autorità di raccordo per tutte le amministrazioni pubbliche, a qualsiasi livello, che producono set di dati spaziali oltre a fornire l’indirizzo tecnico per la preparazione di tutte le disposizioni necessarie per il funzionamento dell'infrastruttura Nazionale per la Informazione territoriale e di monitoraggio ambientale (INITMA). La Consulta, presieduta dal MATTM, prevede la presenza di tutti gli organi nazionali cartografici, dei Ministeri, delle pubbliche amministrazioni locali (sia con un membro o tramite delega), nonché la presenza delle competenti istituzioni tecniche. Come indicato con lo stesso decreto, il MATTM funge da pu</w:t>
      </w:r>
      <w:r w:rsidR="004E0A0B" w:rsidRPr="000613C7">
        <w:rPr>
          <w:sz w:val="24"/>
          <w:szCs w:val="24"/>
          <w:lang w:val="it-IT"/>
        </w:rPr>
        <w:t>nto di contatto nazionale (NCP)</w:t>
      </w:r>
      <w:r w:rsidRPr="000613C7">
        <w:rPr>
          <w:sz w:val="24"/>
          <w:szCs w:val="24"/>
          <w:lang w:val="it-IT"/>
        </w:rPr>
        <w:t xml:space="preserve">. Al fine di attuare più speditamente il processo di armonizzazione dei dati, la Direzione Generale per la Salvaguardia del Territorio e delle Acque del MATTM, competente per l'attuazione del </w:t>
      </w:r>
      <w:proofErr w:type="spellStart"/>
      <w:r w:rsidRPr="000613C7">
        <w:rPr>
          <w:sz w:val="24"/>
          <w:szCs w:val="24"/>
          <w:lang w:val="it-IT"/>
        </w:rPr>
        <w:t>D.Lgs.</w:t>
      </w:r>
      <w:proofErr w:type="spellEnd"/>
      <w:r w:rsidRPr="000613C7">
        <w:rPr>
          <w:sz w:val="24"/>
          <w:szCs w:val="24"/>
          <w:lang w:val="it-IT"/>
        </w:rPr>
        <w:t xml:space="preserve"> 32/2010, ha promosso diverse azioni con l’obiettivo di identificare le informazioni già disponibili, promuovere la pubblicazione dei dati, incentivare tutte le azioni necessarie per trasformare tutti i set di dati non conformi.</w:t>
      </w:r>
      <w:r w:rsidR="001F51C5" w:rsidRPr="000613C7">
        <w:rPr>
          <w:sz w:val="24"/>
          <w:szCs w:val="24"/>
          <w:lang w:val="it-IT"/>
        </w:rPr>
        <w:t xml:space="preserve"> </w:t>
      </w:r>
      <w:r w:rsidRPr="000613C7">
        <w:rPr>
          <w:sz w:val="24"/>
          <w:szCs w:val="24"/>
          <w:lang w:val="it-IT"/>
        </w:rPr>
        <w:t xml:space="preserve">L’impegno è diretto </w:t>
      </w:r>
      <w:r w:rsidR="001F51C5" w:rsidRPr="000613C7">
        <w:rPr>
          <w:sz w:val="24"/>
          <w:szCs w:val="24"/>
          <w:lang w:val="it-IT"/>
        </w:rPr>
        <w:t>a</w:t>
      </w:r>
      <w:r w:rsidRPr="000613C7">
        <w:rPr>
          <w:sz w:val="24"/>
          <w:szCs w:val="24"/>
          <w:lang w:val="it-IT"/>
        </w:rPr>
        <w:t xml:space="preserve"> una pianificazione che assicuri</w:t>
      </w:r>
      <w:r w:rsidR="001F51C5" w:rsidRPr="000613C7">
        <w:rPr>
          <w:sz w:val="24"/>
          <w:szCs w:val="24"/>
          <w:lang w:val="it-IT"/>
        </w:rPr>
        <w:t>,</w:t>
      </w:r>
      <w:r w:rsidRPr="000613C7">
        <w:rPr>
          <w:sz w:val="24"/>
          <w:szCs w:val="24"/>
          <w:lang w:val="it-IT"/>
        </w:rPr>
        <w:t xml:space="preserve"> da un lato</w:t>
      </w:r>
      <w:r w:rsidR="001F51C5" w:rsidRPr="000613C7">
        <w:rPr>
          <w:sz w:val="24"/>
          <w:szCs w:val="24"/>
          <w:lang w:val="it-IT"/>
        </w:rPr>
        <w:t>,</w:t>
      </w:r>
      <w:r w:rsidRPr="000613C7">
        <w:rPr>
          <w:sz w:val="24"/>
          <w:szCs w:val="24"/>
          <w:lang w:val="it-IT"/>
        </w:rPr>
        <w:t xml:space="preserve"> il rispetto delle scadenze stabilite dalle varie Direttive di riferimento, dall’altro</w:t>
      </w:r>
      <w:r w:rsidR="001F51C5" w:rsidRPr="000613C7">
        <w:rPr>
          <w:sz w:val="24"/>
          <w:szCs w:val="24"/>
          <w:lang w:val="it-IT"/>
        </w:rPr>
        <w:t>,</w:t>
      </w:r>
      <w:r w:rsidRPr="000613C7">
        <w:rPr>
          <w:sz w:val="24"/>
          <w:szCs w:val="24"/>
          <w:lang w:val="it-IT"/>
        </w:rPr>
        <w:t xml:space="preserve"> un’attenta classificazione dei set di dati ritenuti necessari per la realizzazione dei diversi obblighi di reporting ambientale ri</w:t>
      </w:r>
      <w:r w:rsidR="00FC5A5E">
        <w:rPr>
          <w:sz w:val="24"/>
          <w:szCs w:val="24"/>
          <w:lang w:val="it-IT"/>
        </w:rPr>
        <w:t>chiesti dalle Direttive Europee.</w:t>
      </w:r>
    </w:p>
    <w:p w:rsidR="001F51C5" w:rsidRPr="000613C7" w:rsidRDefault="001F51C5" w:rsidP="00FB6E43">
      <w:pPr>
        <w:jc w:val="both"/>
        <w:rPr>
          <w:sz w:val="24"/>
          <w:szCs w:val="24"/>
          <w:lang w:val="it-IT"/>
        </w:rPr>
      </w:pPr>
    </w:p>
    <w:p w:rsidR="00FB6E43" w:rsidRPr="000613C7" w:rsidRDefault="004A5E78" w:rsidP="001F51C5">
      <w:pPr>
        <w:jc w:val="both"/>
        <w:rPr>
          <w:sz w:val="24"/>
          <w:szCs w:val="24"/>
          <w:lang w:val="it-IT"/>
        </w:rPr>
      </w:pPr>
      <w:r w:rsidRPr="000613C7">
        <w:rPr>
          <w:sz w:val="24"/>
          <w:szCs w:val="24"/>
          <w:lang w:val="it-IT"/>
        </w:rPr>
        <w:t xml:space="preserve">Il </w:t>
      </w:r>
      <w:proofErr w:type="spellStart"/>
      <w:r w:rsidRPr="000613C7">
        <w:rPr>
          <w:b/>
          <w:sz w:val="24"/>
          <w:szCs w:val="24"/>
          <w:lang w:val="it-IT"/>
        </w:rPr>
        <w:t>Geoportale</w:t>
      </w:r>
      <w:proofErr w:type="spellEnd"/>
      <w:r w:rsidRPr="000613C7">
        <w:rPr>
          <w:b/>
          <w:sz w:val="24"/>
          <w:szCs w:val="24"/>
          <w:lang w:val="it-IT"/>
        </w:rPr>
        <w:t xml:space="preserve"> Nazionale (GN)</w:t>
      </w:r>
      <w:r w:rsidRPr="000613C7">
        <w:rPr>
          <w:sz w:val="24"/>
          <w:szCs w:val="24"/>
          <w:lang w:val="it-IT"/>
        </w:rPr>
        <w:t xml:space="preserve"> è il </w:t>
      </w:r>
      <w:r w:rsidR="00FB6E43" w:rsidRPr="000613C7">
        <w:rPr>
          <w:sz w:val="24"/>
          <w:szCs w:val="24"/>
          <w:lang w:val="it-IT"/>
        </w:rPr>
        <w:t xml:space="preserve">punto di accesso nazionale per gli scopi della Direttiva INSPIRE. La banca dati del GN è costituita da informazioni raccolte nel corso del tempo nell’ambito di diversi progetti </w:t>
      </w:r>
      <w:r w:rsidR="009977EE" w:rsidRPr="000613C7">
        <w:rPr>
          <w:sz w:val="24"/>
          <w:szCs w:val="24"/>
          <w:lang w:val="it-IT"/>
        </w:rPr>
        <w:t>(</w:t>
      </w:r>
      <w:r w:rsidR="00FB6E43" w:rsidRPr="000613C7">
        <w:rPr>
          <w:sz w:val="24"/>
          <w:szCs w:val="24"/>
          <w:lang w:val="it-IT"/>
        </w:rPr>
        <w:t>ad esempio, il Piano straordinario di Telerilevamento Ambientale, dedicato alla prevenzione del rischio idrogeologico</w:t>
      </w:r>
      <w:r w:rsidR="009977EE" w:rsidRPr="000613C7">
        <w:rPr>
          <w:sz w:val="24"/>
          <w:szCs w:val="24"/>
          <w:lang w:val="it-IT"/>
        </w:rPr>
        <w:t>)</w:t>
      </w:r>
      <w:r w:rsidR="00FB6E43" w:rsidRPr="000613C7">
        <w:rPr>
          <w:sz w:val="24"/>
          <w:szCs w:val="24"/>
          <w:lang w:val="it-IT"/>
        </w:rPr>
        <w:t xml:space="preserve"> ed è ad oggi costituita da dati Lidar, Interferometrici e </w:t>
      </w:r>
      <w:proofErr w:type="spellStart"/>
      <w:r w:rsidR="00FB6E43" w:rsidRPr="000613C7">
        <w:rPr>
          <w:sz w:val="24"/>
          <w:szCs w:val="24"/>
          <w:lang w:val="it-IT"/>
        </w:rPr>
        <w:t>Mivis</w:t>
      </w:r>
      <w:proofErr w:type="spellEnd"/>
      <w:r w:rsidR="00FB6E43" w:rsidRPr="000613C7">
        <w:rPr>
          <w:sz w:val="24"/>
          <w:szCs w:val="24"/>
          <w:lang w:val="it-IT"/>
        </w:rPr>
        <w:t>. La maggior parte dei dati disponibili, tutti a livello nazionale, possono essere visualizzati ed utilizzati attraverso servizi web standard OGC, riconosciuti da INSPIRE a garanzia del principio d’interoperabilità, come</w:t>
      </w:r>
      <w:r w:rsidR="009977EE" w:rsidRPr="000613C7">
        <w:rPr>
          <w:sz w:val="24"/>
          <w:szCs w:val="24"/>
          <w:lang w:val="it-IT"/>
        </w:rPr>
        <w:t xml:space="preserve"> i</w:t>
      </w:r>
      <w:r w:rsidR="00FB6E43" w:rsidRPr="000613C7">
        <w:rPr>
          <w:sz w:val="24"/>
          <w:szCs w:val="24"/>
          <w:lang w:val="it-IT"/>
        </w:rPr>
        <w:t xml:space="preserve"> servizi </w:t>
      </w:r>
      <w:r w:rsidR="00FB6E43" w:rsidRPr="000613C7">
        <w:rPr>
          <w:i/>
          <w:sz w:val="24"/>
          <w:szCs w:val="24"/>
          <w:lang w:val="it-IT"/>
        </w:rPr>
        <w:t xml:space="preserve">WMS – Web </w:t>
      </w:r>
      <w:proofErr w:type="spellStart"/>
      <w:r w:rsidR="00FB6E43" w:rsidRPr="000613C7">
        <w:rPr>
          <w:i/>
          <w:sz w:val="24"/>
          <w:szCs w:val="24"/>
          <w:lang w:val="it-IT"/>
        </w:rPr>
        <w:t>Map</w:t>
      </w:r>
      <w:proofErr w:type="spellEnd"/>
      <w:r w:rsidR="00FB6E43" w:rsidRPr="000613C7">
        <w:rPr>
          <w:i/>
          <w:sz w:val="24"/>
          <w:szCs w:val="24"/>
          <w:lang w:val="it-IT"/>
        </w:rPr>
        <w:t xml:space="preserve"> Services</w:t>
      </w:r>
      <w:r w:rsidR="00FB6E43" w:rsidRPr="000613C7">
        <w:rPr>
          <w:sz w:val="24"/>
          <w:szCs w:val="24"/>
          <w:lang w:val="it-IT"/>
        </w:rPr>
        <w:t xml:space="preserve">, </w:t>
      </w:r>
      <w:r w:rsidR="009977EE" w:rsidRPr="000613C7">
        <w:rPr>
          <w:sz w:val="24"/>
          <w:szCs w:val="24"/>
          <w:lang w:val="it-IT"/>
        </w:rPr>
        <w:t xml:space="preserve">i </w:t>
      </w:r>
      <w:r w:rsidR="00FB6E43" w:rsidRPr="000613C7">
        <w:rPr>
          <w:sz w:val="24"/>
          <w:szCs w:val="24"/>
          <w:lang w:val="it-IT"/>
        </w:rPr>
        <w:t xml:space="preserve">Servizi </w:t>
      </w:r>
      <w:r w:rsidR="00FB6E43" w:rsidRPr="000613C7">
        <w:rPr>
          <w:i/>
          <w:sz w:val="24"/>
          <w:szCs w:val="24"/>
          <w:lang w:val="it-IT"/>
        </w:rPr>
        <w:t xml:space="preserve">WFS – Web </w:t>
      </w:r>
      <w:proofErr w:type="spellStart"/>
      <w:r w:rsidR="00FB6E43" w:rsidRPr="000613C7">
        <w:rPr>
          <w:i/>
          <w:sz w:val="24"/>
          <w:szCs w:val="24"/>
          <w:lang w:val="it-IT"/>
        </w:rPr>
        <w:t>Feature</w:t>
      </w:r>
      <w:proofErr w:type="spellEnd"/>
      <w:r w:rsidR="00FB6E43" w:rsidRPr="000613C7">
        <w:rPr>
          <w:i/>
          <w:sz w:val="24"/>
          <w:szCs w:val="24"/>
          <w:lang w:val="it-IT"/>
        </w:rPr>
        <w:t xml:space="preserve"> Services </w:t>
      </w:r>
      <w:r w:rsidR="00FB6E43" w:rsidRPr="000613C7">
        <w:rPr>
          <w:sz w:val="24"/>
          <w:szCs w:val="24"/>
          <w:lang w:val="it-IT"/>
        </w:rPr>
        <w:t xml:space="preserve">e </w:t>
      </w:r>
      <w:r w:rsidR="009977EE" w:rsidRPr="000613C7">
        <w:rPr>
          <w:sz w:val="24"/>
          <w:szCs w:val="24"/>
          <w:lang w:val="it-IT"/>
        </w:rPr>
        <w:t xml:space="preserve">i </w:t>
      </w:r>
      <w:r w:rsidR="00FB6E43" w:rsidRPr="000613C7">
        <w:rPr>
          <w:sz w:val="24"/>
          <w:szCs w:val="24"/>
          <w:lang w:val="it-IT"/>
        </w:rPr>
        <w:t xml:space="preserve">Servizi </w:t>
      </w:r>
      <w:r w:rsidR="00FB6E43" w:rsidRPr="000613C7">
        <w:rPr>
          <w:i/>
          <w:sz w:val="24"/>
          <w:szCs w:val="24"/>
          <w:lang w:val="it-IT"/>
        </w:rPr>
        <w:t xml:space="preserve">WCS – Web </w:t>
      </w:r>
      <w:proofErr w:type="spellStart"/>
      <w:r w:rsidR="00FB6E43" w:rsidRPr="000613C7">
        <w:rPr>
          <w:i/>
          <w:sz w:val="24"/>
          <w:szCs w:val="24"/>
          <w:lang w:val="it-IT"/>
        </w:rPr>
        <w:t>Coverage</w:t>
      </w:r>
      <w:proofErr w:type="spellEnd"/>
      <w:r w:rsidR="00FB6E43" w:rsidRPr="000613C7">
        <w:rPr>
          <w:i/>
          <w:sz w:val="24"/>
          <w:szCs w:val="24"/>
          <w:lang w:val="it-IT"/>
        </w:rPr>
        <w:t xml:space="preserve"> Services</w:t>
      </w:r>
      <w:r w:rsidR="00FB6E43" w:rsidRPr="000613C7">
        <w:rPr>
          <w:sz w:val="24"/>
          <w:szCs w:val="24"/>
          <w:lang w:val="it-IT"/>
        </w:rPr>
        <w:t xml:space="preserve">. Il GN è altresì dotato di un servizio di ricerca che utilizza i metadati, pubblicati attraverso un servizio di catalogazione </w:t>
      </w:r>
      <w:r w:rsidR="00FB6E43" w:rsidRPr="000613C7">
        <w:rPr>
          <w:i/>
          <w:sz w:val="24"/>
          <w:szCs w:val="24"/>
          <w:lang w:val="it-IT"/>
        </w:rPr>
        <w:t>CSW</w:t>
      </w:r>
      <w:r w:rsidR="00FB6E43" w:rsidRPr="000613C7">
        <w:rPr>
          <w:sz w:val="24"/>
          <w:szCs w:val="24"/>
          <w:lang w:val="it-IT"/>
        </w:rPr>
        <w:t xml:space="preserve"> – </w:t>
      </w:r>
      <w:proofErr w:type="spellStart"/>
      <w:r w:rsidR="00FB6E43" w:rsidRPr="000613C7">
        <w:rPr>
          <w:i/>
          <w:sz w:val="24"/>
          <w:szCs w:val="24"/>
          <w:lang w:val="it-IT"/>
        </w:rPr>
        <w:t>Catalog</w:t>
      </w:r>
      <w:proofErr w:type="spellEnd"/>
      <w:r w:rsidR="00FB6E43" w:rsidRPr="000613C7">
        <w:rPr>
          <w:i/>
          <w:sz w:val="24"/>
          <w:szCs w:val="24"/>
          <w:lang w:val="it-IT"/>
        </w:rPr>
        <w:t xml:space="preserve"> Service for the Web</w:t>
      </w:r>
      <w:r w:rsidR="009977EE" w:rsidRPr="000613C7">
        <w:rPr>
          <w:sz w:val="24"/>
          <w:szCs w:val="24"/>
          <w:lang w:val="it-IT"/>
        </w:rPr>
        <w:t>, anch’</w:t>
      </w:r>
      <w:r w:rsidR="00FB6E43" w:rsidRPr="000613C7">
        <w:rPr>
          <w:sz w:val="24"/>
          <w:szCs w:val="24"/>
          <w:lang w:val="it-IT"/>
        </w:rPr>
        <w:t>esso a standard OGC. Il GN edita e gestisce i propri metadati che sono conformi sia alla Direttiva INSPIRE sia al profilo italiano dettato dal DPCM del 10 novembre 2011 che ha stabilito le “Regole tecniche per la definizione del contenuto del Repertorio nazionale dei dati territoriali, nonché delle modalità di prima costituzione e di aggiornamento dello stesso”.</w:t>
      </w:r>
    </w:p>
    <w:p w:rsidR="0017745F" w:rsidRPr="000613C7" w:rsidRDefault="0017745F" w:rsidP="00AA083D">
      <w:pPr>
        <w:autoSpaceDE w:val="0"/>
        <w:autoSpaceDN w:val="0"/>
        <w:adjustRightInd w:val="0"/>
        <w:jc w:val="both"/>
        <w:rPr>
          <w:bCs/>
          <w:sz w:val="24"/>
          <w:szCs w:val="24"/>
          <w:lang w:val="it-IT"/>
        </w:rPr>
      </w:pPr>
    </w:p>
    <w:p w:rsidR="004760C9" w:rsidRPr="000613C7" w:rsidRDefault="004760C9" w:rsidP="00AA083D">
      <w:pPr>
        <w:autoSpaceDE w:val="0"/>
        <w:autoSpaceDN w:val="0"/>
        <w:adjustRightInd w:val="0"/>
        <w:jc w:val="both"/>
        <w:rPr>
          <w:bCs/>
          <w:sz w:val="24"/>
          <w:szCs w:val="24"/>
          <w:lang w:val="it-IT"/>
        </w:rPr>
      </w:pPr>
      <w:r w:rsidRPr="000613C7">
        <w:rPr>
          <w:bCs/>
          <w:sz w:val="24"/>
          <w:szCs w:val="24"/>
          <w:lang w:val="it-IT"/>
        </w:rPr>
        <w:t xml:space="preserve">Va infine ricordata la recente L. 132/2016 che </w:t>
      </w:r>
      <w:r w:rsidR="004E0A0B" w:rsidRPr="000613C7">
        <w:rPr>
          <w:bCs/>
          <w:sz w:val="24"/>
          <w:szCs w:val="24"/>
          <w:lang w:val="it-IT"/>
        </w:rPr>
        <w:t>istituisce</w:t>
      </w:r>
      <w:r w:rsidRPr="000613C7">
        <w:rPr>
          <w:bCs/>
          <w:sz w:val="24"/>
          <w:szCs w:val="24"/>
          <w:lang w:val="it-IT"/>
        </w:rPr>
        <w:t xml:space="preserve"> il </w:t>
      </w:r>
      <w:r w:rsidRPr="000613C7">
        <w:rPr>
          <w:b/>
          <w:bCs/>
          <w:sz w:val="24"/>
          <w:szCs w:val="24"/>
          <w:lang w:val="it-IT"/>
        </w:rPr>
        <w:t xml:space="preserve">Sistema Nazionale per la Protezione dell’Ambiente (SNPA) </w:t>
      </w:r>
      <w:r w:rsidRPr="000613C7">
        <w:rPr>
          <w:bCs/>
          <w:sz w:val="24"/>
          <w:szCs w:val="24"/>
          <w:lang w:val="it-IT"/>
        </w:rPr>
        <w:t xml:space="preserve">di cui fanno parte l’ISPRA e </w:t>
      </w:r>
      <w:r w:rsidR="0017745F" w:rsidRPr="000613C7">
        <w:rPr>
          <w:bCs/>
          <w:sz w:val="24"/>
          <w:szCs w:val="24"/>
          <w:lang w:val="it-IT"/>
        </w:rPr>
        <w:t>le Agenzie Regionali e Provinciali per la protezione dell’ambiente.</w:t>
      </w:r>
      <w:r w:rsidRPr="000613C7">
        <w:rPr>
          <w:bCs/>
          <w:sz w:val="24"/>
          <w:szCs w:val="24"/>
          <w:lang w:val="it-IT"/>
        </w:rPr>
        <w:t xml:space="preserve">  Come sancito dall’</w:t>
      </w:r>
      <w:r w:rsidR="0028261B" w:rsidRPr="000613C7">
        <w:rPr>
          <w:bCs/>
          <w:sz w:val="24"/>
          <w:szCs w:val="24"/>
          <w:lang w:val="it-IT"/>
        </w:rPr>
        <w:t>articolo</w:t>
      </w:r>
      <w:r w:rsidRPr="000613C7">
        <w:rPr>
          <w:bCs/>
          <w:sz w:val="24"/>
          <w:szCs w:val="24"/>
          <w:lang w:val="it-IT"/>
        </w:rPr>
        <w:t xml:space="preserve"> 1, scopo del SNPA è: ‘assicurare omogeneità ed efficacia all’esercizio dell’azione conoscitiva e di controllo pubblico della qualità dell’ambiente a supporto delle politiche di sostenibilità ambientale e di prevenzione sanitaria a tutela della salute pubblica’. Il Sistema Nazionale dovrà svolgere importanti funzioni tra cui: il monitoraggio dello stato dell’ambiente, il controllo delle fonti e dei fattori di inquinamento delle matrici ambientali e delle pressioni sull’ambiente derivanti da fenomeni di origine antropica o naturale, la diffusione </w:t>
      </w:r>
      <w:r w:rsidRPr="000613C7">
        <w:rPr>
          <w:bCs/>
          <w:sz w:val="24"/>
          <w:szCs w:val="24"/>
          <w:lang w:val="it-IT"/>
        </w:rPr>
        <w:lastRenderedPageBreak/>
        <w:t>pubblica dei dati tecnico-scientifici e delle conoscenze ufficiali sullo stato dell’ambiente e sulla sua evoluzione, la collaborazione con istituti scolastici e universitari per la predisposizione di programmi di divulgazione e educazione ambientale, la valutazione di strutture, funzioni e servizi. La legge istituisce inoltre i Livelli essenziali delle prestazioni tecniche ambientali (</w:t>
      </w:r>
      <w:proofErr w:type="spellStart"/>
      <w:r w:rsidRPr="000613C7">
        <w:rPr>
          <w:bCs/>
          <w:sz w:val="24"/>
          <w:szCs w:val="24"/>
          <w:lang w:val="it-IT"/>
        </w:rPr>
        <w:t>Lepta</w:t>
      </w:r>
      <w:proofErr w:type="spellEnd"/>
      <w:r w:rsidRPr="000613C7">
        <w:rPr>
          <w:bCs/>
          <w:sz w:val="24"/>
          <w:szCs w:val="24"/>
          <w:lang w:val="it-IT"/>
        </w:rPr>
        <w:t>) e la rete nazionale dei laboratori accreditati (art. 12). All’ISPRA è assegnata una funzione di indirizzo e coordinamento</w:t>
      </w:r>
      <w:r w:rsidR="00AA083D" w:rsidRPr="000613C7">
        <w:rPr>
          <w:bCs/>
          <w:sz w:val="24"/>
          <w:szCs w:val="24"/>
          <w:lang w:val="it-IT"/>
        </w:rPr>
        <w:t>.</w:t>
      </w:r>
    </w:p>
    <w:p w:rsidR="004760C9" w:rsidRPr="000613C7" w:rsidRDefault="004760C9" w:rsidP="004760C9">
      <w:pPr>
        <w:autoSpaceDE w:val="0"/>
        <w:autoSpaceDN w:val="0"/>
        <w:adjustRightInd w:val="0"/>
        <w:jc w:val="both"/>
        <w:rPr>
          <w:bCs/>
          <w:sz w:val="24"/>
          <w:szCs w:val="24"/>
          <w:lang w:val="it-IT"/>
        </w:rPr>
      </w:pPr>
    </w:p>
    <w:p w:rsidR="004760C9" w:rsidRPr="000613C7" w:rsidRDefault="004760C9" w:rsidP="004760C9">
      <w:pPr>
        <w:widowControl w:val="0"/>
        <w:tabs>
          <w:tab w:val="left" w:pos="9355"/>
        </w:tabs>
        <w:autoSpaceDE w:val="0"/>
        <w:autoSpaceDN w:val="0"/>
        <w:adjustRightInd w:val="0"/>
        <w:ind w:right="266"/>
        <w:jc w:val="both"/>
        <w:rPr>
          <w:sz w:val="24"/>
          <w:szCs w:val="24"/>
          <w:lang w:val="it-IT"/>
        </w:rPr>
      </w:pPr>
      <w:r w:rsidRPr="000613C7">
        <w:rPr>
          <w:sz w:val="24"/>
          <w:szCs w:val="24"/>
          <w:lang w:val="it-IT"/>
        </w:rPr>
        <w:t>Per qu</w:t>
      </w:r>
      <w:r w:rsidRPr="000613C7">
        <w:rPr>
          <w:spacing w:val="-1"/>
          <w:sz w:val="24"/>
          <w:szCs w:val="24"/>
          <w:lang w:val="it-IT"/>
        </w:rPr>
        <w:t>a</w:t>
      </w:r>
      <w:r w:rsidRPr="000613C7">
        <w:rPr>
          <w:sz w:val="24"/>
          <w:szCs w:val="24"/>
          <w:lang w:val="it-IT"/>
        </w:rPr>
        <w:t>nto</w:t>
      </w:r>
      <w:r w:rsidRPr="000613C7">
        <w:rPr>
          <w:spacing w:val="1"/>
          <w:sz w:val="24"/>
          <w:szCs w:val="24"/>
          <w:lang w:val="it-IT"/>
        </w:rPr>
        <w:t xml:space="preserve"> </w:t>
      </w:r>
      <w:r w:rsidRPr="000613C7">
        <w:rPr>
          <w:sz w:val="24"/>
          <w:szCs w:val="24"/>
          <w:lang w:val="it-IT"/>
        </w:rPr>
        <w:t>con</w:t>
      </w:r>
      <w:r w:rsidRPr="000613C7">
        <w:rPr>
          <w:spacing w:val="1"/>
          <w:sz w:val="24"/>
          <w:szCs w:val="24"/>
          <w:lang w:val="it-IT"/>
        </w:rPr>
        <w:t>c</w:t>
      </w:r>
      <w:r w:rsidRPr="000613C7">
        <w:rPr>
          <w:sz w:val="24"/>
          <w:szCs w:val="24"/>
          <w:lang w:val="it-IT"/>
        </w:rPr>
        <w:t>erne le</w:t>
      </w:r>
      <w:r w:rsidRPr="000613C7">
        <w:rPr>
          <w:spacing w:val="3"/>
          <w:sz w:val="24"/>
          <w:szCs w:val="24"/>
          <w:lang w:val="it-IT"/>
        </w:rPr>
        <w:t xml:space="preserve"> </w:t>
      </w:r>
      <w:r w:rsidRPr="000613C7">
        <w:rPr>
          <w:b/>
          <w:bCs/>
          <w:spacing w:val="1"/>
          <w:sz w:val="24"/>
          <w:szCs w:val="24"/>
          <w:lang w:val="it-IT"/>
        </w:rPr>
        <w:t>e</w:t>
      </w:r>
      <w:r w:rsidRPr="000613C7">
        <w:rPr>
          <w:b/>
          <w:bCs/>
          <w:sz w:val="24"/>
          <w:szCs w:val="24"/>
          <w:lang w:val="it-IT"/>
        </w:rPr>
        <w:t>m</w:t>
      </w:r>
      <w:r w:rsidRPr="000613C7">
        <w:rPr>
          <w:b/>
          <w:bCs/>
          <w:spacing w:val="-1"/>
          <w:sz w:val="24"/>
          <w:szCs w:val="24"/>
          <w:lang w:val="it-IT"/>
        </w:rPr>
        <w:t>er</w:t>
      </w:r>
      <w:r w:rsidRPr="000613C7">
        <w:rPr>
          <w:b/>
          <w:bCs/>
          <w:sz w:val="24"/>
          <w:szCs w:val="24"/>
          <w:lang w:val="it-IT"/>
        </w:rPr>
        <w:t>g</w:t>
      </w:r>
      <w:r w:rsidRPr="000613C7">
        <w:rPr>
          <w:b/>
          <w:bCs/>
          <w:spacing w:val="-1"/>
          <w:sz w:val="24"/>
          <w:szCs w:val="24"/>
          <w:lang w:val="it-IT"/>
        </w:rPr>
        <w:t>e</w:t>
      </w:r>
      <w:r w:rsidRPr="000613C7">
        <w:rPr>
          <w:b/>
          <w:bCs/>
          <w:sz w:val="24"/>
          <w:szCs w:val="24"/>
          <w:lang w:val="it-IT"/>
        </w:rPr>
        <w:t>n</w:t>
      </w:r>
      <w:r w:rsidRPr="000613C7">
        <w:rPr>
          <w:b/>
          <w:bCs/>
          <w:spacing w:val="1"/>
          <w:sz w:val="24"/>
          <w:szCs w:val="24"/>
          <w:lang w:val="it-IT"/>
        </w:rPr>
        <w:t>z</w:t>
      </w:r>
      <w:r w:rsidRPr="000613C7">
        <w:rPr>
          <w:b/>
          <w:bCs/>
          <w:sz w:val="24"/>
          <w:szCs w:val="24"/>
          <w:lang w:val="it-IT"/>
        </w:rPr>
        <w:t>e,</w:t>
      </w:r>
      <w:r w:rsidRPr="000613C7">
        <w:rPr>
          <w:spacing w:val="1"/>
          <w:sz w:val="24"/>
          <w:szCs w:val="24"/>
          <w:lang w:val="it-IT"/>
        </w:rPr>
        <w:t xml:space="preserve"> </w:t>
      </w:r>
      <w:r w:rsidRPr="000613C7">
        <w:rPr>
          <w:sz w:val="24"/>
          <w:szCs w:val="24"/>
          <w:lang w:val="it-IT"/>
        </w:rPr>
        <w:t xml:space="preserve">il </w:t>
      </w:r>
      <w:r w:rsidRPr="000613C7">
        <w:rPr>
          <w:spacing w:val="1"/>
          <w:sz w:val="24"/>
          <w:szCs w:val="24"/>
          <w:lang w:val="it-IT"/>
        </w:rPr>
        <w:t>Se</w:t>
      </w:r>
      <w:r w:rsidRPr="000613C7">
        <w:rPr>
          <w:sz w:val="24"/>
          <w:szCs w:val="24"/>
          <w:lang w:val="it-IT"/>
        </w:rPr>
        <w:t>rvi</w:t>
      </w:r>
      <w:r w:rsidRPr="000613C7">
        <w:rPr>
          <w:spacing w:val="1"/>
          <w:sz w:val="24"/>
          <w:szCs w:val="24"/>
          <w:lang w:val="it-IT"/>
        </w:rPr>
        <w:t>z</w:t>
      </w:r>
      <w:r w:rsidRPr="000613C7">
        <w:rPr>
          <w:sz w:val="24"/>
          <w:szCs w:val="24"/>
          <w:lang w:val="it-IT"/>
        </w:rPr>
        <w:t>io di</w:t>
      </w:r>
      <w:r w:rsidRPr="000613C7">
        <w:rPr>
          <w:spacing w:val="1"/>
          <w:sz w:val="24"/>
          <w:szCs w:val="24"/>
          <w:lang w:val="it-IT"/>
        </w:rPr>
        <w:t xml:space="preserve"> Pr</w:t>
      </w:r>
      <w:r w:rsidRPr="000613C7">
        <w:rPr>
          <w:sz w:val="24"/>
          <w:szCs w:val="24"/>
          <w:lang w:val="it-IT"/>
        </w:rPr>
        <w:t>otezione C</w:t>
      </w:r>
      <w:r w:rsidRPr="000613C7">
        <w:rPr>
          <w:spacing w:val="1"/>
          <w:sz w:val="24"/>
          <w:szCs w:val="24"/>
          <w:lang w:val="it-IT"/>
        </w:rPr>
        <w:t>i</w:t>
      </w:r>
      <w:r w:rsidRPr="000613C7">
        <w:rPr>
          <w:sz w:val="24"/>
          <w:szCs w:val="24"/>
          <w:lang w:val="it-IT"/>
        </w:rPr>
        <w:t>vi</w:t>
      </w:r>
      <w:r w:rsidRPr="000613C7">
        <w:rPr>
          <w:spacing w:val="1"/>
          <w:sz w:val="24"/>
          <w:szCs w:val="24"/>
          <w:lang w:val="it-IT"/>
        </w:rPr>
        <w:t>l</w:t>
      </w:r>
      <w:r w:rsidRPr="000613C7">
        <w:rPr>
          <w:sz w:val="24"/>
          <w:szCs w:val="24"/>
          <w:lang w:val="it-IT"/>
        </w:rPr>
        <w:t xml:space="preserve">e, </w:t>
      </w:r>
      <w:r w:rsidRPr="000613C7">
        <w:rPr>
          <w:spacing w:val="-1"/>
          <w:sz w:val="24"/>
          <w:szCs w:val="24"/>
          <w:lang w:val="it-IT"/>
        </w:rPr>
        <w:t>c</w:t>
      </w:r>
      <w:r w:rsidRPr="000613C7">
        <w:rPr>
          <w:sz w:val="24"/>
          <w:szCs w:val="24"/>
          <w:lang w:val="it-IT"/>
        </w:rPr>
        <w:t>ome r</w:t>
      </w:r>
      <w:r w:rsidRPr="000613C7">
        <w:rPr>
          <w:spacing w:val="2"/>
          <w:sz w:val="24"/>
          <w:szCs w:val="24"/>
          <w:lang w:val="it-IT"/>
        </w:rPr>
        <w:t>i</w:t>
      </w:r>
      <w:r w:rsidRPr="000613C7">
        <w:rPr>
          <w:sz w:val="24"/>
          <w:szCs w:val="24"/>
          <w:lang w:val="it-IT"/>
        </w:rPr>
        <w:t>o</w:t>
      </w:r>
      <w:r w:rsidRPr="000613C7">
        <w:rPr>
          <w:spacing w:val="-1"/>
          <w:sz w:val="24"/>
          <w:szCs w:val="24"/>
          <w:lang w:val="it-IT"/>
        </w:rPr>
        <w:t>r</w:t>
      </w:r>
      <w:r w:rsidRPr="000613C7">
        <w:rPr>
          <w:sz w:val="24"/>
          <w:szCs w:val="24"/>
          <w:lang w:val="it-IT"/>
        </w:rPr>
        <w:t>ganiz</w:t>
      </w:r>
      <w:r w:rsidRPr="000613C7">
        <w:rPr>
          <w:spacing w:val="2"/>
          <w:sz w:val="24"/>
          <w:szCs w:val="24"/>
          <w:lang w:val="it-IT"/>
        </w:rPr>
        <w:t>z</w:t>
      </w:r>
      <w:r w:rsidRPr="000613C7">
        <w:rPr>
          <w:sz w:val="24"/>
          <w:szCs w:val="24"/>
          <w:lang w:val="it-IT"/>
        </w:rPr>
        <w:t>ato in b</w:t>
      </w:r>
      <w:r w:rsidRPr="000613C7">
        <w:rPr>
          <w:spacing w:val="-1"/>
          <w:sz w:val="24"/>
          <w:szCs w:val="24"/>
          <w:lang w:val="it-IT"/>
        </w:rPr>
        <w:t>a</w:t>
      </w:r>
      <w:r w:rsidRPr="000613C7">
        <w:rPr>
          <w:sz w:val="24"/>
          <w:szCs w:val="24"/>
          <w:lang w:val="it-IT"/>
        </w:rPr>
        <w:t>se</w:t>
      </w:r>
      <w:r w:rsidRPr="000613C7">
        <w:rPr>
          <w:spacing w:val="1"/>
          <w:sz w:val="24"/>
          <w:szCs w:val="24"/>
          <w:lang w:val="it-IT"/>
        </w:rPr>
        <w:t xml:space="preserve"> </w:t>
      </w:r>
      <w:r w:rsidRPr="000613C7">
        <w:rPr>
          <w:sz w:val="24"/>
          <w:szCs w:val="24"/>
          <w:lang w:val="it-IT"/>
        </w:rPr>
        <w:t>alla legge</w:t>
      </w:r>
      <w:r w:rsidRPr="000613C7">
        <w:rPr>
          <w:spacing w:val="12"/>
          <w:sz w:val="24"/>
          <w:szCs w:val="24"/>
          <w:lang w:val="it-IT"/>
        </w:rPr>
        <w:t xml:space="preserve"> </w:t>
      </w:r>
      <w:r w:rsidRPr="000613C7">
        <w:rPr>
          <w:sz w:val="24"/>
          <w:szCs w:val="24"/>
          <w:lang w:val="it-IT"/>
        </w:rPr>
        <w:t>225/1992</w:t>
      </w:r>
      <w:r w:rsidRPr="000613C7">
        <w:rPr>
          <w:spacing w:val="15"/>
          <w:sz w:val="24"/>
          <w:szCs w:val="24"/>
          <w:lang w:val="it-IT"/>
        </w:rPr>
        <w:t xml:space="preserve"> </w:t>
      </w:r>
      <w:r w:rsidRPr="000613C7">
        <w:rPr>
          <w:sz w:val="24"/>
          <w:szCs w:val="24"/>
          <w:lang w:val="it-IT"/>
        </w:rPr>
        <w:t>e</w:t>
      </w:r>
      <w:r w:rsidRPr="000613C7">
        <w:rPr>
          <w:spacing w:val="13"/>
          <w:sz w:val="24"/>
          <w:szCs w:val="24"/>
          <w:lang w:val="it-IT"/>
        </w:rPr>
        <w:t xml:space="preserve"> </w:t>
      </w:r>
      <w:r w:rsidRPr="000613C7">
        <w:rPr>
          <w:sz w:val="24"/>
          <w:szCs w:val="24"/>
          <w:lang w:val="it-IT"/>
        </w:rPr>
        <w:t>succ</w:t>
      </w:r>
      <w:r w:rsidRPr="000613C7">
        <w:rPr>
          <w:spacing w:val="-1"/>
          <w:sz w:val="24"/>
          <w:szCs w:val="24"/>
          <w:lang w:val="it-IT"/>
        </w:rPr>
        <w:t>e</w:t>
      </w:r>
      <w:r w:rsidRPr="000613C7">
        <w:rPr>
          <w:sz w:val="24"/>
          <w:szCs w:val="24"/>
          <w:lang w:val="it-IT"/>
        </w:rPr>
        <w:t>ssi</w:t>
      </w:r>
      <w:r w:rsidRPr="000613C7">
        <w:rPr>
          <w:spacing w:val="2"/>
          <w:sz w:val="24"/>
          <w:szCs w:val="24"/>
          <w:lang w:val="it-IT"/>
        </w:rPr>
        <w:t>v</w:t>
      </w:r>
      <w:r w:rsidRPr="000613C7">
        <w:rPr>
          <w:sz w:val="24"/>
          <w:szCs w:val="24"/>
          <w:lang w:val="it-IT"/>
        </w:rPr>
        <w:t>e</w:t>
      </w:r>
      <w:r w:rsidRPr="000613C7">
        <w:rPr>
          <w:spacing w:val="13"/>
          <w:sz w:val="24"/>
          <w:szCs w:val="24"/>
          <w:lang w:val="it-IT"/>
        </w:rPr>
        <w:t xml:space="preserve"> </w:t>
      </w:r>
      <w:r w:rsidRPr="000613C7">
        <w:rPr>
          <w:sz w:val="24"/>
          <w:szCs w:val="24"/>
          <w:lang w:val="it-IT"/>
        </w:rPr>
        <w:t>mod</w:t>
      </w:r>
      <w:r w:rsidRPr="000613C7">
        <w:rPr>
          <w:spacing w:val="1"/>
          <w:sz w:val="24"/>
          <w:szCs w:val="24"/>
          <w:lang w:val="it-IT"/>
        </w:rPr>
        <w:t>i</w:t>
      </w:r>
      <w:r w:rsidRPr="000613C7">
        <w:rPr>
          <w:sz w:val="24"/>
          <w:szCs w:val="24"/>
          <w:lang w:val="it-IT"/>
        </w:rPr>
        <w:t>fi</w:t>
      </w:r>
      <w:r w:rsidRPr="000613C7">
        <w:rPr>
          <w:spacing w:val="-1"/>
          <w:sz w:val="24"/>
          <w:szCs w:val="24"/>
          <w:lang w:val="it-IT"/>
        </w:rPr>
        <w:t>c</w:t>
      </w:r>
      <w:r w:rsidRPr="000613C7">
        <w:rPr>
          <w:sz w:val="24"/>
          <w:szCs w:val="24"/>
          <w:lang w:val="it-IT"/>
        </w:rPr>
        <w:t>he,</w:t>
      </w:r>
      <w:r w:rsidRPr="000613C7">
        <w:rPr>
          <w:spacing w:val="13"/>
          <w:sz w:val="24"/>
          <w:szCs w:val="24"/>
          <w:lang w:val="it-IT"/>
        </w:rPr>
        <w:t xml:space="preserve"> </w:t>
      </w:r>
      <w:r w:rsidRPr="000613C7">
        <w:rPr>
          <w:sz w:val="24"/>
          <w:szCs w:val="24"/>
          <w:lang w:val="it-IT"/>
        </w:rPr>
        <w:t>ha</w:t>
      </w:r>
      <w:r w:rsidRPr="000613C7">
        <w:rPr>
          <w:spacing w:val="13"/>
          <w:sz w:val="24"/>
          <w:szCs w:val="24"/>
          <w:lang w:val="it-IT"/>
        </w:rPr>
        <w:t xml:space="preserve"> </w:t>
      </w:r>
      <w:r w:rsidRPr="000613C7">
        <w:rPr>
          <w:sz w:val="24"/>
          <w:szCs w:val="24"/>
          <w:lang w:val="it-IT"/>
        </w:rPr>
        <w:t>lo</w:t>
      </w:r>
      <w:r w:rsidRPr="000613C7">
        <w:rPr>
          <w:spacing w:val="15"/>
          <w:sz w:val="24"/>
          <w:szCs w:val="24"/>
          <w:lang w:val="it-IT"/>
        </w:rPr>
        <w:t xml:space="preserve"> </w:t>
      </w:r>
      <w:r w:rsidRPr="000613C7">
        <w:rPr>
          <w:sz w:val="24"/>
          <w:szCs w:val="24"/>
          <w:lang w:val="it-IT"/>
        </w:rPr>
        <w:t>scopo</w:t>
      </w:r>
      <w:r w:rsidRPr="000613C7">
        <w:rPr>
          <w:spacing w:val="13"/>
          <w:sz w:val="24"/>
          <w:szCs w:val="24"/>
          <w:lang w:val="it-IT"/>
        </w:rPr>
        <w:t xml:space="preserve"> </w:t>
      </w:r>
      <w:r w:rsidRPr="000613C7">
        <w:rPr>
          <w:sz w:val="24"/>
          <w:szCs w:val="24"/>
          <w:lang w:val="it-IT"/>
        </w:rPr>
        <w:t>di</w:t>
      </w:r>
      <w:r w:rsidRPr="000613C7">
        <w:rPr>
          <w:spacing w:val="15"/>
          <w:sz w:val="24"/>
          <w:szCs w:val="24"/>
          <w:lang w:val="it-IT"/>
        </w:rPr>
        <w:t xml:space="preserve"> </w:t>
      </w:r>
      <w:r w:rsidRPr="000613C7">
        <w:rPr>
          <w:sz w:val="24"/>
          <w:szCs w:val="24"/>
          <w:lang w:val="it-IT"/>
        </w:rPr>
        <w:t>tu</w:t>
      </w:r>
      <w:r w:rsidRPr="000613C7">
        <w:rPr>
          <w:spacing w:val="1"/>
          <w:sz w:val="24"/>
          <w:szCs w:val="24"/>
          <w:lang w:val="it-IT"/>
        </w:rPr>
        <w:t>t</w:t>
      </w:r>
      <w:r w:rsidRPr="000613C7">
        <w:rPr>
          <w:sz w:val="24"/>
          <w:szCs w:val="24"/>
          <w:lang w:val="it-IT"/>
        </w:rPr>
        <w:t>ela</w:t>
      </w:r>
      <w:r w:rsidRPr="000613C7">
        <w:rPr>
          <w:spacing w:val="-2"/>
          <w:sz w:val="24"/>
          <w:szCs w:val="24"/>
          <w:lang w:val="it-IT"/>
        </w:rPr>
        <w:t>r</w:t>
      </w:r>
      <w:r w:rsidRPr="000613C7">
        <w:rPr>
          <w:sz w:val="24"/>
          <w:szCs w:val="24"/>
          <w:lang w:val="it-IT"/>
        </w:rPr>
        <w:t>e</w:t>
      </w:r>
      <w:r w:rsidRPr="000613C7">
        <w:rPr>
          <w:spacing w:val="13"/>
          <w:sz w:val="24"/>
          <w:szCs w:val="24"/>
          <w:lang w:val="it-IT"/>
        </w:rPr>
        <w:t xml:space="preserve"> </w:t>
      </w:r>
      <w:r w:rsidRPr="000613C7">
        <w:rPr>
          <w:sz w:val="24"/>
          <w:szCs w:val="24"/>
          <w:lang w:val="it-IT"/>
        </w:rPr>
        <w:t>la</w:t>
      </w:r>
      <w:r w:rsidRPr="000613C7">
        <w:rPr>
          <w:spacing w:val="13"/>
          <w:sz w:val="24"/>
          <w:szCs w:val="24"/>
          <w:lang w:val="it-IT"/>
        </w:rPr>
        <w:t xml:space="preserve"> </w:t>
      </w:r>
      <w:r w:rsidRPr="000613C7">
        <w:rPr>
          <w:sz w:val="24"/>
          <w:szCs w:val="24"/>
          <w:lang w:val="it-IT"/>
        </w:rPr>
        <w:t>popol</w:t>
      </w:r>
      <w:r w:rsidRPr="000613C7">
        <w:rPr>
          <w:spacing w:val="1"/>
          <w:sz w:val="24"/>
          <w:szCs w:val="24"/>
          <w:lang w:val="it-IT"/>
        </w:rPr>
        <w:t>a</w:t>
      </w:r>
      <w:r w:rsidRPr="000613C7">
        <w:rPr>
          <w:sz w:val="24"/>
          <w:szCs w:val="24"/>
          <w:lang w:val="it-IT"/>
        </w:rPr>
        <w:t>zio</w:t>
      </w:r>
      <w:r w:rsidRPr="000613C7">
        <w:rPr>
          <w:spacing w:val="-1"/>
          <w:sz w:val="24"/>
          <w:szCs w:val="24"/>
          <w:lang w:val="it-IT"/>
        </w:rPr>
        <w:t>n</w:t>
      </w:r>
      <w:r w:rsidRPr="000613C7">
        <w:rPr>
          <w:sz w:val="24"/>
          <w:szCs w:val="24"/>
          <w:lang w:val="it-IT"/>
        </w:rPr>
        <w:t>e</w:t>
      </w:r>
      <w:r w:rsidRPr="000613C7">
        <w:rPr>
          <w:spacing w:val="13"/>
          <w:sz w:val="24"/>
          <w:szCs w:val="24"/>
          <w:lang w:val="it-IT"/>
        </w:rPr>
        <w:t xml:space="preserve"> </w:t>
      </w:r>
      <w:r w:rsidRPr="000613C7">
        <w:rPr>
          <w:sz w:val="24"/>
          <w:szCs w:val="24"/>
          <w:lang w:val="it-IT"/>
        </w:rPr>
        <w:t>e</w:t>
      </w:r>
      <w:r w:rsidRPr="000613C7">
        <w:rPr>
          <w:spacing w:val="13"/>
          <w:sz w:val="24"/>
          <w:szCs w:val="24"/>
          <w:lang w:val="it-IT"/>
        </w:rPr>
        <w:t xml:space="preserve"> </w:t>
      </w:r>
      <w:r w:rsidRPr="000613C7">
        <w:rPr>
          <w:sz w:val="24"/>
          <w:szCs w:val="24"/>
          <w:lang w:val="it-IT"/>
        </w:rPr>
        <w:t>l</w:t>
      </w:r>
      <w:r w:rsidRPr="000613C7">
        <w:rPr>
          <w:spacing w:val="-1"/>
          <w:sz w:val="24"/>
          <w:szCs w:val="24"/>
          <w:lang w:val="it-IT"/>
        </w:rPr>
        <w:t>'a</w:t>
      </w:r>
      <w:r w:rsidRPr="000613C7">
        <w:rPr>
          <w:sz w:val="24"/>
          <w:szCs w:val="24"/>
          <w:lang w:val="it-IT"/>
        </w:rPr>
        <w:t>mbiente</w:t>
      </w:r>
      <w:r w:rsidRPr="000613C7">
        <w:rPr>
          <w:spacing w:val="13"/>
          <w:sz w:val="24"/>
          <w:szCs w:val="24"/>
          <w:lang w:val="it-IT"/>
        </w:rPr>
        <w:t xml:space="preserve"> </w:t>
      </w:r>
      <w:r w:rsidRPr="000613C7">
        <w:rPr>
          <w:sz w:val="24"/>
          <w:szCs w:val="24"/>
          <w:lang w:val="it-IT"/>
        </w:rPr>
        <w:t>in</w:t>
      </w:r>
      <w:r w:rsidRPr="000613C7">
        <w:rPr>
          <w:spacing w:val="14"/>
          <w:sz w:val="24"/>
          <w:szCs w:val="24"/>
          <w:lang w:val="it-IT"/>
        </w:rPr>
        <w:t xml:space="preserve"> </w:t>
      </w:r>
      <w:r w:rsidRPr="000613C7">
        <w:rPr>
          <w:sz w:val="24"/>
          <w:szCs w:val="24"/>
          <w:lang w:val="it-IT"/>
        </w:rPr>
        <w:t>ca</w:t>
      </w:r>
      <w:r w:rsidRPr="000613C7">
        <w:rPr>
          <w:spacing w:val="-1"/>
          <w:sz w:val="24"/>
          <w:szCs w:val="24"/>
          <w:lang w:val="it-IT"/>
        </w:rPr>
        <w:t>s</w:t>
      </w:r>
      <w:r w:rsidRPr="000613C7">
        <w:rPr>
          <w:sz w:val="24"/>
          <w:szCs w:val="24"/>
          <w:lang w:val="it-IT"/>
        </w:rPr>
        <w:t>o</w:t>
      </w:r>
      <w:r w:rsidRPr="000613C7">
        <w:rPr>
          <w:spacing w:val="14"/>
          <w:sz w:val="24"/>
          <w:szCs w:val="24"/>
          <w:lang w:val="it-IT"/>
        </w:rPr>
        <w:t xml:space="preserve"> </w:t>
      </w:r>
      <w:r w:rsidRPr="000613C7">
        <w:rPr>
          <w:sz w:val="24"/>
          <w:szCs w:val="24"/>
          <w:lang w:val="it-IT"/>
        </w:rPr>
        <w:t>di emer</w:t>
      </w:r>
      <w:r w:rsidRPr="000613C7">
        <w:rPr>
          <w:spacing w:val="-2"/>
          <w:sz w:val="24"/>
          <w:szCs w:val="24"/>
          <w:lang w:val="it-IT"/>
        </w:rPr>
        <w:t>g</w:t>
      </w:r>
      <w:r w:rsidRPr="000613C7">
        <w:rPr>
          <w:spacing w:val="-1"/>
          <w:sz w:val="24"/>
          <w:szCs w:val="24"/>
          <w:lang w:val="it-IT"/>
        </w:rPr>
        <w:t>e</w:t>
      </w:r>
      <w:r w:rsidRPr="000613C7">
        <w:rPr>
          <w:sz w:val="24"/>
          <w:szCs w:val="24"/>
          <w:lang w:val="it-IT"/>
        </w:rPr>
        <w:t>n</w:t>
      </w:r>
      <w:r w:rsidRPr="000613C7">
        <w:rPr>
          <w:spacing w:val="1"/>
          <w:sz w:val="24"/>
          <w:szCs w:val="24"/>
          <w:lang w:val="it-IT"/>
        </w:rPr>
        <w:t>z</w:t>
      </w:r>
      <w:r w:rsidRPr="000613C7">
        <w:rPr>
          <w:sz w:val="24"/>
          <w:szCs w:val="24"/>
          <w:lang w:val="it-IT"/>
        </w:rPr>
        <w:t>e</w:t>
      </w:r>
      <w:r w:rsidRPr="000613C7">
        <w:rPr>
          <w:spacing w:val="3"/>
          <w:sz w:val="24"/>
          <w:szCs w:val="24"/>
          <w:lang w:val="it-IT"/>
        </w:rPr>
        <w:t xml:space="preserve"> </w:t>
      </w:r>
      <w:r w:rsidRPr="000613C7">
        <w:rPr>
          <w:sz w:val="24"/>
          <w:szCs w:val="24"/>
          <w:lang w:val="it-IT"/>
        </w:rPr>
        <w:t>e</w:t>
      </w:r>
      <w:r w:rsidRPr="000613C7">
        <w:rPr>
          <w:spacing w:val="4"/>
          <w:sz w:val="24"/>
          <w:szCs w:val="24"/>
          <w:lang w:val="it-IT"/>
        </w:rPr>
        <w:t xml:space="preserve"> </w:t>
      </w:r>
      <w:r w:rsidRPr="000613C7">
        <w:rPr>
          <w:sz w:val="24"/>
          <w:szCs w:val="24"/>
          <w:lang w:val="it-IT"/>
        </w:rPr>
        <w:t>altre</w:t>
      </w:r>
      <w:r w:rsidRPr="000613C7">
        <w:rPr>
          <w:spacing w:val="2"/>
          <w:sz w:val="24"/>
          <w:szCs w:val="24"/>
          <w:lang w:val="it-IT"/>
        </w:rPr>
        <w:t xml:space="preserve"> </w:t>
      </w:r>
      <w:r w:rsidRPr="000613C7">
        <w:rPr>
          <w:sz w:val="24"/>
          <w:szCs w:val="24"/>
          <w:lang w:val="it-IT"/>
        </w:rPr>
        <w:t>calam</w:t>
      </w:r>
      <w:r w:rsidRPr="000613C7">
        <w:rPr>
          <w:spacing w:val="1"/>
          <w:sz w:val="24"/>
          <w:szCs w:val="24"/>
          <w:lang w:val="it-IT"/>
        </w:rPr>
        <w:t>i</w:t>
      </w:r>
      <w:r w:rsidRPr="000613C7">
        <w:rPr>
          <w:sz w:val="24"/>
          <w:szCs w:val="24"/>
          <w:lang w:val="it-IT"/>
        </w:rPr>
        <w:t>tà,</w:t>
      </w:r>
      <w:r w:rsidRPr="000613C7">
        <w:rPr>
          <w:spacing w:val="2"/>
          <w:sz w:val="24"/>
          <w:szCs w:val="24"/>
          <w:lang w:val="it-IT"/>
        </w:rPr>
        <w:t xml:space="preserve"> </w:t>
      </w:r>
      <w:r w:rsidRPr="000613C7">
        <w:rPr>
          <w:sz w:val="24"/>
          <w:szCs w:val="24"/>
          <w:lang w:val="it-IT"/>
        </w:rPr>
        <w:t>sia</w:t>
      </w:r>
      <w:r w:rsidRPr="000613C7">
        <w:rPr>
          <w:spacing w:val="2"/>
          <w:sz w:val="24"/>
          <w:szCs w:val="24"/>
          <w:lang w:val="it-IT"/>
        </w:rPr>
        <w:t xml:space="preserve"> n</w:t>
      </w:r>
      <w:r w:rsidRPr="000613C7">
        <w:rPr>
          <w:sz w:val="24"/>
          <w:szCs w:val="24"/>
          <w:lang w:val="it-IT"/>
        </w:rPr>
        <w:t>atur</w:t>
      </w:r>
      <w:r w:rsidRPr="000613C7">
        <w:rPr>
          <w:spacing w:val="-1"/>
          <w:sz w:val="24"/>
          <w:szCs w:val="24"/>
          <w:lang w:val="it-IT"/>
        </w:rPr>
        <w:t>a</w:t>
      </w:r>
      <w:r w:rsidRPr="000613C7">
        <w:rPr>
          <w:sz w:val="24"/>
          <w:szCs w:val="24"/>
          <w:lang w:val="it-IT"/>
        </w:rPr>
        <w:t>li</w:t>
      </w:r>
      <w:r w:rsidRPr="000613C7">
        <w:rPr>
          <w:spacing w:val="2"/>
          <w:sz w:val="24"/>
          <w:szCs w:val="24"/>
          <w:lang w:val="it-IT"/>
        </w:rPr>
        <w:t xml:space="preserve"> </w:t>
      </w:r>
      <w:r w:rsidRPr="000613C7">
        <w:rPr>
          <w:sz w:val="24"/>
          <w:szCs w:val="24"/>
          <w:lang w:val="it-IT"/>
        </w:rPr>
        <w:t>c</w:t>
      </w:r>
      <w:r w:rsidRPr="000613C7">
        <w:rPr>
          <w:spacing w:val="1"/>
          <w:sz w:val="24"/>
          <w:szCs w:val="24"/>
          <w:lang w:val="it-IT"/>
        </w:rPr>
        <w:t>h</w:t>
      </w:r>
      <w:r w:rsidRPr="000613C7">
        <w:rPr>
          <w:sz w:val="24"/>
          <w:szCs w:val="24"/>
          <w:lang w:val="it-IT"/>
        </w:rPr>
        <w:t>e</w:t>
      </w:r>
      <w:r w:rsidRPr="000613C7">
        <w:rPr>
          <w:spacing w:val="2"/>
          <w:sz w:val="24"/>
          <w:szCs w:val="24"/>
          <w:lang w:val="it-IT"/>
        </w:rPr>
        <w:t xml:space="preserve"> p</w:t>
      </w:r>
      <w:r w:rsidRPr="000613C7">
        <w:rPr>
          <w:sz w:val="24"/>
          <w:szCs w:val="24"/>
          <w:lang w:val="it-IT"/>
        </w:rPr>
        <w:t>rodotte</w:t>
      </w:r>
      <w:r w:rsidRPr="000613C7">
        <w:rPr>
          <w:spacing w:val="1"/>
          <w:sz w:val="24"/>
          <w:szCs w:val="24"/>
          <w:lang w:val="it-IT"/>
        </w:rPr>
        <w:t xml:space="preserve"> </w:t>
      </w:r>
      <w:r w:rsidRPr="000613C7">
        <w:rPr>
          <w:sz w:val="24"/>
          <w:szCs w:val="24"/>
          <w:lang w:val="it-IT"/>
        </w:rPr>
        <w:t>dal</w:t>
      </w:r>
      <w:r w:rsidRPr="000613C7">
        <w:rPr>
          <w:spacing w:val="3"/>
          <w:sz w:val="24"/>
          <w:szCs w:val="24"/>
          <w:lang w:val="it-IT"/>
        </w:rPr>
        <w:t>l</w:t>
      </w:r>
      <w:r w:rsidRPr="000613C7">
        <w:rPr>
          <w:spacing w:val="-2"/>
          <w:sz w:val="24"/>
          <w:szCs w:val="24"/>
          <w:lang w:val="it-IT"/>
        </w:rPr>
        <w:t>'</w:t>
      </w:r>
      <w:r w:rsidRPr="000613C7">
        <w:rPr>
          <w:sz w:val="24"/>
          <w:szCs w:val="24"/>
          <w:lang w:val="it-IT"/>
        </w:rPr>
        <w:t>uomo.</w:t>
      </w:r>
      <w:r w:rsidRPr="000613C7">
        <w:rPr>
          <w:spacing w:val="4"/>
          <w:sz w:val="24"/>
          <w:szCs w:val="24"/>
          <w:lang w:val="it-IT"/>
        </w:rPr>
        <w:t xml:space="preserve"> </w:t>
      </w:r>
      <w:r w:rsidRPr="000613C7">
        <w:rPr>
          <w:spacing w:val="-1"/>
          <w:sz w:val="24"/>
          <w:szCs w:val="24"/>
          <w:lang w:val="it-IT"/>
        </w:rPr>
        <w:t>L</w:t>
      </w:r>
      <w:r w:rsidRPr="000613C7">
        <w:rPr>
          <w:sz w:val="24"/>
          <w:szCs w:val="24"/>
          <w:lang w:val="it-IT"/>
        </w:rPr>
        <w:t>a</w:t>
      </w:r>
      <w:r w:rsidRPr="000613C7">
        <w:rPr>
          <w:spacing w:val="2"/>
          <w:sz w:val="24"/>
          <w:szCs w:val="24"/>
          <w:lang w:val="it-IT"/>
        </w:rPr>
        <w:t xml:space="preserve"> </w:t>
      </w:r>
      <w:r w:rsidRPr="000613C7">
        <w:rPr>
          <w:sz w:val="24"/>
          <w:szCs w:val="24"/>
          <w:lang w:val="it-IT"/>
        </w:rPr>
        <w:t>normat</w:t>
      </w:r>
      <w:r w:rsidRPr="000613C7">
        <w:rPr>
          <w:spacing w:val="2"/>
          <w:sz w:val="24"/>
          <w:szCs w:val="24"/>
          <w:lang w:val="it-IT"/>
        </w:rPr>
        <w:t>i</w:t>
      </w:r>
      <w:r w:rsidRPr="000613C7">
        <w:rPr>
          <w:sz w:val="24"/>
          <w:szCs w:val="24"/>
          <w:lang w:val="it-IT"/>
        </w:rPr>
        <w:t>va</w:t>
      </w:r>
      <w:r w:rsidRPr="000613C7">
        <w:rPr>
          <w:spacing w:val="1"/>
          <w:sz w:val="24"/>
          <w:szCs w:val="24"/>
          <w:lang w:val="it-IT"/>
        </w:rPr>
        <w:t xml:space="preserve"> </w:t>
      </w:r>
      <w:r w:rsidRPr="000613C7">
        <w:rPr>
          <w:sz w:val="24"/>
          <w:szCs w:val="24"/>
          <w:lang w:val="it-IT"/>
        </w:rPr>
        <w:t>sul</w:t>
      </w:r>
      <w:r w:rsidRPr="000613C7">
        <w:rPr>
          <w:spacing w:val="1"/>
          <w:sz w:val="24"/>
          <w:szCs w:val="24"/>
          <w:lang w:val="it-IT"/>
        </w:rPr>
        <w:t>l</w:t>
      </w:r>
      <w:r w:rsidRPr="000613C7">
        <w:rPr>
          <w:sz w:val="24"/>
          <w:szCs w:val="24"/>
          <w:lang w:val="it-IT"/>
        </w:rPr>
        <w:t>a</w:t>
      </w:r>
      <w:r w:rsidRPr="000613C7">
        <w:rPr>
          <w:spacing w:val="2"/>
          <w:sz w:val="24"/>
          <w:szCs w:val="24"/>
          <w:lang w:val="it-IT"/>
        </w:rPr>
        <w:t xml:space="preserve"> </w:t>
      </w:r>
      <w:r w:rsidRPr="000613C7">
        <w:rPr>
          <w:sz w:val="24"/>
          <w:szCs w:val="24"/>
          <w:lang w:val="it-IT"/>
        </w:rPr>
        <w:t>p</w:t>
      </w:r>
      <w:r w:rsidRPr="000613C7">
        <w:rPr>
          <w:spacing w:val="1"/>
          <w:sz w:val="24"/>
          <w:szCs w:val="24"/>
          <w:lang w:val="it-IT"/>
        </w:rPr>
        <w:t>r</w:t>
      </w:r>
      <w:r w:rsidRPr="000613C7">
        <w:rPr>
          <w:sz w:val="24"/>
          <w:szCs w:val="24"/>
          <w:lang w:val="it-IT"/>
        </w:rPr>
        <w:t>ote</w:t>
      </w:r>
      <w:r w:rsidRPr="000613C7">
        <w:rPr>
          <w:spacing w:val="1"/>
          <w:sz w:val="24"/>
          <w:szCs w:val="24"/>
          <w:lang w:val="it-IT"/>
        </w:rPr>
        <w:t>z</w:t>
      </w:r>
      <w:r w:rsidRPr="000613C7">
        <w:rPr>
          <w:sz w:val="24"/>
          <w:szCs w:val="24"/>
          <w:lang w:val="it-IT"/>
        </w:rPr>
        <w:t>ione</w:t>
      </w:r>
      <w:r w:rsidRPr="000613C7">
        <w:rPr>
          <w:spacing w:val="2"/>
          <w:sz w:val="24"/>
          <w:szCs w:val="24"/>
          <w:lang w:val="it-IT"/>
        </w:rPr>
        <w:t xml:space="preserve"> </w:t>
      </w:r>
      <w:r w:rsidRPr="000613C7">
        <w:rPr>
          <w:sz w:val="24"/>
          <w:szCs w:val="24"/>
          <w:lang w:val="it-IT"/>
        </w:rPr>
        <w:t>civile pr</w:t>
      </w:r>
      <w:r w:rsidRPr="000613C7">
        <w:rPr>
          <w:spacing w:val="-1"/>
          <w:sz w:val="24"/>
          <w:szCs w:val="24"/>
          <w:lang w:val="it-IT"/>
        </w:rPr>
        <w:t>e</w:t>
      </w:r>
      <w:r w:rsidRPr="000613C7">
        <w:rPr>
          <w:sz w:val="24"/>
          <w:szCs w:val="24"/>
          <w:lang w:val="it-IT"/>
        </w:rPr>
        <w:t>v</w:t>
      </w:r>
      <w:r w:rsidRPr="000613C7">
        <w:rPr>
          <w:spacing w:val="-1"/>
          <w:sz w:val="24"/>
          <w:szCs w:val="24"/>
          <w:lang w:val="it-IT"/>
        </w:rPr>
        <w:t>e</w:t>
      </w:r>
      <w:r w:rsidRPr="000613C7">
        <w:rPr>
          <w:sz w:val="24"/>
          <w:szCs w:val="24"/>
          <w:lang w:val="it-IT"/>
        </w:rPr>
        <w:t>de</w:t>
      </w:r>
      <w:r w:rsidRPr="000613C7">
        <w:rPr>
          <w:spacing w:val="27"/>
          <w:sz w:val="24"/>
          <w:szCs w:val="24"/>
          <w:lang w:val="it-IT"/>
        </w:rPr>
        <w:t xml:space="preserve"> </w:t>
      </w:r>
      <w:r w:rsidRPr="000613C7">
        <w:rPr>
          <w:sz w:val="24"/>
          <w:szCs w:val="24"/>
          <w:lang w:val="it-IT"/>
        </w:rPr>
        <w:t>l</w:t>
      </w:r>
      <w:r w:rsidRPr="000613C7">
        <w:rPr>
          <w:spacing w:val="-1"/>
          <w:sz w:val="24"/>
          <w:szCs w:val="24"/>
          <w:lang w:val="it-IT"/>
        </w:rPr>
        <w:t>'</w:t>
      </w:r>
      <w:r w:rsidRPr="000613C7">
        <w:rPr>
          <w:sz w:val="24"/>
          <w:szCs w:val="24"/>
          <w:lang w:val="it-IT"/>
        </w:rPr>
        <w:t>obbl</w:t>
      </w:r>
      <w:r w:rsidRPr="000613C7">
        <w:rPr>
          <w:spacing w:val="2"/>
          <w:sz w:val="24"/>
          <w:szCs w:val="24"/>
          <w:lang w:val="it-IT"/>
        </w:rPr>
        <w:t>i</w:t>
      </w:r>
      <w:r w:rsidRPr="000613C7">
        <w:rPr>
          <w:spacing w:val="-1"/>
          <w:sz w:val="24"/>
          <w:szCs w:val="24"/>
          <w:lang w:val="it-IT"/>
        </w:rPr>
        <w:t>g</w:t>
      </w:r>
      <w:r w:rsidRPr="000613C7">
        <w:rPr>
          <w:sz w:val="24"/>
          <w:szCs w:val="24"/>
          <w:lang w:val="it-IT"/>
        </w:rPr>
        <w:t>o</w:t>
      </w:r>
      <w:r w:rsidRPr="000613C7">
        <w:rPr>
          <w:spacing w:val="25"/>
          <w:sz w:val="24"/>
          <w:szCs w:val="24"/>
          <w:lang w:val="it-IT"/>
        </w:rPr>
        <w:t xml:space="preserve"> </w:t>
      </w:r>
      <w:r w:rsidRPr="000613C7">
        <w:rPr>
          <w:sz w:val="24"/>
          <w:szCs w:val="24"/>
          <w:lang w:val="it-IT"/>
        </w:rPr>
        <w:t>di</w:t>
      </w:r>
      <w:r w:rsidRPr="000613C7">
        <w:rPr>
          <w:spacing w:val="27"/>
          <w:sz w:val="24"/>
          <w:szCs w:val="24"/>
          <w:lang w:val="it-IT"/>
        </w:rPr>
        <w:t xml:space="preserve"> </w:t>
      </w:r>
      <w:r w:rsidRPr="000613C7">
        <w:rPr>
          <w:sz w:val="24"/>
          <w:szCs w:val="24"/>
          <w:lang w:val="it-IT"/>
        </w:rPr>
        <w:t>ad</w:t>
      </w:r>
      <w:r w:rsidRPr="000613C7">
        <w:rPr>
          <w:spacing w:val="1"/>
          <w:sz w:val="24"/>
          <w:szCs w:val="24"/>
          <w:lang w:val="it-IT"/>
        </w:rPr>
        <w:t>o</w:t>
      </w:r>
      <w:r w:rsidRPr="000613C7">
        <w:rPr>
          <w:sz w:val="24"/>
          <w:szCs w:val="24"/>
          <w:lang w:val="it-IT"/>
        </w:rPr>
        <w:t>t</w:t>
      </w:r>
      <w:r w:rsidRPr="000613C7">
        <w:rPr>
          <w:spacing w:val="1"/>
          <w:sz w:val="24"/>
          <w:szCs w:val="24"/>
          <w:lang w:val="it-IT"/>
        </w:rPr>
        <w:t>t</w:t>
      </w:r>
      <w:r w:rsidRPr="000613C7">
        <w:rPr>
          <w:sz w:val="24"/>
          <w:szCs w:val="24"/>
          <w:lang w:val="it-IT"/>
        </w:rPr>
        <w:t>are</w:t>
      </w:r>
      <w:r w:rsidRPr="000613C7">
        <w:rPr>
          <w:spacing w:val="23"/>
          <w:sz w:val="24"/>
          <w:szCs w:val="24"/>
          <w:lang w:val="it-IT"/>
        </w:rPr>
        <w:t xml:space="preserve"> </w:t>
      </w:r>
      <w:r w:rsidRPr="000613C7">
        <w:rPr>
          <w:sz w:val="24"/>
          <w:szCs w:val="24"/>
          <w:lang w:val="it-IT"/>
        </w:rPr>
        <w:t>tu</w:t>
      </w:r>
      <w:r w:rsidRPr="000613C7">
        <w:rPr>
          <w:spacing w:val="1"/>
          <w:sz w:val="24"/>
          <w:szCs w:val="24"/>
          <w:lang w:val="it-IT"/>
        </w:rPr>
        <w:t>t</w:t>
      </w:r>
      <w:r w:rsidRPr="000613C7">
        <w:rPr>
          <w:sz w:val="24"/>
          <w:szCs w:val="24"/>
          <w:lang w:val="it-IT"/>
        </w:rPr>
        <w:t>te</w:t>
      </w:r>
      <w:r w:rsidRPr="000613C7">
        <w:rPr>
          <w:spacing w:val="26"/>
          <w:sz w:val="24"/>
          <w:szCs w:val="24"/>
          <w:lang w:val="it-IT"/>
        </w:rPr>
        <w:t xml:space="preserve"> </w:t>
      </w:r>
      <w:r w:rsidRPr="000613C7">
        <w:rPr>
          <w:sz w:val="24"/>
          <w:szCs w:val="24"/>
          <w:lang w:val="it-IT"/>
        </w:rPr>
        <w:t>le</w:t>
      </w:r>
      <w:r w:rsidRPr="000613C7">
        <w:rPr>
          <w:spacing w:val="25"/>
          <w:sz w:val="24"/>
          <w:szCs w:val="24"/>
          <w:lang w:val="it-IT"/>
        </w:rPr>
        <w:t xml:space="preserve"> </w:t>
      </w:r>
      <w:r w:rsidRPr="000613C7">
        <w:rPr>
          <w:sz w:val="24"/>
          <w:szCs w:val="24"/>
          <w:lang w:val="it-IT"/>
        </w:rPr>
        <w:t>poss</w:t>
      </w:r>
      <w:r w:rsidRPr="000613C7">
        <w:rPr>
          <w:spacing w:val="1"/>
          <w:sz w:val="24"/>
          <w:szCs w:val="24"/>
          <w:lang w:val="it-IT"/>
        </w:rPr>
        <w:t>i</w:t>
      </w:r>
      <w:r w:rsidRPr="000613C7">
        <w:rPr>
          <w:sz w:val="24"/>
          <w:szCs w:val="24"/>
          <w:lang w:val="it-IT"/>
        </w:rPr>
        <w:t>bi</w:t>
      </w:r>
      <w:r w:rsidRPr="000613C7">
        <w:rPr>
          <w:spacing w:val="1"/>
          <w:sz w:val="24"/>
          <w:szCs w:val="24"/>
          <w:lang w:val="it-IT"/>
        </w:rPr>
        <w:t>l</w:t>
      </w:r>
      <w:r w:rsidRPr="000613C7">
        <w:rPr>
          <w:sz w:val="24"/>
          <w:szCs w:val="24"/>
          <w:lang w:val="it-IT"/>
        </w:rPr>
        <w:t>i</w:t>
      </w:r>
      <w:r w:rsidRPr="000613C7">
        <w:rPr>
          <w:spacing w:val="27"/>
          <w:sz w:val="24"/>
          <w:szCs w:val="24"/>
          <w:lang w:val="it-IT"/>
        </w:rPr>
        <w:t xml:space="preserve"> </w:t>
      </w:r>
      <w:r w:rsidRPr="000613C7">
        <w:rPr>
          <w:sz w:val="24"/>
          <w:szCs w:val="24"/>
          <w:lang w:val="it-IT"/>
        </w:rPr>
        <w:t>misure,</w:t>
      </w:r>
      <w:r w:rsidRPr="000613C7">
        <w:rPr>
          <w:spacing w:val="25"/>
          <w:sz w:val="24"/>
          <w:szCs w:val="24"/>
          <w:lang w:val="it-IT"/>
        </w:rPr>
        <w:t xml:space="preserve"> </w:t>
      </w:r>
      <w:r w:rsidRPr="000613C7">
        <w:rPr>
          <w:sz w:val="24"/>
          <w:szCs w:val="24"/>
          <w:lang w:val="it-IT"/>
        </w:rPr>
        <w:t>soprattutto</w:t>
      </w:r>
      <w:r w:rsidRPr="000613C7">
        <w:rPr>
          <w:spacing w:val="26"/>
          <w:sz w:val="24"/>
          <w:szCs w:val="24"/>
          <w:lang w:val="it-IT"/>
        </w:rPr>
        <w:t xml:space="preserve"> </w:t>
      </w:r>
      <w:r w:rsidRPr="000613C7">
        <w:rPr>
          <w:sz w:val="24"/>
          <w:szCs w:val="24"/>
          <w:lang w:val="it-IT"/>
        </w:rPr>
        <w:t>n</w:t>
      </w:r>
      <w:r w:rsidRPr="000613C7">
        <w:rPr>
          <w:spacing w:val="1"/>
          <w:sz w:val="24"/>
          <w:szCs w:val="24"/>
          <w:lang w:val="it-IT"/>
        </w:rPr>
        <w:t>e</w:t>
      </w:r>
      <w:r w:rsidRPr="000613C7">
        <w:rPr>
          <w:sz w:val="24"/>
          <w:szCs w:val="24"/>
          <w:lang w:val="it-IT"/>
        </w:rPr>
        <w:t>l</w:t>
      </w:r>
      <w:r w:rsidRPr="000613C7">
        <w:rPr>
          <w:spacing w:val="2"/>
          <w:sz w:val="24"/>
          <w:szCs w:val="24"/>
          <w:lang w:val="it-IT"/>
        </w:rPr>
        <w:t>l</w:t>
      </w:r>
      <w:r w:rsidRPr="000613C7">
        <w:rPr>
          <w:spacing w:val="-2"/>
          <w:sz w:val="24"/>
          <w:szCs w:val="24"/>
          <w:lang w:val="it-IT"/>
        </w:rPr>
        <w:t>'</w:t>
      </w:r>
      <w:r w:rsidRPr="000613C7">
        <w:rPr>
          <w:spacing w:val="-1"/>
          <w:sz w:val="24"/>
          <w:szCs w:val="24"/>
          <w:lang w:val="it-IT"/>
        </w:rPr>
        <w:t>a</w:t>
      </w:r>
      <w:r w:rsidRPr="000613C7">
        <w:rPr>
          <w:spacing w:val="2"/>
          <w:sz w:val="24"/>
          <w:szCs w:val="24"/>
          <w:lang w:val="it-IT"/>
        </w:rPr>
        <w:t>m</w:t>
      </w:r>
      <w:r w:rsidRPr="000613C7">
        <w:rPr>
          <w:sz w:val="24"/>
          <w:szCs w:val="24"/>
          <w:lang w:val="it-IT"/>
        </w:rPr>
        <w:t>bi</w:t>
      </w:r>
      <w:r w:rsidRPr="000613C7">
        <w:rPr>
          <w:spacing w:val="1"/>
          <w:sz w:val="24"/>
          <w:szCs w:val="24"/>
          <w:lang w:val="it-IT"/>
        </w:rPr>
        <w:t>t</w:t>
      </w:r>
      <w:r w:rsidRPr="000613C7">
        <w:rPr>
          <w:sz w:val="24"/>
          <w:szCs w:val="24"/>
          <w:lang w:val="it-IT"/>
        </w:rPr>
        <w:t>o</w:t>
      </w:r>
      <w:r w:rsidRPr="000613C7">
        <w:rPr>
          <w:spacing w:val="26"/>
          <w:sz w:val="24"/>
          <w:szCs w:val="24"/>
          <w:lang w:val="it-IT"/>
        </w:rPr>
        <w:t xml:space="preserve"> </w:t>
      </w:r>
      <w:r w:rsidRPr="000613C7">
        <w:rPr>
          <w:sz w:val="24"/>
          <w:szCs w:val="24"/>
          <w:lang w:val="it-IT"/>
        </w:rPr>
        <w:t>dei</w:t>
      </w:r>
      <w:r w:rsidRPr="000613C7">
        <w:rPr>
          <w:spacing w:val="26"/>
          <w:sz w:val="24"/>
          <w:szCs w:val="24"/>
          <w:lang w:val="it-IT"/>
        </w:rPr>
        <w:t xml:space="preserve"> </w:t>
      </w:r>
      <w:r w:rsidRPr="000613C7">
        <w:rPr>
          <w:sz w:val="24"/>
          <w:szCs w:val="24"/>
          <w:lang w:val="it-IT"/>
        </w:rPr>
        <w:t>piani</w:t>
      </w:r>
      <w:r w:rsidRPr="000613C7">
        <w:rPr>
          <w:spacing w:val="26"/>
          <w:sz w:val="24"/>
          <w:szCs w:val="24"/>
          <w:lang w:val="it-IT"/>
        </w:rPr>
        <w:t xml:space="preserve"> </w:t>
      </w:r>
      <w:r w:rsidRPr="000613C7">
        <w:rPr>
          <w:sz w:val="24"/>
          <w:szCs w:val="24"/>
          <w:lang w:val="it-IT"/>
        </w:rPr>
        <w:t>provinciali d</w:t>
      </w:r>
      <w:r w:rsidRPr="000613C7">
        <w:rPr>
          <w:spacing w:val="-2"/>
          <w:sz w:val="24"/>
          <w:szCs w:val="24"/>
          <w:lang w:val="it-IT"/>
        </w:rPr>
        <w:t>'</w:t>
      </w:r>
      <w:r w:rsidRPr="000613C7">
        <w:rPr>
          <w:spacing w:val="-1"/>
          <w:sz w:val="24"/>
          <w:szCs w:val="24"/>
          <w:lang w:val="it-IT"/>
        </w:rPr>
        <w:t>e</w:t>
      </w:r>
      <w:r w:rsidRPr="000613C7">
        <w:rPr>
          <w:spacing w:val="2"/>
          <w:sz w:val="24"/>
          <w:szCs w:val="24"/>
          <w:lang w:val="it-IT"/>
        </w:rPr>
        <w:t>m</w:t>
      </w:r>
      <w:r w:rsidRPr="000613C7">
        <w:rPr>
          <w:sz w:val="24"/>
          <w:szCs w:val="24"/>
          <w:lang w:val="it-IT"/>
        </w:rPr>
        <w:t>er</w:t>
      </w:r>
      <w:r w:rsidRPr="000613C7">
        <w:rPr>
          <w:spacing w:val="-1"/>
          <w:sz w:val="24"/>
          <w:szCs w:val="24"/>
          <w:lang w:val="it-IT"/>
        </w:rPr>
        <w:t>ge</w:t>
      </w:r>
      <w:r w:rsidRPr="000613C7">
        <w:rPr>
          <w:sz w:val="24"/>
          <w:szCs w:val="24"/>
          <w:lang w:val="it-IT"/>
        </w:rPr>
        <w:t>nza,</w:t>
      </w:r>
      <w:r w:rsidRPr="000613C7">
        <w:rPr>
          <w:spacing w:val="78"/>
          <w:sz w:val="24"/>
          <w:szCs w:val="24"/>
          <w:lang w:val="it-IT"/>
        </w:rPr>
        <w:t xml:space="preserve"> </w:t>
      </w:r>
      <w:r w:rsidRPr="000613C7">
        <w:rPr>
          <w:spacing w:val="2"/>
          <w:sz w:val="24"/>
          <w:szCs w:val="24"/>
          <w:lang w:val="it-IT"/>
        </w:rPr>
        <w:t>p</w:t>
      </w:r>
      <w:r w:rsidRPr="000613C7">
        <w:rPr>
          <w:sz w:val="24"/>
          <w:szCs w:val="24"/>
          <w:lang w:val="it-IT"/>
        </w:rPr>
        <w:t>er</w:t>
      </w:r>
      <w:r w:rsidRPr="000613C7">
        <w:rPr>
          <w:spacing w:val="78"/>
          <w:sz w:val="24"/>
          <w:szCs w:val="24"/>
          <w:lang w:val="it-IT"/>
        </w:rPr>
        <w:t xml:space="preserve"> </w:t>
      </w:r>
      <w:r w:rsidRPr="000613C7">
        <w:rPr>
          <w:spacing w:val="2"/>
          <w:sz w:val="24"/>
          <w:szCs w:val="24"/>
          <w:lang w:val="it-IT"/>
        </w:rPr>
        <w:t>p</w:t>
      </w:r>
      <w:r w:rsidRPr="000613C7">
        <w:rPr>
          <w:sz w:val="24"/>
          <w:szCs w:val="24"/>
          <w:lang w:val="it-IT"/>
        </w:rPr>
        <w:t>r</w:t>
      </w:r>
      <w:r w:rsidRPr="000613C7">
        <w:rPr>
          <w:spacing w:val="-1"/>
          <w:sz w:val="24"/>
          <w:szCs w:val="24"/>
          <w:lang w:val="it-IT"/>
        </w:rPr>
        <w:t>e</w:t>
      </w:r>
      <w:r w:rsidRPr="000613C7">
        <w:rPr>
          <w:sz w:val="24"/>
          <w:szCs w:val="24"/>
          <w:lang w:val="it-IT"/>
        </w:rPr>
        <w:t>v</w:t>
      </w:r>
      <w:r w:rsidRPr="000613C7">
        <w:rPr>
          <w:spacing w:val="1"/>
          <w:sz w:val="24"/>
          <w:szCs w:val="24"/>
          <w:lang w:val="it-IT"/>
        </w:rPr>
        <w:t>e</w:t>
      </w:r>
      <w:r w:rsidRPr="000613C7">
        <w:rPr>
          <w:sz w:val="24"/>
          <w:szCs w:val="24"/>
          <w:lang w:val="it-IT"/>
        </w:rPr>
        <w:t>nire</w:t>
      </w:r>
      <w:r w:rsidRPr="000613C7">
        <w:rPr>
          <w:spacing w:val="77"/>
          <w:sz w:val="24"/>
          <w:szCs w:val="24"/>
          <w:lang w:val="it-IT"/>
        </w:rPr>
        <w:t xml:space="preserve"> </w:t>
      </w:r>
      <w:r w:rsidRPr="000613C7">
        <w:rPr>
          <w:sz w:val="24"/>
          <w:szCs w:val="24"/>
          <w:lang w:val="it-IT"/>
        </w:rPr>
        <w:t>e</w:t>
      </w:r>
      <w:r w:rsidRPr="000613C7">
        <w:rPr>
          <w:spacing w:val="81"/>
          <w:sz w:val="24"/>
          <w:szCs w:val="24"/>
          <w:lang w:val="it-IT"/>
        </w:rPr>
        <w:t xml:space="preserve"> </w:t>
      </w:r>
      <w:r w:rsidRPr="000613C7">
        <w:rPr>
          <w:sz w:val="24"/>
          <w:szCs w:val="24"/>
          <w:lang w:val="it-IT"/>
        </w:rPr>
        <w:t>f</w:t>
      </w:r>
      <w:r w:rsidRPr="000613C7">
        <w:rPr>
          <w:spacing w:val="-1"/>
          <w:sz w:val="24"/>
          <w:szCs w:val="24"/>
          <w:lang w:val="it-IT"/>
        </w:rPr>
        <w:t>a</w:t>
      </w:r>
      <w:r w:rsidRPr="000613C7">
        <w:rPr>
          <w:sz w:val="24"/>
          <w:szCs w:val="24"/>
          <w:lang w:val="it-IT"/>
        </w:rPr>
        <w:t>r</w:t>
      </w:r>
      <w:r w:rsidRPr="000613C7">
        <w:rPr>
          <w:spacing w:val="80"/>
          <w:sz w:val="24"/>
          <w:szCs w:val="24"/>
          <w:lang w:val="it-IT"/>
        </w:rPr>
        <w:t xml:space="preserve"> </w:t>
      </w:r>
      <w:r w:rsidRPr="000613C7">
        <w:rPr>
          <w:sz w:val="24"/>
          <w:szCs w:val="24"/>
          <w:lang w:val="it-IT"/>
        </w:rPr>
        <w:t>f</w:t>
      </w:r>
      <w:r w:rsidRPr="000613C7">
        <w:rPr>
          <w:spacing w:val="-1"/>
          <w:sz w:val="24"/>
          <w:szCs w:val="24"/>
          <w:lang w:val="it-IT"/>
        </w:rPr>
        <w:t>r</w:t>
      </w:r>
      <w:r w:rsidRPr="000613C7">
        <w:rPr>
          <w:sz w:val="24"/>
          <w:szCs w:val="24"/>
          <w:lang w:val="it-IT"/>
        </w:rPr>
        <w:t>on</w:t>
      </w:r>
      <w:r w:rsidRPr="000613C7">
        <w:rPr>
          <w:spacing w:val="2"/>
          <w:sz w:val="24"/>
          <w:szCs w:val="24"/>
          <w:lang w:val="it-IT"/>
        </w:rPr>
        <w:t>t</w:t>
      </w:r>
      <w:r w:rsidRPr="000613C7">
        <w:rPr>
          <w:sz w:val="24"/>
          <w:szCs w:val="24"/>
          <w:lang w:val="it-IT"/>
        </w:rPr>
        <w:t>e</w:t>
      </w:r>
      <w:r w:rsidRPr="000613C7">
        <w:rPr>
          <w:spacing w:val="78"/>
          <w:sz w:val="24"/>
          <w:szCs w:val="24"/>
          <w:lang w:val="it-IT"/>
        </w:rPr>
        <w:t xml:space="preserve"> </w:t>
      </w:r>
      <w:r w:rsidRPr="000613C7">
        <w:rPr>
          <w:sz w:val="24"/>
          <w:szCs w:val="24"/>
          <w:lang w:val="it-IT"/>
        </w:rPr>
        <w:t>a</w:t>
      </w:r>
      <w:r w:rsidRPr="000613C7">
        <w:rPr>
          <w:spacing w:val="78"/>
          <w:sz w:val="24"/>
          <w:szCs w:val="24"/>
          <w:lang w:val="it-IT"/>
        </w:rPr>
        <w:t xml:space="preserve"> </w:t>
      </w:r>
      <w:r w:rsidRPr="000613C7">
        <w:rPr>
          <w:spacing w:val="3"/>
          <w:sz w:val="24"/>
          <w:szCs w:val="24"/>
          <w:lang w:val="it-IT"/>
        </w:rPr>
        <w:t>t</w:t>
      </w:r>
      <w:r w:rsidRPr="000613C7">
        <w:rPr>
          <w:sz w:val="24"/>
          <w:szCs w:val="24"/>
          <w:lang w:val="it-IT"/>
        </w:rPr>
        <w:t>ali</w:t>
      </w:r>
      <w:r w:rsidRPr="000613C7">
        <w:rPr>
          <w:spacing w:val="78"/>
          <w:sz w:val="24"/>
          <w:szCs w:val="24"/>
          <w:lang w:val="it-IT"/>
        </w:rPr>
        <w:t xml:space="preserve"> </w:t>
      </w:r>
      <w:r w:rsidRPr="000613C7">
        <w:rPr>
          <w:sz w:val="24"/>
          <w:szCs w:val="24"/>
          <w:lang w:val="it-IT"/>
        </w:rPr>
        <w:t>eventi,</w:t>
      </w:r>
      <w:r w:rsidRPr="000613C7">
        <w:rPr>
          <w:spacing w:val="78"/>
          <w:sz w:val="24"/>
          <w:szCs w:val="24"/>
          <w:lang w:val="it-IT"/>
        </w:rPr>
        <w:t xml:space="preserve"> </w:t>
      </w:r>
      <w:r w:rsidRPr="000613C7">
        <w:rPr>
          <w:sz w:val="24"/>
          <w:szCs w:val="24"/>
          <w:lang w:val="it-IT"/>
        </w:rPr>
        <w:t>ivi</w:t>
      </w:r>
      <w:r w:rsidRPr="000613C7">
        <w:rPr>
          <w:spacing w:val="80"/>
          <w:sz w:val="24"/>
          <w:szCs w:val="24"/>
          <w:lang w:val="it-IT"/>
        </w:rPr>
        <w:t xml:space="preserve"> </w:t>
      </w:r>
      <w:r w:rsidRPr="000613C7">
        <w:rPr>
          <w:sz w:val="24"/>
          <w:szCs w:val="24"/>
          <w:lang w:val="it-IT"/>
        </w:rPr>
        <w:t>inclusa</w:t>
      </w:r>
      <w:r w:rsidRPr="000613C7">
        <w:rPr>
          <w:spacing w:val="78"/>
          <w:sz w:val="24"/>
          <w:szCs w:val="24"/>
          <w:lang w:val="it-IT"/>
        </w:rPr>
        <w:t xml:space="preserve"> </w:t>
      </w:r>
      <w:r w:rsidRPr="000613C7">
        <w:rPr>
          <w:spacing w:val="3"/>
          <w:sz w:val="24"/>
          <w:szCs w:val="24"/>
          <w:lang w:val="it-IT"/>
        </w:rPr>
        <w:t>l</w:t>
      </w:r>
      <w:r w:rsidRPr="000613C7">
        <w:rPr>
          <w:sz w:val="24"/>
          <w:szCs w:val="24"/>
          <w:lang w:val="it-IT"/>
        </w:rPr>
        <w:t>a</w:t>
      </w:r>
      <w:r w:rsidRPr="000613C7">
        <w:rPr>
          <w:spacing w:val="81"/>
          <w:sz w:val="24"/>
          <w:szCs w:val="24"/>
          <w:lang w:val="it-IT"/>
        </w:rPr>
        <w:t xml:space="preserve"> </w:t>
      </w:r>
      <w:r w:rsidRPr="000613C7">
        <w:rPr>
          <w:sz w:val="24"/>
          <w:szCs w:val="24"/>
          <w:lang w:val="it-IT"/>
        </w:rPr>
        <w:t>disseminazione</w:t>
      </w:r>
      <w:r w:rsidRPr="000613C7">
        <w:rPr>
          <w:spacing w:val="79"/>
          <w:sz w:val="24"/>
          <w:szCs w:val="24"/>
          <w:lang w:val="it-IT"/>
        </w:rPr>
        <w:t xml:space="preserve"> </w:t>
      </w:r>
      <w:r w:rsidRPr="000613C7">
        <w:rPr>
          <w:sz w:val="24"/>
          <w:szCs w:val="24"/>
          <w:lang w:val="it-IT"/>
        </w:rPr>
        <w:t>di</w:t>
      </w:r>
      <w:r w:rsidRPr="000613C7">
        <w:rPr>
          <w:spacing w:val="79"/>
          <w:sz w:val="24"/>
          <w:szCs w:val="24"/>
          <w:lang w:val="it-IT"/>
        </w:rPr>
        <w:t xml:space="preserve"> </w:t>
      </w:r>
      <w:r w:rsidRPr="000613C7">
        <w:rPr>
          <w:sz w:val="24"/>
          <w:szCs w:val="24"/>
          <w:lang w:val="it-IT"/>
        </w:rPr>
        <w:t>o</w:t>
      </w:r>
      <w:r w:rsidRPr="000613C7">
        <w:rPr>
          <w:spacing w:val="-1"/>
          <w:sz w:val="24"/>
          <w:szCs w:val="24"/>
          <w:lang w:val="it-IT"/>
        </w:rPr>
        <w:t>g</w:t>
      </w:r>
      <w:r w:rsidRPr="000613C7">
        <w:rPr>
          <w:sz w:val="24"/>
          <w:szCs w:val="24"/>
          <w:lang w:val="it-IT"/>
        </w:rPr>
        <w:t>ni informazione utile da</w:t>
      </w:r>
      <w:r w:rsidRPr="000613C7">
        <w:rPr>
          <w:spacing w:val="-1"/>
          <w:sz w:val="24"/>
          <w:szCs w:val="24"/>
          <w:lang w:val="it-IT"/>
        </w:rPr>
        <w:t xml:space="preserve"> </w:t>
      </w:r>
      <w:r w:rsidRPr="000613C7">
        <w:rPr>
          <w:sz w:val="24"/>
          <w:szCs w:val="24"/>
          <w:lang w:val="it-IT"/>
        </w:rPr>
        <w:t>parte di tu</w:t>
      </w:r>
      <w:r w:rsidRPr="000613C7">
        <w:rPr>
          <w:spacing w:val="1"/>
          <w:sz w:val="24"/>
          <w:szCs w:val="24"/>
          <w:lang w:val="it-IT"/>
        </w:rPr>
        <w:t>t</w:t>
      </w:r>
      <w:r w:rsidRPr="000613C7">
        <w:rPr>
          <w:sz w:val="24"/>
          <w:szCs w:val="24"/>
          <w:lang w:val="it-IT"/>
        </w:rPr>
        <w:t xml:space="preserve">te le </w:t>
      </w:r>
      <w:r w:rsidRPr="000613C7">
        <w:rPr>
          <w:spacing w:val="-1"/>
          <w:sz w:val="24"/>
          <w:szCs w:val="24"/>
          <w:lang w:val="it-IT"/>
        </w:rPr>
        <w:t>a</w:t>
      </w:r>
      <w:r w:rsidRPr="000613C7">
        <w:rPr>
          <w:sz w:val="24"/>
          <w:szCs w:val="24"/>
          <w:lang w:val="it-IT"/>
        </w:rPr>
        <w:t>utorità pubbliche</w:t>
      </w:r>
      <w:r w:rsidRPr="000613C7">
        <w:rPr>
          <w:spacing w:val="-1"/>
          <w:sz w:val="24"/>
          <w:szCs w:val="24"/>
          <w:lang w:val="it-IT"/>
        </w:rPr>
        <w:t xml:space="preserve"> (</w:t>
      </w:r>
      <w:proofErr w:type="spellStart"/>
      <w:r w:rsidR="009E2AF8" w:rsidRPr="000613C7">
        <w:rPr>
          <w:sz w:val="24"/>
          <w:szCs w:val="24"/>
          <w:lang w:val="it-IT"/>
        </w:rPr>
        <w:t>D.L</w:t>
      </w:r>
      <w:r w:rsidRPr="000613C7">
        <w:rPr>
          <w:sz w:val="24"/>
          <w:szCs w:val="24"/>
          <w:lang w:val="it-IT"/>
        </w:rPr>
        <w:t>gs.</w:t>
      </w:r>
      <w:proofErr w:type="spellEnd"/>
      <w:r w:rsidRPr="000613C7">
        <w:rPr>
          <w:sz w:val="24"/>
          <w:szCs w:val="24"/>
          <w:lang w:val="it-IT"/>
        </w:rPr>
        <w:t xml:space="preserve"> 195</w:t>
      </w:r>
      <w:r w:rsidRPr="000613C7">
        <w:rPr>
          <w:spacing w:val="1"/>
          <w:sz w:val="24"/>
          <w:szCs w:val="24"/>
          <w:lang w:val="it-IT"/>
        </w:rPr>
        <w:t>/</w:t>
      </w:r>
      <w:r w:rsidRPr="000613C7">
        <w:rPr>
          <w:sz w:val="24"/>
          <w:szCs w:val="24"/>
          <w:lang w:val="it-IT"/>
        </w:rPr>
        <w:t xml:space="preserve">2005). Inoltre, i siti web del MATTM e dell’ISPRA vengono utilizzati come strumenti di diffusione di informazioni ufficiali per la comunità scientifica, i media, e i cittadini. I centri regionali svolgono un importante ruolo per </w:t>
      </w:r>
      <w:r w:rsidRPr="000613C7">
        <w:rPr>
          <w:i/>
          <w:sz w:val="24"/>
          <w:szCs w:val="24"/>
          <w:lang w:val="it-IT"/>
        </w:rPr>
        <w:t>l’</w:t>
      </w:r>
      <w:proofErr w:type="spellStart"/>
      <w:r w:rsidRPr="000613C7">
        <w:rPr>
          <w:i/>
          <w:sz w:val="24"/>
          <w:szCs w:val="24"/>
          <w:lang w:val="it-IT"/>
        </w:rPr>
        <w:t>alerting</w:t>
      </w:r>
      <w:proofErr w:type="spellEnd"/>
      <w:r w:rsidRPr="000613C7">
        <w:rPr>
          <w:sz w:val="24"/>
          <w:szCs w:val="24"/>
          <w:lang w:val="it-IT"/>
        </w:rPr>
        <w:t xml:space="preserve"> e la sensibilizzazione della popolazione locale, privilegiando eventuali situazioni di rischio (ad esempio le attività del Centro Regionale Ligure sono incentrate sulla prevenzione e la gestione delle alluvioni).</w:t>
      </w:r>
    </w:p>
    <w:p w:rsidR="004760C9" w:rsidRPr="000613C7" w:rsidRDefault="004760C9" w:rsidP="004760C9">
      <w:pPr>
        <w:autoSpaceDE w:val="0"/>
        <w:autoSpaceDN w:val="0"/>
        <w:adjustRightInd w:val="0"/>
        <w:jc w:val="both"/>
        <w:rPr>
          <w:bCs/>
          <w:sz w:val="24"/>
          <w:szCs w:val="24"/>
          <w:lang w:val="it-IT"/>
        </w:rPr>
      </w:pPr>
    </w:p>
    <w:p w:rsidR="004760C9" w:rsidRPr="000613C7" w:rsidRDefault="004760C9" w:rsidP="004760C9">
      <w:pPr>
        <w:tabs>
          <w:tab w:val="left" w:pos="9355"/>
        </w:tabs>
        <w:autoSpaceDE w:val="0"/>
        <w:autoSpaceDN w:val="0"/>
        <w:adjustRightInd w:val="0"/>
        <w:jc w:val="both"/>
        <w:rPr>
          <w:b/>
          <w:sz w:val="24"/>
          <w:szCs w:val="24"/>
          <w:lang w:val="it-IT"/>
        </w:rPr>
      </w:pPr>
      <w:r w:rsidRPr="000613C7">
        <w:rPr>
          <w:b/>
          <w:sz w:val="24"/>
          <w:szCs w:val="24"/>
          <w:lang w:val="it-IT"/>
        </w:rPr>
        <w:t>(b) Con riferimento al paragrafo 2, descrivere le misure prese affinché le Autorità Pubbliche rendano disponibili e accessibili le informazioni al pubblico</w:t>
      </w:r>
    </w:p>
    <w:p w:rsidR="00650DF4" w:rsidRPr="000613C7" w:rsidRDefault="00650DF4" w:rsidP="00650DF4">
      <w:pPr>
        <w:tabs>
          <w:tab w:val="left" w:pos="9355"/>
        </w:tabs>
        <w:autoSpaceDE w:val="0"/>
        <w:autoSpaceDN w:val="0"/>
        <w:adjustRightInd w:val="0"/>
        <w:jc w:val="both"/>
        <w:rPr>
          <w:sz w:val="24"/>
          <w:szCs w:val="24"/>
          <w:lang w:val="it-IT"/>
        </w:rPr>
      </w:pPr>
      <w:r w:rsidRPr="000613C7">
        <w:rPr>
          <w:sz w:val="24"/>
          <w:szCs w:val="24"/>
          <w:lang w:val="it-IT"/>
        </w:rPr>
        <w:t>I sit</w:t>
      </w:r>
      <w:r w:rsidR="00625500" w:rsidRPr="000613C7">
        <w:rPr>
          <w:sz w:val="24"/>
          <w:szCs w:val="24"/>
          <w:lang w:val="it-IT"/>
        </w:rPr>
        <w:t>i</w:t>
      </w:r>
      <w:r w:rsidRPr="000613C7">
        <w:rPr>
          <w:sz w:val="24"/>
          <w:szCs w:val="24"/>
          <w:lang w:val="it-IT"/>
        </w:rPr>
        <w:t xml:space="preserve"> web istituzionali attualmente rappresentano il principale strumento per la diffusione della normativa e dei dati ambientali (pubblicazioni, report, banche dati). Il sito dell'ISPRA, che nel 2015 ha superato i 3 milioni e mezzo di visite (+ 38% rispetto al 2014), registrato circa 38 milioni di pagine viste (+ 122% rispetto al 2014) e una media di 9 mila visite giornaliere, è un buon esempio in tal senso. Numerose le sezioni informative presenti, tra cui quella dedicata ai temi ambientali, attraverso la quale il pubblico può accedere in modo selettivo agli argomenti di interesse mediante lo strumento dei </w:t>
      </w:r>
      <w:proofErr w:type="spellStart"/>
      <w:r w:rsidRPr="000613C7">
        <w:rPr>
          <w:i/>
          <w:sz w:val="24"/>
          <w:szCs w:val="24"/>
          <w:lang w:val="it-IT"/>
        </w:rPr>
        <w:t>tag</w:t>
      </w:r>
      <w:proofErr w:type="spellEnd"/>
      <w:r w:rsidRPr="000613C7">
        <w:rPr>
          <w:sz w:val="24"/>
          <w:szCs w:val="24"/>
          <w:lang w:val="it-IT"/>
        </w:rPr>
        <w:t xml:space="preserve">. Le informazioni ambientali sono inoltre veicolate attraverso una serie di strumenti editoriali quali Newsletter ISPRA, Notiziario settimanale SNPA </w:t>
      </w:r>
      <w:proofErr w:type="spellStart"/>
      <w:r w:rsidRPr="000613C7">
        <w:rPr>
          <w:sz w:val="24"/>
          <w:szCs w:val="24"/>
          <w:lang w:val="it-IT"/>
        </w:rPr>
        <w:t>AmbienteInforma</w:t>
      </w:r>
      <w:proofErr w:type="spellEnd"/>
      <w:r w:rsidRPr="000613C7">
        <w:rPr>
          <w:sz w:val="24"/>
          <w:szCs w:val="24"/>
          <w:lang w:val="it-IT"/>
        </w:rPr>
        <w:t xml:space="preserve">, Newsletter EMAS e la rivista online </w:t>
      </w:r>
      <w:proofErr w:type="spellStart"/>
      <w:r w:rsidRPr="000613C7">
        <w:rPr>
          <w:sz w:val="24"/>
          <w:szCs w:val="24"/>
          <w:lang w:val="it-IT"/>
        </w:rPr>
        <w:t>IdeaAmbiente</w:t>
      </w:r>
      <w:proofErr w:type="spellEnd"/>
      <w:r w:rsidRPr="000613C7">
        <w:rPr>
          <w:sz w:val="24"/>
          <w:szCs w:val="24"/>
          <w:lang w:val="it-IT"/>
        </w:rPr>
        <w:t xml:space="preserve">. Nel corso degli anni l’offerta di contenuti multimediali è cresciuta notevolmente: diretta streaming di eventi istituzionali, documentari scientifici sul canale </w:t>
      </w:r>
      <w:proofErr w:type="spellStart"/>
      <w:r w:rsidRPr="000613C7">
        <w:rPr>
          <w:sz w:val="24"/>
          <w:szCs w:val="24"/>
          <w:lang w:val="it-IT"/>
        </w:rPr>
        <w:t>Youtube</w:t>
      </w:r>
      <w:proofErr w:type="spellEnd"/>
      <w:r w:rsidRPr="000613C7">
        <w:rPr>
          <w:sz w:val="24"/>
          <w:szCs w:val="24"/>
          <w:lang w:val="it-IT"/>
        </w:rPr>
        <w:t xml:space="preserve"> </w:t>
      </w:r>
      <w:proofErr w:type="spellStart"/>
      <w:r w:rsidRPr="000613C7">
        <w:rPr>
          <w:sz w:val="24"/>
          <w:szCs w:val="24"/>
          <w:lang w:val="it-IT"/>
        </w:rPr>
        <w:t>Ispravideo</w:t>
      </w:r>
      <w:proofErr w:type="spellEnd"/>
      <w:r w:rsidRPr="000613C7">
        <w:rPr>
          <w:sz w:val="24"/>
          <w:szCs w:val="24"/>
          <w:lang w:val="it-IT"/>
        </w:rPr>
        <w:t xml:space="preserve"> e video interviste pubblicate su </w:t>
      </w:r>
      <w:proofErr w:type="spellStart"/>
      <w:r w:rsidRPr="000613C7">
        <w:rPr>
          <w:sz w:val="24"/>
          <w:szCs w:val="24"/>
          <w:lang w:val="it-IT"/>
        </w:rPr>
        <w:t>IspraTv</w:t>
      </w:r>
      <w:proofErr w:type="spellEnd"/>
      <w:r w:rsidRPr="000613C7">
        <w:rPr>
          <w:sz w:val="24"/>
          <w:szCs w:val="24"/>
          <w:lang w:val="it-IT"/>
        </w:rPr>
        <w:t>. Inoltre nel 2016 è stata creata una nuova sezione per la diffusione di open data sull’ambiente (</w:t>
      </w:r>
      <w:proofErr w:type="spellStart"/>
      <w:r w:rsidRPr="000613C7">
        <w:rPr>
          <w:sz w:val="24"/>
          <w:szCs w:val="24"/>
          <w:lang w:val="it-IT"/>
        </w:rPr>
        <w:t>Linked</w:t>
      </w:r>
      <w:proofErr w:type="spellEnd"/>
      <w:r w:rsidRPr="000613C7">
        <w:rPr>
          <w:sz w:val="24"/>
          <w:szCs w:val="24"/>
          <w:lang w:val="it-IT"/>
        </w:rPr>
        <w:t xml:space="preserve"> Open Data). Le informazioni, disponibili in italiano e inglese (i contenuti in inglese hanno registrato circa 1 milione e mezzo di visite nel 2015) rispettano le direttive per l’accessibilità dei contenuti. </w:t>
      </w:r>
    </w:p>
    <w:p w:rsidR="0029666E" w:rsidRPr="000613C7" w:rsidRDefault="0029666E" w:rsidP="0029666E">
      <w:pPr>
        <w:jc w:val="both"/>
        <w:rPr>
          <w:sz w:val="24"/>
          <w:szCs w:val="24"/>
          <w:lang w:val="it-IT" w:eastAsia="it-IT"/>
        </w:rPr>
      </w:pPr>
    </w:p>
    <w:p w:rsidR="0029666E" w:rsidRPr="000613C7" w:rsidRDefault="00BA3555" w:rsidP="0029666E">
      <w:pPr>
        <w:jc w:val="both"/>
        <w:rPr>
          <w:sz w:val="24"/>
          <w:szCs w:val="24"/>
          <w:lang w:val="it-IT" w:eastAsia="it-IT"/>
        </w:rPr>
      </w:pPr>
      <w:r w:rsidRPr="000613C7">
        <w:rPr>
          <w:sz w:val="24"/>
          <w:szCs w:val="24"/>
          <w:lang w:val="it-IT" w:eastAsia="it-IT"/>
        </w:rPr>
        <w:t>È</w:t>
      </w:r>
      <w:r w:rsidR="0029666E" w:rsidRPr="000613C7">
        <w:rPr>
          <w:sz w:val="24"/>
          <w:szCs w:val="24"/>
          <w:lang w:val="it-IT" w:eastAsia="it-IT"/>
        </w:rPr>
        <w:t xml:space="preserve"> da ricordare anche il  </w:t>
      </w:r>
      <w:r w:rsidR="000B003B">
        <w:fldChar w:fldCharType="begin"/>
      </w:r>
      <w:r w:rsidR="000B003B" w:rsidRPr="000B003B">
        <w:rPr>
          <w:lang w:val="it-IT"/>
        </w:rPr>
        <w:instrText xml:space="preserve"> HYPERLINK "http://www.naturaitalia.it/" \t "_blank" \o "Collegamento al Portale Natura Italia" </w:instrText>
      </w:r>
      <w:r w:rsidR="000B003B">
        <w:fldChar w:fldCharType="separate"/>
      </w:r>
      <w:r w:rsidR="0029666E" w:rsidRPr="000613C7">
        <w:rPr>
          <w:b/>
          <w:sz w:val="24"/>
          <w:szCs w:val="24"/>
          <w:lang w:val="it-IT" w:eastAsia="it-IT"/>
        </w:rPr>
        <w:t xml:space="preserve">Portale </w:t>
      </w:r>
      <w:proofErr w:type="spellStart"/>
      <w:r w:rsidR="0029666E" w:rsidRPr="000613C7">
        <w:rPr>
          <w:b/>
          <w:sz w:val="24"/>
          <w:szCs w:val="24"/>
          <w:lang w:val="it-IT" w:eastAsia="it-IT"/>
        </w:rPr>
        <w:t>Naturaitalia</w:t>
      </w:r>
      <w:proofErr w:type="spellEnd"/>
      <w:r w:rsidR="000B003B">
        <w:rPr>
          <w:b/>
          <w:sz w:val="24"/>
          <w:szCs w:val="24"/>
          <w:lang w:val="it-IT" w:eastAsia="it-IT"/>
        </w:rPr>
        <w:fldChar w:fldCharType="end"/>
      </w:r>
      <w:r w:rsidR="0029666E" w:rsidRPr="000613C7">
        <w:rPr>
          <w:sz w:val="24"/>
          <w:szCs w:val="24"/>
          <w:lang w:val="it-IT" w:eastAsia="it-IT"/>
        </w:rPr>
        <w:t xml:space="preserve"> del MATTM, una finestra web rivolta sia ad un pubblico specialistico sia ai non addetti ai lavori, il cui obiettivo è la divulgazione di contenuti relativi alle aree protette, all’enorme patrimonio di risorse naturali del nostro paese e, più in generale,  alle politiche e iniziative portate avanti a livello istituzionale per la tutela della biodiversità. </w:t>
      </w:r>
    </w:p>
    <w:p w:rsidR="0029666E" w:rsidRPr="000613C7" w:rsidRDefault="0029666E" w:rsidP="0029666E">
      <w:pPr>
        <w:jc w:val="both"/>
        <w:rPr>
          <w:sz w:val="24"/>
          <w:szCs w:val="24"/>
          <w:lang w:val="it-IT" w:eastAsia="it-IT"/>
        </w:rPr>
      </w:pPr>
    </w:p>
    <w:p w:rsidR="004760C9" w:rsidRPr="000613C7" w:rsidRDefault="004760C9" w:rsidP="0029666E">
      <w:pPr>
        <w:tabs>
          <w:tab w:val="left" w:pos="9355"/>
        </w:tabs>
        <w:autoSpaceDE w:val="0"/>
        <w:autoSpaceDN w:val="0"/>
        <w:adjustRightInd w:val="0"/>
        <w:jc w:val="both"/>
        <w:rPr>
          <w:b/>
          <w:sz w:val="24"/>
          <w:szCs w:val="24"/>
          <w:lang w:val="it-IT"/>
        </w:rPr>
      </w:pPr>
      <w:r w:rsidRPr="000613C7">
        <w:rPr>
          <w:sz w:val="24"/>
          <w:szCs w:val="24"/>
          <w:lang w:val="it-IT"/>
        </w:rPr>
        <w:t>(c)</w:t>
      </w:r>
      <w:r w:rsidRPr="000613C7">
        <w:rPr>
          <w:b/>
          <w:sz w:val="24"/>
          <w:szCs w:val="24"/>
          <w:lang w:val="it-IT"/>
        </w:rPr>
        <w:t xml:space="preserve"> Con riferimento al paragrafo 3, misure prese affinché le informazioni ambientali divengano progressivamente disponibili attraverso database elettronici facilmente accessibili dal pubblico attraverso strumenti telematici</w:t>
      </w:r>
    </w:p>
    <w:p w:rsidR="00433187" w:rsidRPr="000613C7" w:rsidRDefault="00433187" w:rsidP="00433187">
      <w:pPr>
        <w:autoSpaceDE w:val="0"/>
        <w:autoSpaceDN w:val="0"/>
        <w:adjustRightInd w:val="0"/>
        <w:jc w:val="both"/>
        <w:rPr>
          <w:sz w:val="24"/>
          <w:szCs w:val="24"/>
          <w:lang w:val="it-IT" w:eastAsia="it-IT"/>
        </w:rPr>
      </w:pPr>
      <w:r w:rsidRPr="000613C7">
        <w:rPr>
          <w:sz w:val="24"/>
          <w:szCs w:val="24"/>
          <w:lang w:val="it-IT" w:eastAsia="it-IT"/>
        </w:rPr>
        <w:t xml:space="preserve">Nell’ambito del </w:t>
      </w:r>
      <w:proofErr w:type="spellStart"/>
      <w:r w:rsidRPr="000613C7">
        <w:rPr>
          <w:sz w:val="24"/>
          <w:szCs w:val="24"/>
          <w:lang w:val="it-IT" w:eastAsia="it-IT"/>
        </w:rPr>
        <w:t>D.Lgs</w:t>
      </w:r>
      <w:proofErr w:type="spellEnd"/>
      <w:r w:rsidRPr="000613C7">
        <w:rPr>
          <w:sz w:val="24"/>
          <w:szCs w:val="24"/>
          <w:lang w:val="it-IT" w:eastAsia="it-IT"/>
        </w:rPr>
        <w:t xml:space="preserve"> n. </w:t>
      </w:r>
      <w:r w:rsidRPr="000613C7">
        <w:rPr>
          <w:b/>
          <w:sz w:val="24"/>
          <w:szCs w:val="24"/>
          <w:lang w:val="it-IT" w:eastAsia="it-IT"/>
        </w:rPr>
        <w:t>82/2005</w:t>
      </w:r>
      <w:r w:rsidRPr="000613C7">
        <w:rPr>
          <w:sz w:val="24"/>
          <w:szCs w:val="24"/>
          <w:lang w:val="it-IT" w:eastAsia="it-IT"/>
        </w:rPr>
        <w:t xml:space="preserve"> “Codice dell’Amministrazione Digitale”, tra le finalità dello sviluppo e della progressiva diffusione dell’informatizzazione nella Pubblica Amministrazione sono rilevanti le azioni di integrazione delle informazioni disponibili a diversi livelli di governo per accrescere l’efficienza dei flussi informativi. Uno dei risultati di tali azioni è rappresentato dai </w:t>
      </w:r>
      <w:r w:rsidRPr="000613C7">
        <w:rPr>
          <w:b/>
          <w:sz w:val="24"/>
          <w:szCs w:val="24"/>
          <w:lang w:val="it-IT" w:eastAsia="it-IT"/>
        </w:rPr>
        <w:t>Sistemi Informativi Territoriali (SIT),</w:t>
      </w:r>
      <w:r w:rsidRPr="000613C7">
        <w:rPr>
          <w:sz w:val="24"/>
          <w:szCs w:val="24"/>
          <w:lang w:val="it-IT" w:eastAsia="it-IT"/>
        </w:rPr>
        <w:t xml:space="preserve"> che consentono sia di gestire, elaborare e diffondere le informazioni direttamente o indirettamente </w:t>
      </w:r>
      <w:proofErr w:type="spellStart"/>
      <w:r w:rsidRPr="000613C7">
        <w:rPr>
          <w:sz w:val="24"/>
          <w:szCs w:val="24"/>
          <w:lang w:val="it-IT" w:eastAsia="it-IT"/>
        </w:rPr>
        <w:t>georeferenziate</w:t>
      </w:r>
      <w:proofErr w:type="spellEnd"/>
      <w:r w:rsidRPr="000613C7">
        <w:rPr>
          <w:sz w:val="24"/>
          <w:szCs w:val="24"/>
          <w:lang w:val="it-IT" w:eastAsia="it-IT"/>
        </w:rPr>
        <w:t xml:space="preserve">, sia di creare banche dati integrate, </w:t>
      </w:r>
      <w:r w:rsidRPr="000613C7">
        <w:rPr>
          <w:sz w:val="24"/>
          <w:szCs w:val="24"/>
          <w:lang w:val="it-IT" w:eastAsia="it-IT"/>
        </w:rPr>
        <w:lastRenderedPageBreak/>
        <w:t xml:space="preserve">dotate di servizi infrastrutturali, per l’interscambio e la condivisione dell’informazione territoriale. Il riutilizzo dell’informazione pubblica da parte dei privati (Direttiva 2003/98/CE recepita con il </w:t>
      </w:r>
      <w:proofErr w:type="spellStart"/>
      <w:r w:rsidRPr="000613C7">
        <w:rPr>
          <w:sz w:val="24"/>
          <w:szCs w:val="24"/>
          <w:lang w:val="it-IT" w:eastAsia="it-IT"/>
        </w:rPr>
        <w:t>D.L</w:t>
      </w:r>
      <w:r w:rsidR="0039437E" w:rsidRPr="000613C7">
        <w:rPr>
          <w:sz w:val="24"/>
          <w:szCs w:val="24"/>
          <w:lang w:val="it-IT" w:eastAsia="it-IT"/>
        </w:rPr>
        <w:t>gs</w:t>
      </w:r>
      <w:r w:rsidRPr="000613C7">
        <w:rPr>
          <w:sz w:val="24"/>
          <w:szCs w:val="24"/>
          <w:lang w:val="it-IT" w:eastAsia="it-IT"/>
        </w:rPr>
        <w:t>.</w:t>
      </w:r>
      <w:proofErr w:type="spellEnd"/>
      <w:r w:rsidRPr="000613C7">
        <w:rPr>
          <w:sz w:val="24"/>
          <w:szCs w:val="24"/>
          <w:lang w:val="it-IT" w:eastAsia="it-IT"/>
        </w:rPr>
        <w:t xml:space="preserve"> 36/2004) è previsto che sia soggetto a un sistema organico di regole.</w:t>
      </w:r>
    </w:p>
    <w:p w:rsidR="00433187" w:rsidRPr="000613C7" w:rsidRDefault="00433187" w:rsidP="004760C9">
      <w:pPr>
        <w:tabs>
          <w:tab w:val="left" w:pos="9355"/>
        </w:tabs>
        <w:autoSpaceDE w:val="0"/>
        <w:autoSpaceDN w:val="0"/>
        <w:adjustRightInd w:val="0"/>
        <w:jc w:val="both"/>
        <w:rPr>
          <w:sz w:val="24"/>
          <w:szCs w:val="24"/>
          <w:lang w:val="it-IT"/>
        </w:rPr>
      </w:pPr>
    </w:p>
    <w:p w:rsidR="00FB2793" w:rsidRPr="000613C7" w:rsidRDefault="005578E1" w:rsidP="00230F0D">
      <w:pPr>
        <w:tabs>
          <w:tab w:val="left" w:pos="9355"/>
        </w:tabs>
        <w:autoSpaceDE w:val="0"/>
        <w:autoSpaceDN w:val="0"/>
        <w:adjustRightInd w:val="0"/>
        <w:jc w:val="both"/>
        <w:rPr>
          <w:sz w:val="24"/>
          <w:szCs w:val="24"/>
          <w:lang w:val="it-IT"/>
        </w:rPr>
      </w:pPr>
      <w:r w:rsidRPr="000613C7">
        <w:rPr>
          <w:sz w:val="24"/>
          <w:szCs w:val="24"/>
          <w:lang w:val="it-IT"/>
        </w:rPr>
        <w:t xml:space="preserve">A livello concreto sono numerose le banche dati contenti informazioni ambientali. </w:t>
      </w:r>
      <w:r w:rsidR="009E2AF8" w:rsidRPr="000613C7">
        <w:rPr>
          <w:sz w:val="24"/>
          <w:szCs w:val="24"/>
          <w:lang w:val="it-IT"/>
        </w:rPr>
        <w:t>L’</w:t>
      </w:r>
      <w:r w:rsidR="009E2AF8" w:rsidRPr="000613C7">
        <w:rPr>
          <w:b/>
          <w:sz w:val="24"/>
          <w:szCs w:val="24"/>
          <w:lang w:val="it-IT"/>
        </w:rPr>
        <w:t>ISTAT</w:t>
      </w:r>
      <w:r w:rsidR="009E2AF8" w:rsidRPr="000613C7">
        <w:rPr>
          <w:sz w:val="24"/>
          <w:szCs w:val="24"/>
          <w:lang w:val="it-IT"/>
        </w:rPr>
        <w:t>, l’Istituto N</w:t>
      </w:r>
      <w:r w:rsidR="004760C9" w:rsidRPr="000613C7">
        <w:rPr>
          <w:sz w:val="24"/>
          <w:szCs w:val="24"/>
          <w:lang w:val="it-IT"/>
        </w:rPr>
        <w:t>azionale di Statistica, pubblica numerosi documenti, tra cui Tavole di dati, sul tema energia e ambiente.</w:t>
      </w:r>
      <w:r w:rsidRPr="000613C7">
        <w:rPr>
          <w:sz w:val="24"/>
          <w:szCs w:val="24"/>
          <w:lang w:val="it-IT"/>
        </w:rPr>
        <w:t xml:space="preserve"> </w:t>
      </w:r>
    </w:p>
    <w:p w:rsidR="00FB2793" w:rsidRPr="000613C7" w:rsidRDefault="00FB2793" w:rsidP="00230F0D">
      <w:pPr>
        <w:tabs>
          <w:tab w:val="left" w:pos="9355"/>
        </w:tabs>
        <w:autoSpaceDE w:val="0"/>
        <w:autoSpaceDN w:val="0"/>
        <w:adjustRightInd w:val="0"/>
        <w:jc w:val="both"/>
        <w:rPr>
          <w:sz w:val="24"/>
          <w:szCs w:val="24"/>
          <w:lang w:val="it-IT"/>
        </w:rPr>
      </w:pPr>
    </w:p>
    <w:p w:rsidR="00230F0D" w:rsidRPr="000613C7" w:rsidRDefault="004760C9" w:rsidP="00230F0D">
      <w:pPr>
        <w:tabs>
          <w:tab w:val="left" w:pos="9355"/>
        </w:tabs>
        <w:autoSpaceDE w:val="0"/>
        <w:autoSpaceDN w:val="0"/>
        <w:adjustRightInd w:val="0"/>
        <w:jc w:val="both"/>
        <w:rPr>
          <w:sz w:val="24"/>
          <w:szCs w:val="24"/>
          <w:lang w:val="it-IT"/>
        </w:rPr>
      </w:pPr>
      <w:r w:rsidRPr="000613C7">
        <w:rPr>
          <w:sz w:val="24"/>
          <w:szCs w:val="24"/>
          <w:lang w:val="it-IT"/>
        </w:rPr>
        <w:t xml:space="preserve">Attraverso il sistema </w:t>
      </w:r>
      <w:proofErr w:type="spellStart"/>
      <w:r w:rsidRPr="000613C7">
        <w:rPr>
          <w:sz w:val="24"/>
          <w:szCs w:val="24"/>
          <w:lang w:val="it-IT"/>
        </w:rPr>
        <w:t>SINAnet</w:t>
      </w:r>
      <w:proofErr w:type="spellEnd"/>
      <w:r w:rsidRPr="000613C7">
        <w:rPr>
          <w:sz w:val="24"/>
          <w:szCs w:val="24"/>
          <w:lang w:val="it-IT"/>
        </w:rPr>
        <w:t>, l’</w:t>
      </w:r>
      <w:r w:rsidRPr="000613C7">
        <w:rPr>
          <w:b/>
          <w:sz w:val="24"/>
          <w:szCs w:val="24"/>
          <w:lang w:val="it-IT"/>
        </w:rPr>
        <w:t>ISPRA</w:t>
      </w:r>
      <w:r w:rsidRPr="000613C7">
        <w:rPr>
          <w:sz w:val="24"/>
          <w:szCs w:val="24"/>
          <w:lang w:val="it-IT"/>
        </w:rPr>
        <w:t xml:space="preserve"> mette a disposizione del pubblico il collegamento alle principali banche dati in materia ambientale. </w:t>
      </w:r>
      <w:r w:rsidR="00A7093C" w:rsidRPr="000613C7">
        <w:rPr>
          <w:sz w:val="24"/>
          <w:szCs w:val="24"/>
          <w:lang w:val="it-IT"/>
        </w:rPr>
        <w:t>Per agevolare l'accesso alle banche dati realizzate e gestite dall'Istituto, è stata pubblicata una pagina del sito espressamente dedicata ai database (si veda il capitolo XIV).</w:t>
      </w:r>
      <w:r w:rsidR="00625500" w:rsidRPr="000613C7">
        <w:rPr>
          <w:sz w:val="24"/>
          <w:szCs w:val="24"/>
          <w:lang w:val="it-IT"/>
        </w:rPr>
        <w:t xml:space="preserve"> </w:t>
      </w:r>
      <w:r w:rsidR="009C5A21" w:rsidRPr="000613C7">
        <w:rPr>
          <w:sz w:val="24"/>
          <w:szCs w:val="24"/>
          <w:lang w:val="it-IT"/>
        </w:rPr>
        <w:t>Si segnalano, in particolare, i database ISPRA di informazione al pubblico sulle azioni di sostenibilità condotte dalle Amministrazioni, GELSO (buone pratiche) e FILARET</w:t>
      </w:r>
      <w:r w:rsidR="00230F0D" w:rsidRPr="000613C7">
        <w:rPr>
          <w:sz w:val="24"/>
          <w:szCs w:val="24"/>
          <w:lang w:val="it-IT"/>
        </w:rPr>
        <w:t>E (strumenti di pianificazione), la banca dati aree urbane.</w:t>
      </w:r>
    </w:p>
    <w:p w:rsidR="004760C9" w:rsidRPr="000613C7" w:rsidRDefault="004760C9" w:rsidP="004760C9">
      <w:pPr>
        <w:tabs>
          <w:tab w:val="left" w:pos="9355"/>
        </w:tabs>
        <w:autoSpaceDE w:val="0"/>
        <w:autoSpaceDN w:val="0"/>
        <w:adjustRightInd w:val="0"/>
        <w:jc w:val="both"/>
        <w:rPr>
          <w:sz w:val="24"/>
          <w:szCs w:val="24"/>
          <w:lang w:val="it-IT"/>
        </w:rPr>
      </w:pPr>
    </w:p>
    <w:p w:rsidR="004760C9" w:rsidRPr="000613C7" w:rsidRDefault="00230F0D" w:rsidP="00E356C0">
      <w:pPr>
        <w:tabs>
          <w:tab w:val="left" w:pos="9355"/>
        </w:tabs>
        <w:autoSpaceDE w:val="0"/>
        <w:autoSpaceDN w:val="0"/>
        <w:adjustRightInd w:val="0"/>
        <w:jc w:val="both"/>
        <w:rPr>
          <w:sz w:val="24"/>
          <w:szCs w:val="24"/>
          <w:lang w:val="it-IT"/>
        </w:rPr>
      </w:pPr>
      <w:r w:rsidRPr="000613C7">
        <w:rPr>
          <w:sz w:val="24"/>
          <w:szCs w:val="24"/>
          <w:lang w:val="it-IT"/>
        </w:rPr>
        <w:t>È</w:t>
      </w:r>
      <w:r w:rsidR="004760C9" w:rsidRPr="000613C7">
        <w:rPr>
          <w:sz w:val="24"/>
          <w:szCs w:val="24"/>
          <w:lang w:val="it-IT"/>
        </w:rPr>
        <w:t xml:space="preserve"> da segnalare il </w:t>
      </w:r>
      <w:r w:rsidR="004760C9" w:rsidRPr="000613C7">
        <w:rPr>
          <w:b/>
          <w:sz w:val="24"/>
          <w:szCs w:val="24"/>
          <w:lang w:val="it-IT"/>
        </w:rPr>
        <w:t>portale "REACH</w:t>
      </w:r>
      <w:r w:rsidR="004760C9" w:rsidRPr="000613C7">
        <w:rPr>
          <w:sz w:val="24"/>
          <w:szCs w:val="24"/>
          <w:lang w:val="it-IT"/>
        </w:rPr>
        <w:t xml:space="preserve"> - Prodotti Chimici: informiamo i cittadini", nato come strumento attraverso il quale il Comitato tecnico di Coordinamento per l’attuazione del Regolamento (CE) n. 1907/2006 concernente la registrazione, la valutazione, l’autorizzazione e la restrizione delle sostanze chimiche (regolamento REACH) fornisce un’informazione puntuale, omogenea e dettagliata in materia di sostanze chimiche. A seguito dell’entrata in vigore del regolamento REACH, </w:t>
      </w:r>
      <w:r w:rsidR="00E356C0" w:rsidRPr="000613C7">
        <w:rPr>
          <w:sz w:val="24"/>
          <w:szCs w:val="24"/>
          <w:lang w:val="it-IT"/>
        </w:rPr>
        <w:t>il MATTM è tenuto a</w:t>
      </w:r>
      <w:r w:rsidR="004760C9" w:rsidRPr="000613C7">
        <w:rPr>
          <w:sz w:val="24"/>
          <w:szCs w:val="24"/>
          <w:lang w:val="it-IT"/>
        </w:rPr>
        <w:t xml:space="preserve"> garantire l’accesso del pubblico alle informazioni sulle sostanze chimiche, anche attraverso la costituzione di banche dati che consentano un accesso facilitato alle informazioni sulle proprietà pericolose delle sostanze, tenendo conto di basi e banche già esistenti. Ad oggi la banca dati delle sostanze vietate o in restrizione, concepita per facilitare la consultazione delle informazioni, anche da parte di un pubblico non specialista, </w:t>
      </w:r>
      <w:r w:rsidR="000A5449" w:rsidRPr="000613C7">
        <w:rPr>
          <w:sz w:val="24"/>
          <w:szCs w:val="24"/>
          <w:lang w:val="it-IT"/>
        </w:rPr>
        <w:t>contiene</w:t>
      </w:r>
      <w:r w:rsidR="004760C9" w:rsidRPr="000613C7">
        <w:rPr>
          <w:sz w:val="24"/>
          <w:szCs w:val="24"/>
          <w:lang w:val="it-IT"/>
        </w:rPr>
        <w:t xml:space="preserve"> i dati su circa 1.200 sostanze preoccupanti per l’ambiente e la salute umana. La banca dati viene costantemente aggiornata in base alle più recenti normative.</w:t>
      </w:r>
    </w:p>
    <w:p w:rsidR="004760C9" w:rsidRPr="000613C7" w:rsidRDefault="004760C9" w:rsidP="004760C9">
      <w:pPr>
        <w:tabs>
          <w:tab w:val="left" w:pos="9355"/>
        </w:tabs>
        <w:autoSpaceDE w:val="0"/>
        <w:autoSpaceDN w:val="0"/>
        <w:adjustRightInd w:val="0"/>
        <w:jc w:val="both"/>
        <w:rPr>
          <w:sz w:val="24"/>
          <w:szCs w:val="24"/>
          <w:lang w:val="it-IT"/>
        </w:rPr>
      </w:pPr>
    </w:p>
    <w:p w:rsidR="005A622B" w:rsidRPr="000613C7" w:rsidRDefault="005A622B" w:rsidP="005A622B">
      <w:pPr>
        <w:autoSpaceDE w:val="0"/>
        <w:autoSpaceDN w:val="0"/>
        <w:adjustRightInd w:val="0"/>
        <w:jc w:val="both"/>
        <w:rPr>
          <w:sz w:val="24"/>
          <w:szCs w:val="24"/>
          <w:lang w:val="it-IT" w:eastAsia="it-IT"/>
        </w:rPr>
      </w:pPr>
      <w:r w:rsidRPr="000613C7">
        <w:rPr>
          <w:sz w:val="24"/>
          <w:szCs w:val="24"/>
          <w:lang w:val="it-IT"/>
        </w:rPr>
        <w:t xml:space="preserve">Di particolare interesse è anche l’esperienza promossa dal Ministero dell'Ambiente con </w:t>
      </w:r>
      <w:r w:rsidRPr="000613C7">
        <w:rPr>
          <w:sz w:val="24"/>
          <w:szCs w:val="24"/>
          <w:lang w:val="it-IT" w:eastAsia="it-IT"/>
        </w:rPr>
        <w:t xml:space="preserve">il </w:t>
      </w:r>
      <w:r w:rsidRPr="000613C7">
        <w:rPr>
          <w:b/>
          <w:sz w:val="24"/>
          <w:szCs w:val="24"/>
          <w:lang w:val="it-IT" w:eastAsia="it-IT"/>
        </w:rPr>
        <w:t>Network Nazionale della Biodiversità (NNB)</w:t>
      </w:r>
      <w:r w:rsidRPr="000613C7">
        <w:rPr>
          <w:sz w:val="24"/>
          <w:szCs w:val="24"/>
          <w:lang w:val="it-IT" w:eastAsia="it-IT"/>
        </w:rPr>
        <w:t xml:space="preserve">, un sistema condiviso di gestione di dati realizzato come strumento a supporto della Strategia Nazionale per la Biodiversità. Il NNB, che si basa su una rete di soggetti accreditati a livello internazionale e nazionale per la gestione di dati di biodiversità, è costituito da un nodo centrale, che permette di eseguire le operazioni di ricerca e di gestione su dati, sia alfanumerici che geografici, e da nodi periferici (database che possiedono dati primari di biodiversità). </w:t>
      </w:r>
      <w:r w:rsidRPr="000613C7">
        <w:rPr>
          <w:sz w:val="24"/>
          <w:szCs w:val="24"/>
          <w:lang w:val="it-IT"/>
        </w:rPr>
        <w:t xml:space="preserve"> A partire dall’integrazione delle informazioni, il sistema consente la consultazione da parte del pubblico di differenti dati sulla biodiversità. </w:t>
      </w:r>
      <w:r w:rsidRPr="000613C7">
        <w:rPr>
          <w:sz w:val="24"/>
          <w:szCs w:val="24"/>
          <w:lang w:val="it-IT" w:eastAsia="it-IT"/>
        </w:rPr>
        <w:t xml:space="preserve">Il Network risponde alle indicazioni internazionali e nazionali inerenti la gestione degli Open data, a partire dalla Direttiva INSPIRE, che prevede di rendere omogenee e condivisibili, all'interno dell'Unione europea, le informazioni </w:t>
      </w:r>
      <w:proofErr w:type="spellStart"/>
      <w:r w:rsidRPr="000613C7">
        <w:rPr>
          <w:sz w:val="24"/>
          <w:szCs w:val="24"/>
          <w:lang w:val="it-IT" w:eastAsia="it-IT"/>
        </w:rPr>
        <w:t>georeferenziate</w:t>
      </w:r>
      <w:proofErr w:type="spellEnd"/>
      <w:r w:rsidRPr="000613C7">
        <w:rPr>
          <w:sz w:val="24"/>
          <w:szCs w:val="24"/>
          <w:lang w:val="it-IT" w:eastAsia="it-IT"/>
        </w:rPr>
        <w:t xml:space="preserve"> di carattere ambientale. </w:t>
      </w:r>
    </w:p>
    <w:p w:rsidR="004A5E78" w:rsidRPr="000613C7" w:rsidRDefault="004A5E78" w:rsidP="004A5E78">
      <w:pPr>
        <w:tabs>
          <w:tab w:val="left" w:pos="9355"/>
        </w:tabs>
        <w:jc w:val="both"/>
        <w:rPr>
          <w:sz w:val="24"/>
          <w:szCs w:val="24"/>
          <w:lang w:val="it-IT"/>
        </w:rPr>
      </w:pPr>
    </w:p>
    <w:p w:rsidR="004A5E78" w:rsidRPr="000613C7" w:rsidRDefault="004A5E78" w:rsidP="004A5E78">
      <w:pPr>
        <w:tabs>
          <w:tab w:val="left" w:pos="9355"/>
        </w:tabs>
        <w:jc w:val="both"/>
        <w:rPr>
          <w:sz w:val="24"/>
          <w:szCs w:val="24"/>
          <w:lang w:val="it-IT"/>
        </w:rPr>
      </w:pPr>
      <w:r w:rsidRPr="000613C7">
        <w:rPr>
          <w:sz w:val="24"/>
          <w:szCs w:val="24"/>
          <w:lang w:val="it-IT"/>
        </w:rPr>
        <w:t xml:space="preserve">Da segnalare, </w:t>
      </w:r>
      <w:r w:rsidR="00AF75E3" w:rsidRPr="000613C7">
        <w:rPr>
          <w:sz w:val="24"/>
          <w:szCs w:val="24"/>
          <w:lang w:val="it-IT"/>
        </w:rPr>
        <w:t>ancora</w:t>
      </w:r>
      <w:r w:rsidRPr="000613C7">
        <w:rPr>
          <w:sz w:val="24"/>
          <w:szCs w:val="24"/>
          <w:lang w:val="it-IT"/>
        </w:rPr>
        <w:t>, l’iniziativa "</w:t>
      </w:r>
      <w:proofErr w:type="spellStart"/>
      <w:r w:rsidRPr="000613C7">
        <w:rPr>
          <w:b/>
          <w:sz w:val="24"/>
          <w:szCs w:val="24"/>
          <w:lang w:val="it-IT"/>
        </w:rPr>
        <w:t>Geoportale</w:t>
      </w:r>
      <w:proofErr w:type="spellEnd"/>
      <w:r w:rsidRPr="000613C7">
        <w:rPr>
          <w:b/>
          <w:sz w:val="24"/>
          <w:szCs w:val="24"/>
          <w:lang w:val="it-IT"/>
        </w:rPr>
        <w:t xml:space="preserve"> in Comune</w:t>
      </w:r>
      <w:r w:rsidRPr="000613C7">
        <w:rPr>
          <w:sz w:val="24"/>
          <w:szCs w:val="24"/>
          <w:lang w:val="it-IT"/>
        </w:rPr>
        <w:t xml:space="preserve">”, avviata dal MATTM in collaborazione con la rete dell'Associazione Nazionale dei Comuni Italiani (ANCITEL).  Questo progetto prevede di costituire un modello, replicabile a livello nazionale, per raccogliere lo stato di tutte le informazioni ambientali e territoriali disponibili in una zona specifica, nel contempo costruendo un modello atto a semplificare gli adempimenti necessari per il rispetto, da parte dei Comuni di piccole dimensioni, degli standard della direttiva INSPIRE, nonché favorire la diffusione delle migliori pratiche e la condivisione di tecnologie open-source. La pubblicazione dei dati avviene attraverso il </w:t>
      </w:r>
      <w:proofErr w:type="spellStart"/>
      <w:r w:rsidRPr="000613C7">
        <w:rPr>
          <w:sz w:val="24"/>
          <w:szCs w:val="24"/>
          <w:lang w:val="it-IT"/>
        </w:rPr>
        <w:t>Geoportale</w:t>
      </w:r>
      <w:proofErr w:type="spellEnd"/>
      <w:r w:rsidRPr="000613C7">
        <w:rPr>
          <w:sz w:val="24"/>
          <w:szCs w:val="24"/>
          <w:lang w:val="it-IT"/>
        </w:rPr>
        <w:t xml:space="preserve"> Nazionale.</w:t>
      </w:r>
    </w:p>
    <w:p w:rsidR="004A5E78" w:rsidRPr="000613C7" w:rsidRDefault="004A5E78" w:rsidP="004760C9">
      <w:pPr>
        <w:autoSpaceDE w:val="0"/>
        <w:autoSpaceDN w:val="0"/>
        <w:adjustRightInd w:val="0"/>
        <w:jc w:val="both"/>
        <w:rPr>
          <w:sz w:val="24"/>
          <w:szCs w:val="24"/>
          <w:lang w:val="it-IT"/>
        </w:rPr>
      </w:pPr>
      <w:r w:rsidRPr="000613C7">
        <w:rPr>
          <w:sz w:val="24"/>
          <w:szCs w:val="24"/>
          <w:lang w:val="it-IT"/>
        </w:rPr>
        <w:t xml:space="preserve"> </w:t>
      </w:r>
    </w:p>
    <w:p w:rsidR="004760C9" w:rsidRPr="000613C7" w:rsidRDefault="004760C9" w:rsidP="004760C9">
      <w:pPr>
        <w:jc w:val="both"/>
        <w:rPr>
          <w:b/>
          <w:sz w:val="24"/>
          <w:szCs w:val="24"/>
          <w:lang w:val="it-IT"/>
        </w:rPr>
      </w:pPr>
      <w:r w:rsidRPr="000613C7">
        <w:rPr>
          <w:b/>
          <w:sz w:val="24"/>
          <w:szCs w:val="24"/>
          <w:lang w:val="it-IT"/>
        </w:rPr>
        <w:t xml:space="preserve">(d, e) Con riferimento al capitolo 4, misure prese per pubblicare e disseminare rapporti nazionali sullo stato dell’ambiente e per disseminare le </w:t>
      </w:r>
      <w:r w:rsidR="001660B4" w:rsidRPr="000613C7">
        <w:rPr>
          <w:b/>
          <w:sz w:val="24"/>
          <w:szCs w:val="24"/>
          <w:lang w:val="it-IT"/>
        </w:rPr>
        <w:t>informazioni</w:t>
      </w:r>
      <w:r w:rsidRPr="000613C7">
        <w:rPr>
          <w:b/>
          <w:sz w:val="24"/>
          <w:szCs w:val="24"/>
          <w:lang w:val="it-IT"/>
        </w:rPr>
        <w:t xml:space="preserve"> di cui al paragrafo 5</w:t>
      </w:r>
    </w:p>
    <w:p w:rsidR="004760C9" w:rsidRPr="000613C7" w:rsidRDefault="004760C9" w:rsidP="004760C9">
      <w:pPr>
        <w:tabs>
          <w:tab w:val="left" w:pos="9355"/>
        </w:tabs>
        <w:autoSpaceDE w:val="0"/>
        <w:autoSpaceDN w:val="0"/>
        <w:adjustRightInd w:val="0"/>
        <w:jc w:val="both"/>
        <w:rPr>
          <w:sz w:val="24"/>
          <w:szCs w:val="24"/>
          <w:lang w:val="it-IT"/>
        </w:rPr>
      </w:pPr>
      <w:r w:rsidRPr="000613C7">
        <w:rPr>
          <w:sz w:val="24"/>
          <w:szCs w:val="24"/>
          <w:lang w:val="it-IT"/>
        </w:rPr>
        <w:lastRenderedPageBreak/>
        <w:t>Moltissimi sono i rapporti pubblicati ogni anno sullo stato dell’ambiente.</w:t>
      </w:r>
    </w:p>
    <w:p w:rsidR="00A7093C" w:rsidRPr="000613C7" w:rsidRDefault="00A7093C" w:rsidP="004760C9">
      <w:pPr>
        <w:tabs>
          <w:tab w:val="left" w:pos="9355"/>
        </w:tabs>
        <w:autoSpaceDE w:val="0"/>
        <w:autoSpaceDN w:val="0"/>
        <w:adjustRightInd w:val="0"/>
        <w:jc w:val="both"/>
        <w:rPr>
          <w:sz w:val="24"/>
          <w:szCs w:val="24"/>
          <w:lang w:val="it-IT"/>
        </w:rPr>
      </w:pPr>
    </w:p>
    <w:p w:rsidR="004760C9" w:rsidRPr="000613C7" w:rsidRDefault="004760C9" w:rsidP="004760C9">
      <w:pPr>
        <w:tabs>
          <w:tab w:val="left" w:pos="9355"/>
        </w:tabs>
        <w:autoSpaceDE w:val="0"/>
        <w:autoSpaceDN w:val="0"/>
        <w:adjustRightInd w:val="0"/>
        <w:jc w:val="both"/>
        <w:rPr>
          <w:sz w:val="24"/>
          <w:szCs w:val="24"/>
          <w:lang w:val="it-IT"/>
        </w:rPr>
      </w:pPr>
      <w:r w:rsidRPr="000613C7">
        <w:rPr>
          <w:sz w:val="24"/>
          <w:szCs w:val="24"/>
          <w:lang w:val="it-IT"/>
        </w:rPr>
        <w:t xml:space="preserve">Sul proprio sito, l’ISPRA consente l’accesso a oltre 50 pubblicazioni. </w:t>
      </w:r>
      <w:r w:rsidR="009D52EA" w:rsidRPr="000613C7">
        <w:rPr>
          <w:sz w:val="24"/>
          <w:szCs w:val="24"/>
          <w:lang w:val="it-IT"/>
        </w:rPr>
        <w:t>Uno dei più recenti è</w:t>
      </w:r>
      <w:r w:rsidRPr="000613C7">
        <w:rPr>
          <w:sz w:val="24"/>
          <w:szCs w:val="24"/>
          <w:lang w:val="it-IT"/>
        </w:rPr>
        <w:t xml:space="preserve"> l’</w:t>
      </w:r>
      <w:r w:rsidR="001660B4" w:rsidRPr="000613C7">
        <w:rPr>
          <w:b/>
          <w:sz w:val="24"/>
          <w:szCs w:val="24"/>
          <w:lang w:val="it-IT"/>
        </w:rPr>
        <w:t>a</w:t>
      </w:r>
      <w:r w:rsidRPr="000613C7">
        <w:rPr>
          <w:b/>
          <w:sz w:val="24"/>
          <w:szCs w:val="24"/>
          <w:lang w:val="it-IT"/>
        </w:rPr>
        <w:t>nnuario dei dati ambientali</w:t>
      </w:r>
      <w:r w:rsidRPr="000613C7">
        <w:rPr>
          <w:sz w:val="24"/>
          <w:szCs w:val="24"/>
          <w:lang w:val="it-IT"/>
        </w:rPr>
        <w:t xml:space="preserve"> – Edizione 2014-2015 che contiene, tra l’altro, un’analisi dello stato dell’ambiente basata su 287 indicatori, delle tabelle statistiche, un database, un approfondimento divulgativo, una sezione multimediale. L’Annuario viene utilizzato come base per altre importanti pubblicazioni come</w:t>
      </w:r>
      <w:r w:rsidR="001660B4" w:rsidRPr="000613C7">
        <w:rPr>
          <w:sz w:val="24"/>
          <w:szCs w:val="24"/>
          <w:lang w:val="it-IT"/>
        </w:rPr>
        <w:t>,</w:t>
      </w:r>
      <w:r w:rsidRPr="000613C7">
        <w:rPr>
          <w:sz w:val="24"/>
          <w:szCs w:val="24"/>
          <w:lang w:val="it-IT"/>
        </w:rPr>
        <w:t xml:space="preserve"> ad esempio</w:t>
      </w:r>
      <w:r w:rsidR="001660B4" w:rsidRPr="000613C7">
        <w:rPr>
          <w:sz w:val="24"/>
          <w:szCs w:val="24"/>
          <w:lang w:val="it-IT"/>
        </w:rPr>
        <w:t>,</w:t>
      </w:r>
      <w:r w:rsidRPr="000613C7">
        <w:rPr>
          <w:sz w:val="24"/>
          <w:szCs w:val="24"/>
          <w:lang w:val="it-IT"/>
        </w:rPr>
        <w:t xml:space="preserve"> i rapporti sull’ambiente de</w:t>
      </w:r>
      <w:r w:rsidR="005968C0" w:rsidRPr="000613C7">
        <w:rPr>
          <w:sz w:val="24"/>
          <w:szCs w:val="24"/>
          <w:lang w:val="it-IT"/>
        </w:rPr>
        <w:t xml:space="preserve">ll’OCSE, il SOER (The </w:t>
      </w:r>
      <w:proofErr w:type="spellStart"/>
      <w:r w:rsidR="005968C0" w:rsidRPr="000613C7">
        <w:rPr>
          <w:sz w:val="24"/>
          <w:szCs w:val="24"/>
          <w:lang w:val="it-IT"/>
        </w:rPr>
        <w:t>European</w:t>
      </w:r>
      <w:proofErr w:type="spellEnd"/>
      <w:r w:rsidR="005968C0" w:rsidRPr="000613C7">
        <w:rPr>
          <w:sz w:val="24"/>
          <w:szCs w:val="24"/>
          <w:lang w:val="it-IT"/>
        </w:rPr>
        <w:t xml:space="preserve"> E</w:t>
      </w:r>
      <w:r w:rsidRPr="000613C7">
        <w:rPr>
          <w:sz w:val="24"/>
          <w:szCs w:val="24"/>
          <w:lang w:val="it-IT"/>
        </w:rPr>
        <w:t xml:space="preserve">nvironment </w:t>
      </w:r>
      <w:r w:rsidR="00DB6F10" w:rsidRPr="000613C7">
        <w:rPr>
          <w:sz w:val="24"/>
          <w:szCs w:val="24"/>
          <w:lang w:val="it-IT"/>
        </w:rPr>
        <w:t>-</w:t>
      </w:r>
      <w:r w:rsidRPr="000613C7">
        <w:rPr>
          <w:sz w:val="24"/>
          <w:szCs w:val="24"/>
          <w:lang w:val="it-IT"/>
        </w:rPr>
        <w:t xml:space="preserve"> </w:t>
      </w:r>
      <w:r w:rsidR="005968C0" w:rsidRPr="000613C7">
        <w:rPr>
          <w:sz w:val="24"/>
          <w:szCs w:val="24"/>
          <w:lang w:val="it-IT"/>
        </w:rPr>
        <w:t>State and O</w:t>
      </w:r>
      <w:r w:rsidRPr="000613C7">
        <w:rPr>
          <w:sz w:val="24"/>
          <w:szCs w:val="24"/>
          <w:lang w:val="it-IT"/>
        </w:rPr>
        <w:t>utlook 2015), i Rapporti dell’Age</w:t>
      </w:r>
      <w:r w:rsidR="001660B4" w:rsidRPr="000613C7">
        <w:rPr>
          <w:sz w:val="24"/>
          <w:szCs w:val="24"/>
          <w:lang w:val="it-IT"/>
        </w:rPr>
        <w:t>nzia Europea dell’A</w:t>
      </w:r>
      <w:r w:rsidRPr="000613C7">
        <w:rPr>
          <w:sz w:val="24"/>
          <w:szCs w:val="24"/>
          <w:lang w:val="it-IT"/>
        </w:rPr>
        <w:t xml:space="preserve">mbiente, e la Strategia d’azione ambientale per lo sviluppo sostenibile in Italia in accordo con la risoluzione CIPE 57/2012. </w:t>
      </w:r>
      <w:r w:rsidR="009D52EA" w:rsidRPr="000613C7">
        <w:rPr>
          <w:sz w:val="24"/>
          <w:szCs w:val="24"/>
          <w:lang w:val="it-IT"/>
        </w:rPr>
        <w:t>Un altro rapporto istituzionale</w:t>
      </w:r>
      <w:r w:rsidR="00FB2793" w:rsidRPr="000613C7">
        <w:rPr>
          <w:sz w:val="24"/>
          <w:szCs w:val="24"/>
          <w:lang w:val="it-IT"/>
        </w:rPr>
        <w:t>,</w:t>
      </w:r>
      <w:r w:rsidR="009D52EA" w:rsidRPr="000613C7">
        <w:rPr>
          <w:sz w:val="24"/>
          <w:szCs w:val="24"/>
          <w:lang w:val="it-IT"/>
        </w:rPr>
        <w:t xml:space="preserve"> </w:t>
      </w:r>
      <w:r w:rsidR="00FB2793" w:rsidRPr="000613C7">
        <w:rPr>
          <w:sz w:val="24"/>
          <w:szCs w:val="24"/>
          <w:lang w:val="it-IT"/>
        </w:rPr>
        <w:t>pubblicato</w:t>
      </w:r>
      <w:r w:rsidR="009D52EA" w:rsidRPr="000613C7">
        <w:rPr>
          <w:sz w:val="24"/>
          <w:szCs w:val="24"/>
          <w:lang w:val="it-IT"/>
        </w:rPr>
        <w:t xml:space="preserve"> dal 2004 con cadenza annuale, è quello sulla qualità dell’ambiente urbano che, nel 2016, è arrivato a coprire l’intero campione dei 116 Comuni capoluogo di provincia, analizzando un vasto set d’indicatori a scala comunale (indicatori resi disponibili in una specifica banca dati sulle aree urbane). </w:t>
      </w:r>
      <w:r w:rsidRPr="000613C7">
        <w:rPr>
          <w:b/>
          <w:sz w:val="24"/>
          <w:szCs w:val="24"/>
          <w:lang w:val="it-IT"/>
        </w:rPr>
        <w:t>Altri rapporti ISPRA</w:t>
      </w:r>
      <w:r w:rsidRPr="000613C7">
        <w:rPr>
          <w:sz w:val="24"/>
          <w:szCs w:val="24"/>
          <w:lang w:val="it-IT"/>
        </w:rPr>
        <w:t xml:space="preserve"> sono:</w:t>
      </w:r>
      <w:r w:rsidR="009D52EA" w:rsidRPr="000613C7">
        <w:rPr>
          <w:sz w:val="24"/>
          <w:szCs w:val="24"/>
          <w:lang w:val="it-IT"/>
        </w:rPr>
        <w:t xml:space="preserve"> il r</w:t>
      </w:r>
      <w:r w:rsidR="005D6AF0" w:rsidRPr="000613C7">
        <w:rPr>
          <w:sz w:val="24"/>
          <w:szCs w:val="24"/>
          <w:lang w:val="it-IT"/>
        </w:rPr>
        <w:t>apporto sul clima, il rapporto sull’inventario nazionale dei gas serra, il rapporto sull’inventario nazionale degli inquinanti atmosferici,</w:t>
      </w:r>
      <w:r w:rsidRPr="000613C7">
        <w:rPr>
          <w:sz w:val="24"/>
          <w:szCs w:val="24"/>
          <w:lang w:val="it-IT"/>
        </w:rPr>
        <w:t xml:space="preserve"> il </w:t>
      </w:r>
      <w:r w:rsidR="001660B4" w:rsidRPr="000613C7">
        <w:rPr>
          <w:sz w:val="24"/>
          <w:szCs w:val="24"/>
          <w:lang w:val="it-IT"/>
        </w:rPr>
        <w:t>r</w:t>
      </w:r>
      <w:r w:rsidRPr="000613C7">
        <w:rPr>
          <w:sz w:val="24"/>
          <w:szCs w:val="24"/>
          <w:lang w:val="it-IT"/>
        </w:rPr>
        <w:t xml:space="preserve">apporto sui </w:t>
      </w:r>
      <w:r w:rsidR="001660B4" w:rsidRPr="000613C7">
        <w:rPr>
          <w:sz w:val="24"/>
          <w:szCs w:val="24"/>
          <w:lang w:val="it-IT"/>
        </w:rPr>
        <w:t>r</w:t>
      </w:r>
      <w:r w:rsidRPr="000613C7">
        <w:rPr>
          <w:sz w:val="24"/>
          <w:szCs w:val="24"/>
          <w:lang w:val="it-IT"/>
        </w:rPr>
        <w:t>ifiuti</w:t>
      </w:r>
      <w:r w:rsidR="005D6AF0" w:rsidRPr="000613C7">
        <w:rPr>
          <w:sz w:val="24"/>
          <w:szCs w:val="24"/>
          <w:lang w:val="it-IT"/>
        </w:rPr>
        <w:t xml:space="preserve"> urbani</w:t>
      </w:r>
      <w:r w:rsidRPr="000613C7">
        <w:rPr>
          <w:sz w:val="24"/>
          <w:szCs w:val="24"/>
          <w:lang w:val="it-IT"/>
        </w:rPr>
        <w:t xml:space="preserve">, il </w:t>
      </w:r>
      <w:r w:rsidR="001660B4" w:rsidRPr="000613C7">
        <w:rPr>
          <w:sz w:val="24"/>
          <w:szCs w:val="24"/>
          <w:lang w:val="it-IT"/>
        </w:rPr>
        <w:t>r</w:t>
      </w:r>
      <w:r w:rsidRPr="000613C7">
        <w:rPr>
          <w:sz w:val="24"/>
          <w:szCs w:val="24"/>
          <w:lang w:val="it-IT"/>
        </w:rPr>
        <w:t>apporto sul</w:t>
      </w:r>
      <w:r w:rsidR="005D6AF0" w:rsidRPr="000613C7">
        <w:rPr>
          <w:sz w:val="24"/>
          <w:szCs w:val="24"/>
          <w:lang w:val="it-IT"/>
        </w:rPr>
        <w:t>la qualità dell’ambiente urbano, i rapporti sulle direttive ‘Habitat’ e ‘Uccelli’.</w:t>
      </w:r>
    </w:p>
    <w:p w:rsidR="009D52EA" w:rsidRPr="000613C7" w:rsidRDefault="009D52EA" w:rsidP="004760C9">
      <w:pPr>
        <w:tabs>
          <w:tab w:val="left" w:pos="9355"/>
        </w:tabs>
        <w:autoSpaceDE w:val="0"/>
        <w:autoSpaceDN w:val="0"/>
        <w:adjustRightInd w:val="0"/>
        <w:jc w:val="both"/>
        <w:rPr>
          <w:sz w:val="24"/>
          <w:szCs w:val="24"/>
          <w:lang w:val="it-IT"/>
        </w:rPr>
      </w:pPr>
    </w:p>
    <w:p w:rsidR="00230F0D" w:rsidRPr="000613C7" w:rsidRDefault="00230F0D" w:rsidP="00230F0D">
      <w:pPr>
        <w:tabs>
          <w:tab w:val="left" w:pos="9355"/>
        </w:tabs>
        <w:autoSpaceDE w:val="0"/>
        <w:autoSpaceDN w:val="0"/>
        <w:adjustRightInd w:val="0"/>
        <w:jc w:val="both"/>
        <w:rPr>
          <w:sz w:val="24"/>
          <w:szCs w:val="24"/>
          <w:lang w:val="it-IT"/>
        </w:rPr>
      </w:pPr>
      <w:r w:rsidRPr="000613C7">
        <w:rPr>
          <w:sz w:val="24"/>
          <w:szCs w:val="24"/>
          <w:lang w:val="it-IT"/>
        </w:rPr>
        <w:t xml:space="preserve">La </w:t>
      </w:r>
      <w:r w:rsidRPr="000613C7">
        <w:rPr>
          <w:b/>
          <w:sz w:val="24"/>
          <w:szCs w:val="24"/>
          <w:lang w:val="it-IT"/>
        </w:rPr>
        <w:t>Biblioteca ISPRA</w:t>
      </w:r>
      <w:r w:rsidRPr="000613C7">
        <w:rPr>
          <w:sz w:val="24"/>
          <w:szCs w:val="24"/>
          <w:lang w:val="it-IT"/>
        </w:rPr>
        <w:t>, certificata UNI EN ISO 9001, aperta al pubblico e rivolta a sostenere le attività di studio e di ricerca dell’utenza interna ed esterna, è specializzata nelle tematiche ambientali, con particolare riferimento alle scienze della Terra, alle discipline afferenti la pesca marittima, l'acquacoltura ed il monitoraggio delle acque, i sedimenti e gli ambienti costieri, alla biologia della conservazione, alla genetica, all'eco-etologia della fauna selvatica omeoterma, a temi legati allo sviluppo sostenibile, e alla qualità ambientale dei contesti antropizzati, come le aree urbane. Assicura</w:t>
      </w:r>
      <w:r w:rsidRPr="000613C7">
        <w:rPr>
          <w:i/>
          <w:iCs/>
          <w:sz w:val="24"/>
          <w:szCs w:val="24"/>
          <w:lang w:val="it-IT"/>
        </w:rPr>
        <w:t xml:space="preserve"> </w:t>
      </w:r>
      <w:r w:rsidRPr="000613C7">
        <w:rPr>
          <w:sz w:val="24"/>
          <w:szCs w:val="24"/>
          <w:lang w:val="it-IT"/>
        </w:rPr>
        <w:t xml:space="preserve">l’acquisizione, la tutela e la conservazione del patrimonio bibliografico, cartografico e fotografico della Biblioteca e ne garantisce la fruizione. Include nella sua ricca consistenza l’intero patrimonio della Biblioteca del Servizio Geologico, la cui nascita risale al 1873. Tra i servizi offerti, il catalogo on-line, i servizi di </w:t>
      </w:r>
      <w:proofErr w:type="spellStart"/>
      <w:r w:rsidRPr="000613C7">
        <w:rPr>
          <w:sz w:val="24"/>
          <w:szCs w:val="24"/>
          <w:lang w:val="it-IT"/>
        </w:rPr>
        <w:t>reference</w:t>
      </w:r>
      <w:proofErr w:type="spellEnd"/>
      <w:r w:rsidRPr="000613C7">
        <w:rPr>
          <w:sz w:val="24"/>
          <w:szCs w:val="24"/>
          <w:lang w:val="it-IT"/>
        </w:rPr>
        <w:t xml:space="preserve">, la fornitura di documenti e il prestito interbibliotecario, tramite le principali reti di cooperazione bibliotecaria (SBN, ACNP, NILDE; ma anche Rete SI Documenta del SNPA, Biblioteche di interesse ambientale B.I.A.). </w:t>
      </w:r>
    </w:p>
    <w:p w:rsidR="004760C9" w:rsidRPr="000613C7" w:rsidRDefault="004760C9" w:rsidP="004760C9">
      <w:pPr>
        <w:tabs>
          <w:tab w:val="left" w:pos="9355"/>
        </w:tabs>
        <w:autoSpaceDE w:val="0"/>
        <w:autoSpaceDN w:val="0"/>
        <w:adjustRightInd w:val="0"/>
        <w:jc w:val="both"/>
        <w:rPr>
          <w:sz w:val="24"/>
          <w:szCs w:val="24"/>
          <w:lang w:val="it-IT"/>
        </w:rPr>
      </w:pPr>
    </w:p>
    <w:p w:rsidR="004760C9" w:rsidRPr="000613C7" w:rsidRDefault="004760C9" w:rsidP="004760C9">
      <w:pPr>
        <w:tabs>
          <w:tab w:val="left" w:pos="9355"/>
        </w:tabs>
        <w:autoSpaceDE w:val="0"/>
        <w:autoSpaceDN w:val="0"/>
        <w:adjustRightInd w:val="0"/>
        <w:jc w:val="both"/>
        <w:rPr>
          <w:sz w:val="24"/>
          <w:szCs w:val="24"/>
          <w:lang w:val="it-IT"/>
        </w:rPr>
      </w:pPr>
      <w:r w:rsidRPr="000613C7">
        <w:rPr>
          <w:sz w:val="24"/>
          <w:szCs w:val="24"/>
          <w:lang w:val="it-IT"/>
        </w:rPr>
        <w:t>Si segnal</w:t>
      </w:r>
      <w:r w:rsidR="001660B4" w:rsidRPr="000613C7">
        <w:rPr>
          <w:sz w:val="24"/>
          <w:szCs w:val="24"/>
          <w:lang w:val="it-IT"/>
        </w:rPr>
        <w:t xml:space="preserve">ano, inoltre, </w:t>
      </w:r>
      <w:r w:rsidR="001660B4" w:rsidRPr="000613C7">
        <w:rPr>
          <w:b/>
          <w:sz w:val="24"/>
          <w:szCs w:val="24"/>
          <w:lang w:val="it-IT"/>
        </w:rPr>
        <w:t>altri</w:t>
      </w:r>
      <w:r w:rsidR="00230F0D" w:rsidRPr="000613C7">
        <w:rPr>
          <w:b/>
          <w:sz w:val="24"/>
          <w:szCs w:val="24"/>
          <w:lang w:val="it-IT"/>
        </w:rPr>
        <w:t xml:space="preserve"> rapporti</w:t>
      </w:r>
      <w:r w:rsidR="00230F0D" w:rsidRPr="000613C7">
        <w:rPr>
          <w:sz w:val="24"/>
          <w:szCs w:val="24"/>
          <w:lang w:val="it-IT"/>
        </w:rPr>
        <w:t xml:space="preserve"> tra cui</w:t>
      </w:r>
      <w:r w:rsidR="001660B4" w:rsidRPr="000613C7">
        <w:rPr>
          <w:sz w:val="24"/>
          <w:szCs w:val="24"/>
          <w:lang w:val="it-IT"/>
        </w:rPr>
        <w:t>:</w:t>
      </w:r>
      <w:r w:rsidRPr="000613C7">
        <w:rPr>
          <w:sz w:val="24"/>
          <w:szCs w:val="24"/>
          <w:lang w:val="it-IT"/>
        </w:rPr>
        <w:t xml:space="preserve">  il rapporto sul</w:t>
      </w:r>
      <w:r w:rsidR="000B003B">
        <w:fldChar w:fldCharType="begin"/>
      </w:r>
      <w:r w:rsidR="000B003B" w:rsidRPr="000B003B">
        <w:rPr>
          <w:lang w:val="it-IT"/>
        </w:rPr>
        <w:instrText xml:space="preserve"> HYPERLINK "http://www.minambiente.it/sites/default/files/archivio/biblioteca/bes_2014.pdf" \t "_blank" \o "Il </w:instrText>
      </w:r>
      <w:r w:rsidR="000B003B" w:rsidRPr="000B003B">
        <w:rPr>
          <w:lang w:val="it-IT"/>
        </w:rPr>
        <w:instrText xml:space="preserve">Benessere Equo e Sostenibile in Italia - BES 2014 ISTAT (pdf, 6.484 MB)" </w:instrText>
      </w:r>
      <w:r w:rsidR="000B003B">
        <w:fldChar w:fldCharType="separate"/>
      </w:r>
      <w:r w:rsidRPr="000613C7">
        <w:rPr>
          <w:sz w:val="24"/>
          <w:szCs w:val="24"/>
          <w:lang w:val="it-IT"/>
        </w:rPr>
        <w:t xml:space="preserve"> </w:t>
      </w:r>
      <w:r w:rsidR="001660B4" w:rsidRPr="000613C7">
        <w:rPr>
          <w:sz w:val="24"/>
          <w:szCs w:val="24"/>
          <w:lang w:val="it-IT"/>
        </w:rPr>
        <w:t>b</w:t>
      </w:r>
      <w:r w:rsidRPr="000613C7">
        <w:rPr>
          <w:sz w:val="24"/>
          <w:szCs w:val="24"/>
          <w:lang w:val="it-IT"/>
        </w:rPr>
        <w:t xml:space="preserve">enessere </w:t>
      </w:r>
      <w:r w:rsidR="001660B4" w:rsidRPr="000613C7">
        <w:rPr>
          <w:sz w:val="24"/>
          <w:szCs w:val="24"/>
          <w:lang w:val="it-IT"/>
        </w:rPr>
        <w:t>e</w:t>
      </w:r>
      <w:r w:rsidRPr="000613C7">
        <w:rPr>
          <w:sz w:val="24"/>
          <w:szCs w:val="24"/>
          <w:lang w:val="it-IT"/>
        </w:rPr>
        <w:t xml:space="preserve">quo e </w:t>
      </w:r>
      <w:r w:rsidR="001660B4" w:rsidRPr="000613C7">
        <w:rPr>
          <w:sz w:val="24"/>
          <w:szCs w:val="24"/>
          <w:lang w:val="it-IT"/>
        </w:rPr>
        <w:t>s</w:t>
      </w:r>
      <w:r w:rsidRPr="000613C7">
        <w:rPr>
          <w:sz w:val="24"/>
          <w:szCs w:val="24"/>
          <w:lang w:val="it-IT"/>
        </w:rPr>
        <w:t>ostenibile in Italia, pubblicato annualmente da ISTAT</w:t>
      </w:r>
      <w:r w:rsidR="000B003B">
        <w:rPr>
          <w:sz w:val="24"/>
          <w:szCs w:val="24"/>
          <w:lang w:val="it-IT"/>
        </w:rPr>
        <w:fldChar w:fldCharType="end"/>
      </w:r>
      <w:r w:rsidR="001660B4" w:rsidRPr="000613C7">
        <w:rPr>
          <w:sz w:val="24"/>
          <w:szCs w:val="24"/>
          <w:lang w:val="it-IT"/>
        </w:rPr>
        <w:t xml:space="preserve"> e CNEL;</w:t>
      </w:r>
      <w:r w:rsidRPr="000613C7">
        <w:rPr>
          <w:sz w:val="24"/>
          <w:szCs w:val="24"/>
          <w:lang w:val="it-IT"/>
        </w:rPr>
        <w:t xml:space="preserve"> Il </w:t>
      </w:r>
      <w:r w:rsidR="001660B4" w:rsidRPr="000613C7">
        <w:rPr>
          <w:sz w:val="24"/>
          <w:szCs w:val="24"/>
          <w:lang w:val="it-IT"/>
        </w:rPr>
        <w:t>r</w:t>
      </w:r>
      <w:r w:rsidRPr="000613C7">
        <w:rPr>
          <w:sz w:val="24"/>
          <w:szCs w:val="24"/>
          <w:lang w:val="it-IT"/>
        </w:rPr>
        <w:t xml:space="preserve">apporto ENEA su </w:t>
      </w:r>
      <w:r w:rsidR="005D6AF0" w:rsidRPr="000613C7">
        <w:rPr>
          <w:sz w:val="24"/>
          <w:szCs w:val="24"/>
          <w:lang w:val="it-IT"/>
        </w:rPr>
        <w:t>‘</w:t>
      </w:r>
      <w:r w:rsidRPr="000613C7">
        <w:rPr>
          <w:sz w:val="24"/>
          <w:szCs w:val="24"/>
          <w:lang w:val="it-IT"/>
        </w:rPr>
        <w:t>Energia e Ambiente</w:t>
      </w:r>
      <w:r w:rsidR="005D6AF0" w:rsidRPr="000613C7">
        <w:rPr>
          <w:sz w:val="24"/>
          <w:szCs w:val="24"/>
          <w:lang w:val="it-IT"/>
        </w:rPr>
        <w:t>’</w:t>
      </w:r>
      <w:r w:rsidRPr="000613C7">
        <w:rPr>
          <w:sz w:val="24"/>
          <w:szCs w:val="24"/>
          <w:lang w:val="it-IT"/>
        </w:rPr>
        <w:t xml:space="preserve">,  il </w:t>
      </w:r>
      <w:r w:rsidR="001660B4" w:rsidRPr="000613C7">
        <w:rPr>
          <w:bCs/>
          <w:sz w:val="24"/>
          <w:szCs w:val="24"/>
          <w:lang w:val="it-IT"/>
        </w:rPr>
        <w:t>r</w:t>
      </w:r>
      <w:r w:rsidRPr="000613C7">
        <w:rPr>
          <w:bCs/>
          <w:sz w:val="24"/>
          <w:szCs w:val="24"/>
          <w:lang w:val="it-IT"/>
        </w:rPr>
        <w:t xml:space="preserve">apporto </w:t>
      </w:r>
      <w:r w:rsidR="005D6AF0" w:rsidRPr="000613C7">
        <w:rPr>
          <w:bCs/>
          <w:sz w:val="24"/>
          <w:szCs w:val="24"/>
          <w:lang w:val="it-IT"/>
        </w:rPr>
        <w:t>‘</w:t>
      </w:r>
      <w:r w:rsidRPr="000613C7">
        <w:rPr>
          <w:bCs/>
          <w:sz w:val="24"/>
          <w:szCs w:val="24"/>
          <w:lang w:val="it-IT"/>
        </w:rPr>
        <w:t xml:space="preserve">L'Italia del </w:t>
      </w:r>
      <w:proofErr w:type="spellStart"/>
      <w:r w:rsidRPr="000613C7">
        <w:rPr>
          <w:bCs/>
          <w:sz w:val="24"/>
          <w:szCs w:val="24"/>
          <w:lang w:val="it-IT"/>
        </w:rPr>
        <w:t>Riciclo</w:t>
      </w:r>
      <w:r w:rsidR="005D6AF0" w:rsidRPr="000613C7">
        <w:rPr>
          <w:bCs/>
          <w:sz w:val="24"/>
          <w:szCs w:val="24"/>
          <w:lang w:val="it-IT"/>
        </w:rPr>
        <w:t>’</w:t>
      </w:r>
      <w:proofErr w:type="spellEnd"/>
      <w:r w:rsidR="005D6AF0" w:rsidRPr="000613C7">
        <w:rPr>
          <w:bCs/>
          <w:sz w:val="24"/>
          <w:szCs w:val="24"/>
          <w:lang w:val="it-IT"/>
        </w:rPr>
        <w:t xml:space="preserve"> pubblicato</w:t>
      </w:r>
      <w:r w:rsidRPr="000613C7">
        <w:rPr>
          <w:sz w:val="24"/>
          <w:szCs w:val="24"/>
          <w:lang w:val="it-IT"/>
        </w:rPr>
        <w:t xml:space="preserve"> dalla </w:t>
      </w:r>
      <w:r w:rsidR="000B003B">
        <w:fldChar w:fldCharType="begin"/>
      </w:r>
      <w:r w:rsidR="000B003B" w:rsidRPr="000B003B">
        <w:rPr>
          <w:lang w:val="it-IT"/>
        </w:rPr>
        <w:instrText xml:space="preserve"> HYPERLINK "http://www.fondazionesvilupposostenibile.org/" \t "_blank" </w:instrText>
      </w:r>
      <w:r w:rsidR="000B003B">
        <w:fldChar w:fldCharType="separate"/>
      </w:r>
      <w:r w:rsidRPr="000613C7">
        <w:rPr>
          <w:sz w:val="24"/>
          <w:szCs w:val="24"/>
          <w:lang w:val="it-IT"/>
        </w:rPr>
        <w:t>Fondazione per lo Sviluppo Sostenibile</w:t>
      </w:r>
      <w:r w:rsidR="000B003B">
        <w:rPr>
          <w:sz w:val="24"/>
          <w:szCs w:val="24"/>
          <w:lang w:val="it-IT"/>
        </w:rPr>
        <w:fldChar w:fldCharType="end"/>
      </w:r>
      <w:r w:rsidRPr="000613C7">
        <w:rPr>
          <w:sz w:val="24"/>
          <w:szCs w:val="24"/>
          <w:lang w:val="it-IT"/>
        </w:rPr>
        <w:t xml:space="preserve"> e da</w:t>
      </w:r>
      <w:r w:rsidR="000B003B">
        <w:fldChar w:fldCharType="begin"/>
      </w:r>
      <w:r w:rsidR="000B003B" w:rsidRPr="000B003B">
        <w:rPr>
          <w:lang w:val="it-IT"/>
        </w:rPr>
        <w:instrText xml:space="preserve"> HYPERLINK "http://www.fise.org/index.php/fise/associazioni/unire" \t "_blank" </w:instrText>
      </w:r>
      <w:r w:rsidR="000B003B">
        <w:fldChar w:fldCharType="separate"/>
      </w:r>
      <w:r w:rsidRPr="000613C7">
        <w:rPr>
          <w:sz w:val="24"/>
          <w:szCs w:val="24"/>
          <w:lang w:val="it-IT"/>
        </w:rPr>
        <w:t xml:space="preserve"> FISE UNIRE</w:t>
      </w:r>
      <w:r w:rsidR="000B003B">
        <w:rPr>
          <w:sz w:val="24"/>
          <w:szCs w:val="24"/>
          <w:lang w:val="it-IT"/>
        </w:rPr>
        <w:fldChar w:fldCharType="end"/>
      </w:r>
      <w:r w:rsidR="001660B4" w:rsidRPr="000613C7">
        <w:rPr>
          <w:sz w:val="24"/>
          <w:szCs w:val="24"/>
          <w:lang w:val="it-IT"/>
        </w:rPr>
        <w:t>,</w:t>
      </w:r>
      <w:r w:rsidRPr="000613C7">
        <w:rPr>
          <w:sz w:val="24"/>
          <w:szCs w:val="24"/>
          <w:lang w:val="it-IT"/>
        </w:rPr>
        <w:t xml:space="preserve"> </w:t>
      </w:r>
      <w:r w:rsidR="005D6AF0" w:rsidRPr="000613C7">
        <w:rPr>
          <w:sz w:val="24"/>
          <w:szCs w:val="24"/>
          <w:lang w:val="it-IT"/>
        </w:rPr>
        <w:t>i rapporti</w:t>
      </w:r>
      <w:r w:rsidRPr="000613C7">
        <w:rPr>
          <w:sz w:val="24"/>
          <w:szCs w:val="24"/>
          <w:lang w:val="it-IT"/>
        </w:rPr>
        <w:t xml:space="preserve"> </w:t>
      </w:r>
      <w:r w:rsidR="005D6AF0" w:rsidRPr="000613C7">
        <w:rPr>
          <w:sz w:val="24"/>
          <w:szCs w:val="24"/>
          <w:lang w:val="it-IT"/>
        </w:rPr>
        <w:t>‘</w:t>
      </w:r>
      <w:r w:rsidRPr="000613C7">
        <w:rPr>
          <w:sz w:val="24"/>
          <w:szCs w:val="24"/>
          <w:lang w:val="it-IT"/>
        </w:rPr>
        <w:t>Ambiente Italia</w:t>
      </w:r>
      <w:r w:rsidR="005D6AF0" w:rsidRPr="000613C7">
        <w:rPr>
          <w:sz w:val="24"/>
          <w:szCs w:val="24"/>
          <w:lang w:val="it-IT"/>
        </w:rPr>
        <w:t xml:space="preserve">’, ‘ Eco-Mafia’, ‘Comuni Rinnovabili’ </w:t>
      </w:r>
      <w:r w:rsidRPr="000613C7">
        <w:rPr>
          <w:sz w:val="24"/>
          <w:szCs w:val="24"/>
          <w:lang w:val="it-IT"/>
        </w:rPr>
        <w:t xml:space="preserve">di Legambiente e i molti rapporti regionali, come la </w:t>
      </w:r>
      <w:r w:rsidR="001660B4" w:rsidRPr="000613C7">
        <w:rPr>
          <w:sz w:val="24"/>
          <w:szCs w:val="24"/>
          <w:lang w:val="it-IT"/>
        </w:rPr>
        <w:t>r</w:t>
      </w:r>
      <w:r w:rsidRPr="000613C7">
        <w:rPr>
          <w:sz w:val="24"/>
          <w:szCs w:val="24"/>
          <w:lang w:val="it-IT"/>
        </w:rPr>
        <w:t>elazione sullo stato dell’ambiente della Regione Piemonte.</w:t>
      </w:r>
    </w:p>
    <w:p w:rsidR="004760C9" w:rsidRPr="000613C7" w:rsidRDefault="004760C9" w:rsidP="004760C9">
      <w:pPr>
        <w:widowControl w:val="0"/>
        <w:tabs>
          <w:tab w:val="left" w:pos="9355"/>
        </w:tabs>
        <w:autoSpaceDE w:val="0"/>
        <w:autoSpaceDN w:val="0"/>
        <w:adjustRightInd w:val="0"/>
        <w:ind w:right="265"/>
        <w:jc w:val="both"/>
        <w:rPr>
          <w:sz w:val="24"/>
          <w:szCs w:val="24"/>
          <w:lang w:val="it-IT"/>
        </w:rPr>
      </w:pPr>
    </w:p>
    <w:p w:rsidR="00E81526" w:rsidRPr="000613C7" w:rsidRDefault="00A64657" w:rsidP="00E81526">
      <w:pPr>
        <w:widowControl w:val="0"/>
        <w:tabs>
          <w:tab w:val="left" w:pos="9355"/>
        </w:tabs>
        <w:autoSpaceDE w:val="0"/>
        <w:autoSpaceDN w:val="0"/>
        <w:adjustRightInd w:val="0"/>
        <w:ind w:right="265"/>
        <w:jc w:val="both"/>
        <w:rPr>
          <w:sz w:val="24"/>
          <w:szCs w:val="24"/>
          <w:lang w:val="it-IT"/>
        </w:rPr>
      </w:pPr>
      <w:r w:rsidRPr="000613C7">
        <w:rPr>
          <w:sz w:val="24"/>
          <w:szCs w:val="24"/>
          <w:lang w:val="it-IT"/>
        </w:rPr>
        <w:t xml:space="preserve">Tra i </w:t>
      </w:r>
      <w:r w:rsidRPr="000613C7">
        <w:rPr>
          <w:b/>
          <w:sz w:val="24"/>
          <w:szCs w:val="24"/>
          <w:lang w:val="it-IT"/>
        </w:rPr>
        <w:t xml:space="preserve">rapporti curati </w:t>
      </w:r>
      <w:r w:rsidR="00E97E2B" w:rsidRPr="000613C7">
        <w:rPr>
          <w:b/>
          <w:sz w:val="24"/>
          <w:szCs w:val="24"/>
          <w:lang w:val="it-IT"/>
        </w:rPr>
        <w:t xml:space="preserve">direttamente </w:t>
      </w:r>
      <w:r w:rsidRPr="000613C7">
        <w:rPr>
          <w:b/>
          <w:sz w:val="24"/>
          <w:szCs w:val="24"/>
          <w:lang w:val="it-IT"/>
        </w:rPr>
        <w:t>dal MATTM</w:t>
      </w:r>
      <w:r w:rsidRPr="000613C7">
        <w:rPr>
          <w:sz w:val="24"/>
          <w:szCs w:val="24"/>
          <w:lang w:val="it-IT"/>
        </w:rPr>
        <w:t xml:space="preserve">, sono da ricordare </w:t>
      </w:r>
      <w:r w:rsidR="002945C1" w:rsidRPr="000613C7">
        <w:rPr>
          <w:sz w:val="24"/>
          <w:szCs w:val="24"/>
          <w:lang w:val="it-IT"/>
        </w:rPr>
        <w:t xml:space="preserve">la Relazione sullo Stato dell’Ambiente (attualmente in fase di elaborazione) e </w:t>
      </w:r>
      <w:r w:rsidRPr="000613C7">
        <w:rPr>
          <w:sz w:val="24"/>
          <w:szCs w:val="24"/>
          <w:lang w:val="it-IT"/>
        </w:rPr>
        <w:t xml:space="preserve">i rapporti biennali </w:t>
      </w:r>
      <w:r w:rsidR="00DB740C" w:rsidRPr="000613C7">
        <w:rPr>
          <w:sz w:val="24"/>
          <w:szCs w:val="24"/>
          <w:lang w:val="it-IT"/>
        </w:rPr>
        <w:t xml:space="preserve">sull’attuazione della Strategia Nazionale sulla Biodiversità </w:t>
      </w:r>
      <w:r w:rsidRPr="000613C7">
        <w:rPr>
          <w:sz w:val="24"/>
          <w:szCs w:val="24"/>
          <w:lang w:val="it-IT"/>
        </w:rPr>
        <w:t>(2011-2012;</w:t>
      </w:r>
      <w:r w:rsidR="00DB740C" w:rsidRPr="000613C7">
        <w:rPr>
          <w:sz w:val="24"/>
          <w:szCs w:val="24"/>
          <w:lang w:val="it-IT"/>
        </w:rPr>
        <w:t xml:space="preserve"> 2013-2014</w:t>
      </w:r>
      <w:r w:rsidRPr="000613C7">
        <w:rPr>
          <w:sz w:val="24"/>
          <w:szCs w:val="24"/>
          <w:lang w:val="it-IT"/>
        </w:rPr>
        <w:t>)</w:t>
      </w:r>
      <w:r w:rsidR="00A70D8C" w:rsidRPr="000613C7">
        <w:rPr>
          <w:sz w:val="24"/>
          <w:szCs w:val="24"/>
          <w:lang w:val="it-IT"/>
        </w:rPr>
        <w:t>.</w:t>
      </w:r>
      <w:r w:rsidR="00E81526" w:rsidRPr="000613C7">
        <w:rPr>
          <w:sz w:val="24"/>
          <w:szCs w:val="24"/>
          <w:lang w:val="it-IT"/>
        </w:rPr>
        <w:t xml:space="preserve"> </w:t>
      </w:r>
    </w:p>
    <w:p w:rsidR="00DB740C" w:rsidRPr="000613C7" w:rsidRDefault="00DB740C" w:rsidP="004760C9">
      <w:pPr>
        <w:widowControl w:val="0"/>
        <w:tabs>
          <w:tab w:val="left" w:pos="9355"/>
        </w:tabs>
        <w:autoSpaceDE w:val="0"/>
        <w:autoSpaceDN w:val="0"/>
        <w:adjustRightInd w:val="0"/>
        <w:ind w:right="265"/>
        <w:jc w:val="both"/>
        <w:rPr>
          <w:sz w:val="24"/>
          <w:szCs w:val="24"/>
          <w:lang w:val="it-IT"/>
        </w:rPr>
      </w:pPr>
    </w:p>
    <w:p w:rsidR="004760C9" w:rsidRPr="000613C7" w:rsidRDefault="004760C9" w:rsidP="004760C9">
      <w:pPr>
        <w:widowControl w:val="0"/>
        <w:tabs>
          <w:tab w:val="left" w:pos="9355"/>
        </w:tabs>
        <w:autoSpaceDE w:val="0"/>
        <w:autoSpaceDN w:val="0"/>
        <w:adjustRightInd w:val="0"/>
        <w:ind w:right="265"/>
        <w:jc w:val="both"/>
        <w:rPr>
          <w:sz w:val="24"/>
          <w:szCs w:val="24"/>
          <w:lang w:val="it-IT"/>
        </w:rPr>
      </w:pPr>
      <w:r w:rsidRPr="000613C7">
        <w:rPr>
          <w:sz w:val="24"/>
          <w:szCs w:val="24"/>
          <w:lang w:val="it-IT"/>
        </w:rPr>
        <w:t xml:space="preserve">Per quanto riguarda </w:t>
      </w:r>
      <w:r w:rsidRPr="000613C7">
        <w:rPr>
          <w:b/>
          <w:sz w:val="24"/>
          <w:szCs w:val="24"/>
          <w:lang w:val="it-IT"/>
        </w:rPr>
        <w:t xml:space="preserve">l’accessibilità </w:t>
      </w:r>
      <w:r w:rsidR="00BE7047" w:rsidRPr="000613C7">
        <w:rPr>
          <w:b/>
          <w:sz w:val="24"/>
          <w:szCs w:val="24"/>
          <w:lang w:val="it-IT"/>
        </w:rPr>
        <w:t>a</w:t>
      </w:r>
      <w:r w:rsidRPr="000613C7">
        <w:rPr>
          <w:b/>
          <w:sz w:val="24"/>
          <w:szCs w:val="24"/>
          <w:lang w:val="it-IT"/>
        </w:rPr>
        <w:t xml:space="preserve"> leggi ambientali, decreti</w:t>
      </w:r>
      <w:r w:rsidR="00BE7047" w:rsidRPr="000613C7">
        <w:rPr>
          <w:b/>
          <w:sz w:val="24"/>
          <w:szCs w:val="24"/>
          <w:lang w:val="it-IT"/>
        </w:rPr>
        <w:t xml:space="preserve"> e</w:t>
      </w:r>
      <w:r w:rsidRPr="000613C7">
        <w:rPr>
          <w:b/>
          <w:sz w:val="24"/>
          <w:szCs w:val="24"/>
          <w:lang w:val="it-IT"/>
        </w:rPr>
        <w:t xml:space="preserve"> trattati internazionali</w:t>
      </w:r>
      <w:r w:rsidR="00BE7047" w:rsidRPr="000613C7">
        <w:rPr>
          <w:sz w:val="24"/>
          <w:szCs w:val="24"/>
          <w:lang w:val="it-IT"/>
        </w:rPr>
        <w:t>,</w:t>
      </w:r>
      <w:r w:rsidRPr="000613C7">
        <w:rPr>
          <w:sz w:val="24"/>
          <w:szCs w:val="24"/>
          <w:lang w:val="it-IT"/>
        </w:rPr>
        <w:t xml:space="preserve"> sia il MATTM che l’ISPRA hanno reso disponibile sui loro siti web un ampio accesso a questi documen</w:t>
      </w:r>
      <w:r w:rsidR="001C6211" w:rsidRPr="000613C7">
        <w:rPr>
          <w:sz w:val="24"/>
          <w:szCs w:val="24"/>
          <w:lang w:val="it-IT"/>
        </w:rPr>
        <w:t>ti (si veda ad esempio l’archivio del MATTM sulla normativa ambientale alla pagina:  http://www.minambiente.it/archivio-normative).</w:t>
      </w:r>
      <w:r w:rsidRPr="000613C7">
        <w:rPr>
          <w:sz w:val="24"/>
          <w:szCs w:val="24"/>
          <w:lang w:val="it-IT"/>
        </w:rPr>
        <w:t xml:space="preserve"> Altre fonti d'informazione per le pubbliche autorità sono anche i vari istituti ed enti incaricati di compiere studi e raccogliere dati come CNR (Consiglio Nazionale delle Ricerche), ENEA (Ente Nazionale per la Nuove Tecnologie, l’Energia e l’Economia per lo Sviluppo Sostenibile), ISTAT (Istituto Nazionale di Statistica), ISS (Istituto Superiore di Sanità) e le Università.</w:t>
      </w:r>
    </w:p>
    <w:p w:rsidR="00BE7047" w:rsidRPr="000613C7" w:rsidRDefault="00BE7047" w:rsidP="004760C9">
      <w:pPr>
        <w:widowControl w:val="0"/>
        <w:tabs>
          <w:tab w:val="left" w:pos="9355"/>
        </w:tabs>
        <w:autoSpaceDE w:val="0"/>
        <w:autoSpaceDN w:val="0"/>
        <w:adjustRightInd w:val="0"/>
        <w:ind w:right="265"/>
        <w:jc w:val="both"/>
        <w:rPr>
          <w:sz w:val="24"/>
          <w:szCs w:val="24"/>
          <w:lang w:val="it-IT"/>
        </w:rPr>
      </w:pPr>
    </w:p>
    <w:p w:rsidR="004760C9" w:rsidRPr="000613C7" w:rsidRDefault="004760C9" w:rsidP="004760C9">
      <w:pPr>
        <w:widowControl w:val="0"/>
        <w:tabs>
          <w:tab w:val="left" w:pos="9355"/>
        </w:tabs>
        <w:autoSpaceDE w:val="0"/>
        <w:autoSpaceDN w:val="0"/>
        <w:adjustRightInd w:val="0"/>
        <w:ind w:right="265"/>
        <w:jc w:val="both"/>
        <w:rPr>
          <w:b/>
          <w:sz w:val="24"/>
          <w:szCs w:val="24"/>
          <w:lang w:val="it-IT"/>
        </w:rPr>
      </w:pPr>
      <w:r w:rsidRPr="000613C7">
        <w:rPr>
          <w:b/>
          <w:sz w:val="24"/>
          <w:szCs w:val="24"/>
          <w:lang w:val="it-IT"/>
        </w:rPr>
        <w:t xml:space="preserve">(f, g) Con riferimento al paragrafo 6, misure prese per incoraggiare gli operatori le cui attività hanno un significativo impatto sull’ambiente a informare il pubblico regolarmente </w:t>
      </w:r>
      <w:r w:rsidRPr="000613C7">
        <w:rPr>
          <w:b/>
          <w:sz w:val="24"/>
          <w:szCs w:val="24"/>
          <w:lang w:val="it-IT"/>
        </w:rPr>
        <w:lastRenderedPageBreak/>
        <w:t>s</w:t>
      </w:r>
      <w:r w:rsidR="00060CF3" w:rsidRPr="000613C7">
        <w:rPr>
          <w:b/>
          <w:sz w:val="24"/>
          <w:szCs w:val="24"/>
          <w:lang w:val="it-IT"/>
        </w:rPr>
        <w:t>ull’impatto ambientale dei propri</w:t>
      </w:r>
      <w:r w:rsidRPr="000613C7">
        <w:rPr>
          <w:b/>
          <w:sz w:val="24"/>
          <w:szCs w:val="24"/>
          <w:lang w:val="it-IT"/>
        </w:rPr>
        <w:t xml:space="preserve"> prodotti e attività; misure prese per fornire informazioni di cui al paragrafo 7</w:t>
      </w:r>
    </w:p>
    <w:p w:rsidR="00C66674" w:rsidRPr="000613C7" w:rsidRDefault="004760C9" w:rsidP="00346932">
      <w:pPr>
        <w:jc w:val="both"/>
        <w:rPr>
          <w:sz w:val="24"/>
          <w:szCs w:val="24"/>
          <w:lang w:val="it-IT"/>
        </w:rPr>
      </w:pPr>
      <w:r w:rsidRPr="000613C7">
        <w:rPr>
          <w:sz w:val="24"/>
          <w:szCs w:val="24"/>
          <w:lang w:val="it-IT"/>
        </w:rPr>
        <w:t xml:space="preserve">Il </w:t>
      </w:r>
      <w:r w:rsidR="00BE7047" w:rsidRPr="000613C7">
        <w:rPr>
          <w:b/>
          <w:sz w:val="24"/>
          <w:szCs w:val="24"/>
          <w:lang w:val="it-IT"/>
        </w:rPr>
        <w:t>p</w:t>
      </w:r>
      <w:r w:rsidRPr="000613C7">
        <w:rPr>
          <w:b/>
          <w:sz w:val="24"/>
          <w:szCs w:val="24"/>
          <w:lang w:val="it-IT"/>
        </w:rPr>
        <w:t xml:space="preserve">rogramma </w:t>
      </w:r>
      <w:r w:rsidR="00BE7047" w:rsidRPr="000613C7">
        <w:rPr>
          <w:b/>
          <w:sz w:val="24"/>
          <w:szCs w:val="24"/>
          <w:lang w:val="it-IT"/>
        </w:rPr>
        <w:t>n</w:t>
      </w:r>
      <w:r w:rsidRPr="000613C7">
        <w:rPr>
          <w:b/>
          <w:sz w:val="24"/>
          <w:szCs w:val="24"/>
          <w:lang w:val="it-IT"/>
        </w:rPr>
        <w:t>azionale per la valutazione dell’impronta ambientale</w:t>
      </w:r>
      <w:r w:rsidRPr="000613C7">
        <w:rPr>
          <w:sz w:val="24"/>
          <w:szCs w:val="24"/>
          <w:lang w:val="it-IT"/>
        </w:rPr>
        <w:t>, avviato dal Ministero dell’Ambiente già dal 2011</w:t>
      </w:r>
      <w:r w:rsidR="00346932" w:rsidRPr="000613C7">
        <w:rPr>
          <w:sz w:val="24"/>
          <w:szCs w:val="24"/>
          <w:lang w:val="it-IT"/>
        </w:rPr>
        <w:t>, promuove l’analisi delle prestazioni ambientali di processi produttivi aziendali e di organizzazioni, con particolare riferimento all’impronta di carbonio. A partire da tali analisi, vengono individuate possibili azioni di riduzione e di compensazione delle emissioni di gas ad effetto serra. Il programma si è sviluppato</w:t>
      </w:r>
      <w:r w:rsidRPr="000613C7">
        <w:rPr>
          <w:sz w:val="24"/>
          <w:szCs w:val="24"/>
          <w:lang w:val="it-IT"/>
        </w:rPr>
        <w:t xml:space="preserve"> </w:t>
      </w:r>
      <w:r w:rsidR="00346932" w:rsidRPr="000613C7">
        <w:rPr>
          <w:sz w:val="24"/>
          <w:szCs w:val="24"/>
          <w:lang w:val="it-IT"/>
        </w:rPr>
        <w:t xml:space="preserve">attraverso </w:t>
      </w:r>
      <w:r w:rsidRPr="000613C7">
        <w:rPr>
          <w:sz w:val="24"/>
          <w:szCs w:val="24"/>
          <w:lang w:val="it-IT"/>
        </w:rPr>
        <w:t>la firma di numerosi accordi volontari e la partecipazione di numerose aziende ai due bandi pubblici di finanziamento per le piccole e medie imprese che sono stati lanciati risp</w:t>
      </w:r>
      <w:r w:rsidR="00C66674" w:rsidRPr="000613C7">
        <w:rPr>
          <w:sz w:val="24"/>
          <w:szCs w:val="24"/>
          <w:lang w:val="it-IT"/>
        </w:rPr>
        <w:t>ettivamente nel 2011 e nel 2013</w:t>
      </w:r>
      <w:r w:rsidRPr="000613C7">
        <w:rPr>
          <w:sz w:val="24"/>
          <w:szCs w:val="24"/>
          <w:lang w:val="it-IT"/>
        </w:rPr>
        <w:t xml:space="preserve">. </w:t>
      </w:r>
    </w:p>
    <w:p w:rsidR="00C66674" w:rsidRPr="000613C7" w:rsidRDefault="00C66674" w:rsidP="00346932">
      <w:pPr>
        <w:jc w:val="both"/>
        <w:rPr>
          <w:sz w:val="24"/>
          <w:szCs w:val="24"/>
          <w:lang w:val="it-IT"/>
        </w:rPr>
      </w:pPr>
    </w:p>
    <w:p w:rsidR="004760C9" w:rsidRPr="000613C7" w:rsidRDefault="00C66674" w:rsidP="00346932">
      <w:pPr>
        <w:jc w:val="both"/>
        <w:rPr>
          <w:sz w:val="24"/>
          <w:szCs w:val="24"/>
          <w:lang w:val="it-IT"/>
        </w:rPr>
      </w:pPr>
      <w:r w:rsidRPr="000613C7">
        <w:rPr>
          <w:sz w:val="24"/>
          <w:szCs w:val="24"/>
          <w:lang w:val="it-IT"/>
        </w:rPr>
        <w:t>Con</w:t>
      </w:r>
      <w:r w:rsidR="005A74DA" w:rsidRPr="000613C7">
        <w:rPr>
          <w:sz w:val="24"/>
          <w:szCs w:val="24"/>
          <w:lang w:val="it-IT"/>
        </w:rPr>
        <w:t>tribuisce al medesimo obiettivo,</w:t>
      </w:r>
      <w:r w:rsidRPr="000613C7">
        <w:rPr>
          <w:sz w:val="24"/>
          <w:szCs w:val="24"/>
          <w:lang w:val="it-IT"/>
        </w:rPr>
        <w:t xml:space="preserve"> </w:t>
      </w:r>
      <w:r w:rsidR="005A74DA" w:rsidRPr="000613C7">
        <w:rPr>
          <w:sz w:val="24"/>
          <w:szCs w:val="24"/>
          <w:lang w:val="it-IT"/>
        </w:rPr>
        <w:t>l’accordo triennale (2013-2016) tra il</w:t>
      </w:r>
      <w:r w:rsidR="004760C9" w:rsidRPr="000613C7">
        <w:rPr>
          <w:sz w:val="24"/>
          <w:szCs w:val="24"/>
          <w:lang w:val="it-IT"/>
        </w:rPr>
        <w:t xml:space="preserve"> Minister</w:t>
      </w:r>
      <w:r w:rsidR="005A74DA" w:rsidRPr="000613C7">
        <w:rPr>
          <w:sz w:val="24"/>
          <w:szCs w:val="24"/>
          <w:lang w:val="it-IT"/>
        </w:rPr>
        <w:t xml:space="preserve">o dell’Ambiente e Expo 2015 Spa finalizzato </w:t>
      </w:r>
      <w:r w:rsidR="004760C9" w:rsidRPr="000613C7">
        <w:rPr>
          <w:sz w:val="24"/>
          <w:szCs w:val="24"/>
          <w:lang w:val="it-IT"/>
        </w:rPr>
        <w:t xml:space="preserve">alla </w:t>
      </w:r>
      <w:r w:rsidR="004760C9" w:rsidRPr="000613C7">
        <w:rPr>
          <w:b/>
          <w:sz w:val="24"/>
          <w:szCs w:val="24"/>
          <w:lang w:val="it-IT"/>
        </w:rPr>
        <w:t>misurazione delle emissioni generate nella preparazione dell’Esposizione</w:t>
      </w:r>
      <w:r w:rsidR="004760C9" w:rsidRPr="000613C7">
        <w:rPr>
          <w:sz w:val="24"/>
          <w:szCs w:val="24"/>
          <w:lang w:val="it-IT"/>
        </w:rPr>
        <w:t xml:space="preserve"> </w:t>
      </w:r>
      <w:r w:rsidR="004760C9" w:rsidRPr="000613C7">
        <w:rPr>
          <w:b/>
          <w:sz w:val="24"/>
          <w:szCs w:val="24"/>
          <w:lang w:val="it-IT"/>
        </w:rPr>
        <w:t>Universale</w:t>
      </w:r>
      <w:r w:rsidR="004760C9" w:rsidRPr="000613C7">
        <w:rPr>
          <w:sz w:val="24"/>
          <w:szCs w:val="24"/>
          <w:lang w:val="it-IT"/>
        </w:rPr>
        <w:t xml:space="preserve"> </w:t>
      </w:r>
      <w:r w:rsidR="004760C9" w:rsidRPr="000613C7">
        <w:rPr>
          <w:b/>
          <w:sz w:val="24"/>
          <w:szCs w:val="24"/>
          <w:lang w:val="it-IT"/>
        </w:rPr>
        <w:t>e</w:t>
      </w:r>
      <w:r w:rsidR="004760C9" w:rsidRPr="000613C7">
        <w:rPr>
          <w:sz w:val="24"/>
          <w:szCs w:val="24"/>
          <w:lang w:val="it-IT"/>
        </w:rPr>
        <w:t xml:space="preserve"> </w:t>
      </w:r>
      <w:r w:rsidR="004760C9" w:rsidRPr="000613C7">
        <w:rPr>
          <w:b/>
          <w:sz w:val="24"/>
          <w:szCs w:val="24"/>
          <w:lang w:val="it-IT"/>
        </w:rPr>
        <w:t>all’individuazione delle misure di mitigazione e di neutralizzazione</w:t>
      </w:r>
      <w:r w:rsidR="004760C9" w:rsidRPr="000613C7">
        <w:rPr>
          <w:sz w:val="24"/>
          <w:szCs w:val="24"/>
          <w:lang w:val="it-IT"/>
        </w:rPr>
        <w:t xml:space="preserve">. </w:t>
      </w:r>
      <w:r w:rsidR="005A74DA" w:rsidRPr="000613C7">
        <w:rPr>
          <w:sz w:val="24"/>
          <w:szCs w:val="24"/>
          <w:lang w:val="it-IT"/>
        </w:rPr>
        <w:t>Nel quadro dell’accordo è stata promossa</w:t>
      </w:r>
      <w:r w:rsidR="004760C9" w:rsidRPr="000613C7">
        <w:rPr>
          <w:sz w:val="24"/>
          <w:szCs w:val="24"/>
          <w:lang w:val="it-IT"/>
        </w:rPr>
        <w:t xml:space="preserve"> una strategia sulla “sostenibilità dei grandi eventi” che, partendo dal caso studio di Expo Milano 2015, </w:t>
      </w:r>
      <w:r w:rsidR="005A74DA" w:rsidRPr="000613C7">
        <w:rPr>
          <w:sz w:val="24"/>
          <w:szCs w:val="24"/>
          <w:lang w:val="it-IT"/>
        </w:rPr>
        <w:t>fornisce indicazioni di</w:t>
      </w:r>
      <w:r w:rsidR="004760C9" w:rsidRPr="000613C7">
        <w:rPr>
          <w:sz w:val="24"/>
          <w:szCs w:val="24"/>
          <w:lang w:val="it-IT"/>
        </w:rPr>
        <w:t xml:space="preserve"> riferimento per i futuri grandi eventi in programma a livello nazionale ed internazionale. Tale strategia, con il supporto tecnico di due Università - Politecnico di Milano e IEFE Bocconi – ha visto la messa a punto di diversi strumenti, criteri e iniziative, sia in merito alla definizione di Linee Guida di sostenibilità e di metodologie per la valutazione e riduzione degli impatti ambientali, sia in materia di promozione di scambio di buone pratiche e know-how tra i partecipanti dell'Expo</w:t>
      </w:r>
      <w:r w:rsidR="00C4596E" w:rsidRPr="000613C7">
        <w:rPr>
          <w:sz w:val="24"/>
          <w:szCs w:val="24"/>
          <w:lang w:val="it-IT"/>
        </w:rPr>
        <w:t>.</w:t>
      </w:r>
    </w:p>
    <w:p w:rsidR="004760C9" w:rsidRPr="000613C7" w:rsidRDefault="004760C9" w:rsidP="004760C9">
      <w:pPr>
        <w:jc w:val="both"/>
        <w:rPr>
          <w:sz w:val="24"/>
          <w:szCs w:val="24"/>
          <w:lang w:val="it-IT"/>
        </w:rPr>
      </w:pPr>
    </w:p>
    <w:p w:rsidR="003838A0" w:rsidRPr="000613C7" w:rsidRDefault="004760C9" w:rsidP="00FF2C88">
      <w:pPr>
        <w:tabs>
          <w:tab w:val="left" w:pos="9355"/>
        </w:tabs>
        <w:autoSpaceDE w:val="0"/>
        <w:autoSpaceDN w:val="0"/>
        <w:adjustRightInd w:val="0"/>
        <w:jc w:val="both"/>
        <w:rPr>
          <w:sz w:val="24"/>
          <w:szCs w:val="24"/>
          <w:lang w:val="it-IT"/>
        </w:rPr>
      </w:pPr>
      <w:r w:rsidRPr="000613C7">
        <w:rPr>
          <w:sz w:val="24"/>
          <w:szCs w:val="24"/>
          <w:lang w:val="it-IT"/>
        </w:rPr>
        <w:t>Numerosi sono</w:t>
      </w:r>
      <w:r w:rsidR="00C4596E" w:rsidRPr="000613C7">
        <w:rPr>
          <w:sz w:val="24"/>
          <w:szCs w:val="24"/>
          <w:lang w:val="it-IT"/>
        </w:rPr>
        <w:t>,</w:t>
      </w:r>
      <w:r w:rsidRPr="000613C7">
        <w:rPr>
          <w:sz w:val="24"/>
          <w:szCs w:val="24"/>
          <w:lang w:val="it-IT"/>
        </w:rPr>
        <w:t xml:space="preserve"> inoltre</w:t>
      </w:r>
      <w:r w:rsidR="00C4596E" w:rsidRPr="000613C7">
        <w:rPr>
          <w:sz w:val="24"/>
          <w:szCs w:val="24"/>
          <w:lang w:val="it-IT"/>
        </w:rPr>
        <w:t>,</w:t>
      </w:r>
      <w:r w:rsidRPr="000613C7">
        <w:rPr>
          <w:sz w:val="24"/>
          <w:szCs w:val="24"/>
          <w:lang w:val="it-IT"/>
        </w:rPr>
        <w:t xml:space="preserve"> i siti industriali certificati </w:t>
      </w:r>
      <w:r w:rsidRPr="000613C7">
        <w:rPr>
          <w:b/>
          <w:sz w:val="24"/>
          <w:szCs w:val="24"/>
          <w:lang w:val="it-IT"/>
        </w:rPr>
        <w:t>EMAS</w:t>
      </w:r>
      <w:r w:rsidR="005A74DA" w:rsidRPr="000613C7">
        <w:rPr>
          <w:sz w:val="24"/>
          <w:szCs w:val="24"/>
          <w:lang w:val="it-IT"/>
        </w:rPr>
        <w:t xml:space="preserve">, uno </w:t>
      </w:r>
      <w:r w:rsidR="00C4596E" w:rsidRPr="000613C7">
        <w:rPr>
          <w:sz w:val="24"/>
          <w:szCs w:val="24"/>
          <w:lang w:val="it-IT"/>
        </w:rPr>
        <w:t>s</w:t>
      </w:r>
      <w:r w:rsidRPr="000613C7">
        <w:rPr>
          <w:sz w:val="24"/>
          <w:szCs w:val="24"/>
          <w:lang w:val="it-IT"/>
        </w:rPr>
        <w:t xml:space="preserve">chema UE </w:t>
      </w:r>
      <w:r w:rsidR="005A74DA" w:rsidRPr="000613C7">
        <w:rPr>
          <w:sz w:val="24"/>
          <w:szCs w:val="24"/>
          <w:lang w:val="it-IT"/>
        </w:rPr>
        <w:t>di gestione ed audit ambientale</w:t>
      </w:r>
      <w:r w:rsidRPr="000613C7">
        <w:rPr>
          <w:sz w:val="24"/>
          <w:szCs w:val="24"/>
          <w:lang w:val="it-IT"/>
        </w:rPr>
        <w:t xml:space="preserve"> che contiene alti profili di trasparenza ed inform</w:t>
      </w:r>
      <w:r w:rsidR="000570F8" w:rsidRPr="000613C7">
        <w:rPr>
          <w:sz w:val="24"/>
          <w:szCs w:val="24"/>
          <w:lang w:val="it-IT"/>
        </w:rPr>
        <w:t>azione (</w:t>
      </w:r>
      <w:r w:rsidR="003838A0" w:rsidRPr="000613C7">
        <w:rPr>
          <w:sz w:val="24"/>
          <w:szCs w:val="24"/>
          <w:lang w:val="it-IT"/>
        </w:rPr>
        <w:t>pubblicazione della Dichiarazione Ambienta</w:t>
      </w:r>
      <w:r w:rsidR="005A74DA" w:rsidRPr="000613C7">
        <w:rPr>
          <w:sz w:val="24"/>
          <w:szCs w:val="24"/>
          <w:lang w:val="it-IT"/>
        </w:rPr>
        <w:t>le, rilascio del certificato</w:t>
      </w:r>
      <w:r w:rsidR="000570F8" w:rsidRPr="000613C7">
        <w:rPr>
          <w:sz w:val="24"/>
          <w:szCs w:val="24"/>
          <w:lang w:val="it-IT"/>
        </w:rPr>
        <w:t xml:space="preserve"> con </w:t>
      </w:r>
      <w:r w:rsidR="003838A0" w:rsidRPr="000613C7">
        <w:rPr>
          <w:sz w:val="24"/>
          <w:szCs w:val="24"/>
          <w:lang w:val="it-IT"/>
        </w:rPr>
        <w:t>uso del logo</w:t>
      </w:r>
      <w:r w:rsidRPr="000613C7">
        <w:rPr>
          <w:sz w:val="24"/>
          <w:szCs w:val="24"/>
          <w:lang w:val="it-IT"/>
        </w:rPr>
        <w:t xml:space="preserve">). </w:t>
      </w:r>
      <w:r w:rsidR="003838A0" w:rsidRPr="000613C7">
        <w:rPr>
          <w:sz w:val="24"/>
          <w:szCs w:val="24"/>
          <w:lang w:val="it-IT"/>
        </w:rPr>
        <w:t xml:space="preserve">Al fine di incoraggiare </w:t>
      </w:r>
      <w:r w:rsidR="005A74DA" w:rsidRPr="000613C7">
        <w:rPr>
          <w:sz w:val="24"/>
          <w:szCs w:val="24"/>
          <w:lang w:val="it-IT"/>
        </w:rPr>
        <w:t>le Piccole e Medie Imprese</w:t>
      </w:r>
      <w:r w:rsidR="000570F8" w:rsidRPr="000613C7">
        <w:rPr>
          <w:sz w:val="24"/>
          <w:szCs w:val="24"/>
          <w:lang w:val="it-IT"/>
        </w:rPr>
        <w:t xml:space="preserve"> (PMI)</w:t>
      </w:r>
      <w:r w:rsidR="003838A0" w:rsidRPr="000613C7">
        <w:rPr>
          <w:sz w:val="24"/>
          <w:szCs w:val="24"/>
          <w:lang w:val="it-IT"/>
        </w:rPr>
        <w:t xml:space="preserve"> ad aderire ad EMAS, il MATTM ha siglato nel 2002 un accordo con Confindustria, ed ha istituito un fondo pubblico per coprire i costi di consulenza sostenuti dalle imprese. </w:t>
      </w:r>
      <w:r w:rsidR="00A75942" w:rsidRPr="000613C7">
        <w:rPr>
          <w:sz w:val="24"/>
          <w:szCs w:val="24"/>
          <w:lang w:val="it-IT"/>
        </w:rPr>
        <w:t>L</w:t>
      </w:r>
      <w:r w:rsidR="003838A0" w:rsidRPr="000613C7">
        <w:rPr>
          <w:sz w:val="24"/>
          <w:szCs w:val="24"/>
          <w:lang w:val="it-IT"/>
        </w:rPr>
        <w:t>a possibilità di avviare il processo di reg</w:t>
      </w:r>
      <w:r w:rsidR="00B42BD4" w:rsidRPr="000613C7">
        <w:rPr>
          <w:sz w:val="24"/>
          <w:szCs w:val="24"/>
          <w:lang w:val="it-IT"/>
        </w:rPr>
        <w:t>istrazione EMAS è stato esteso</w:t>
      </w:r>
      <w:r w:rsidR="000570F8" w:rsidRPr="000613C7">
        <w:rPr>
          <w:sz w:val="24"/>
          <w:szCs w:val="24"/>
          <w:lang w:val="it-IT"/>
        </w:rPr>
        <w:t xml:space="preserve"> anche </w:t>
      </w:r>
      <w:r w:rsidR="003838A0" w:rsidRPr="000613C7">
        <w:rPr>
          <w:sz w:val="24"/>
          <w:szCs w:val="24"/>
          <w:lang w:val="it-IT"/>
        </w:rPr>
        <w:t>alle organizzazioni appartenenti ai "distretti industriali", che comprendono tutte le PMI di una medesima zona che operano nello stesso settore (o catena di produzione).</w:t>
      </w:r>
      <w:r w:rsidR="000570F8" w:rsidRPr="000613C7">
        <w:rPr>
          <w:sz w:val="24"/>
          <w:szCs w:val="24"/>
          <w:lang w:val="it-IT"/>
        </w:rPr>
        <w:t xml:space="preserve"> </w:t>
      </w:r>
    </w:p>
    <w:p w:rsidR="008B4142" w:rsidRPr="000613C7" w:rsidRDefault="008B4142" w:rsidP="00FF2C88">
      <w:pPr>
        <w:tabs>
          <w:tab w:val="left" w:pos="9355"/>
        </w:tabs>
        <w:autoSpaceDE w:val="0"/>
        <w:autoSpaceDN w:val="0"/>
        <w:adjustRightInd w:val="0"/>
        <w:jc w:val="both"/>
        <w:rPr>
          <w:sz w:val="24"/>
          <w:szCs w:val="24"/>
          <w:lang w:val="it-IT"/>
        </w:rPr>
      </w:pPr>
    </w:p>
    <w:p w:rsidR="007246FB" w:rsidRPr="000613C7" w:rsidRDefault="008B4142" w:rsidP="00E55915">
      <w:pPr>
        <w:shd w:val="clear" w:color="auto" w:fill="FFFFFF"/>
        <w:tabs>
          <w:tab w:val="left" w:pos="9355"/>
        </w:tabs>
        <w:autoSpaceDE w:val="0"/>
        <w:autoSpaceDN w:val="0"/>
        <w:adjustRightInd w:val="0"/>
        <w:jc w:val="both"/>
        <w:rPr>
          <w:b/>
          <w:bCs/>
          <w:kern w:val="32"/>
          <w:sz w:val="24"/>
          <w:szCs w:val="24"/>
          <w:lang w:val="it-IT"/>
        </w:rPr>
      </w:pPr>
      <w:r w:rsidRPr="000613C7">
        <w:rPr>
          <w:sz w:val="24"/>
          <w:szCs w:val="24"/>
          <w:lang w:val="it-IT"/>
        </w:rPr>
        <w:t>La Regi</w:t>
      </w:r>
      <w:r w:rsidR="00733C3B" w:rsidRPr="000613C7">
        <w:rPr>
          <w:sz w:val="24"/>
          <w:szCs w:val="24"/>
          <w:lang w:val="it-IT"/>
        </w:rPr>
        <w:t>o</w:t>
      </w:r>
      <w:r w:rsidRPr="000613C7">
        <w:rPr>
          <w:sz w:val="24"/>
          <w:szCs w:val="24"/>
          <w:lang w:val="it-IT"/>
        </w:rPr>
        <w:t xml:space="preserve">ne Emilia Romagna costituisce un caso di eccellenza </w:t>
      </w:r>
      <w:r w:rsidR="00733C3B" w:rsidRPr="000613C7">
        <w:rPr>
          <w:sz w:val="24"/>
          <w:szCs w:val="24"/>
          <w:lang w:val="it-IT"/>
        </w:rPr>
        <w:t xml:space="preserve">per quanto riguarda l’informazione del pubblico sull’impatto ambientale di prodotti e attività. L’Osservatorio Green ER (http://imprese.regione.emilia-romagna.it/green-economy/temi/osservatorio-greener/osservatorio-greener ) offre un quadro delle imprese della green economy a livello regionale. Il sistema di gestione ambientale per la </w:t>
      </w:r>
      <w:proofErr w:type="spellStart"/>
      <w:r w:rsidR="00733C3B" w:rsidRPr="000613C7">
        <w:rPr>
          <w:sz w:val="24"/>
          <w:szCs w:val="24"/>
          <w:lang w:val="it-IT"/>
        </w:rPr>
        <w:t>microimpresa</w:t>
      </w:r>
      <w:proofErr w:type="spellEnd"/>
      <w:r w:rsidR="00733C3B" w:rsidRPr="000613C7">
        <w:rPr>
          <w:sz w:val="24"/>
          <w:szCs w:val="24"/>
          <w:lang w:val="it-IT"/>
        </w:rPr>
        <w:t xml:space="preserve"> (</w:t>
      </w:r>
      <w:r w:rsidR="000B003B">
        <w:fldChar w:fldCharType="begin"/>
      </w:r>
      <w:r w:rsidR="000B003B" w:rsidRPr="000B003B">
        <w:rPr>
          <w:lang w:val="it-IT"/>
        </w:rPr>
        <w:instrText xml:space="preserve"> HYPERLINK "http://www.microsga.org/Home.asp?Page=1&amp;id_gruppo=4" </w:instrText>
      </w:r>
      <w:r w:rsidR="000B003B">
        <w:fldChar w:fldCharType="separate"/>
      </w:r>
      <w:r w:rsidR="00733C3B" w:rsidRPr="000613C7">
        <w:rPr>
          <w:rStyle w:val="Collegamentoipertestuale"/>
          <w:sz w:val="24"/>
          <w:szCs w:val="24"/>
          <w:lang w:val="it-IT"/>
        </w:rPr>
        <w:t>http://www.microsga.org/Home.asp?Page=1&amp;id_gruppo=4</w:t>
      </w:r>
      <w:r w:rsidR="000B003B">
        <w:rPr>
          <w:rStyle w:val="Collegamentoipertestuale"/>
          <w:sz w:val="24"/>
          <w:szCs w:val="24"/>
          <w:lang w:val="it-IT"/>
        </w:rPr>
        <w:fldChar w:fldCharType="end"/>
      </w:r>
      <w:r w:rsidR="00733C3B" w:rsidRPr="000613C7">
        <w:rPr>
          <w:sz w:val="24"/>
          <w:szCs w:val="24"/>
          <w:lang w:val="it-IT"/>
        </w:rPr>
        <w:t xml:space="preserve">) contiene </w:t>
      </w:r>
      <w:proofErr w:type="spellStart"/>
      <w:r w:rsidR="00733C3B" w:rsidRPr="000613C7">
        <w:rPr>
          <w:sz w:val="24"/>
          <w:szCs w:val="24"/>
          <w:lang w:val="it-IT"/>
        </w:rPr>
        <w:t>strimenti</w:t>
      </w:r>
      <w:proofErr w:type="spellEnd"/>
      <w:r w:rsidR="00733C3B" w:rsidRPr="000613C7">
        <w:rPr>
          <w:sz w:val="24"/>
          <w:szCs w:val="24"/>
          <w:lang w:val="it-IT"/>
        </w:rPr>
        <w:t xml:space="preserve"> operativi per la certificazione ambientale, inclusa una sezione dedicata all’autoverifica della conformità alla normativa ambientale regionale.</w:t>
      </w:r>
      <w:r w:rsidR="00733C3B" w:rsidRPr="000613C7">
        <w:rPr>
          <w:bCs/>
          <w:kern w:val="32"/>
          <w:sz w:val="24"/>
          <w:szCs w:val="24"/>
          <w:lang w:val="it-IT"/>
        </w:rPr>
        <w:t xml:space="preserve"> Al fine di facilitare ed evidenziare la conoscenza su fornitori e </w:t>
      </w:r>
      <w:r w:rsidR="00733C3B" w:rsidRPr="000613C7">
        <w:rPr>
          <w:b/>
          <w:bCs/>
          <w:kern w:val="32"/>
          <w:sz w:val="24"/>
          <w:szCs w:val="24"/>
          <w:lang w:val="it-IT"/>
        </w:rPr>
        <w:t>tecnologie pulite</w:t>
      </w:r>
      <w:r w:rsidR="00733C3B" w:rsidRPr="000613C7">
        <w:rPr>
          <w:bCs/>
          <w:kern w:val="32"/>
          <w:sz w:val="24"/>
          <w:szCs w:val="24"/>
          <w:lang w:val="it-IT"/>
        </w:rPr>
        <w:t xml:space="preserve"> in grado di dare attuazione alle politiche di settore, è sempre attivo il sito web </w:t>
      </w:r>
      <w:r w:rsidR="000B003B">
        <w:fldChar w:fldCharType="begin"/>
      </w:r>
      <w:r w:rsidR="000B003B" w:rsidRPr="000B003B">
        <w:rPr>
          <w:lang w:val="it-IT"/>
        </w:rPr>
        <w:instrText xml:space="preserve"> HYPERLINK "http://www.tecnologiepulite.it" </w:instrText>
      </w:r>
      <w:r w:rsidR="000B003B">
        <w:fldChar w:fldCharType="separate"/>
      </w:r>
      <w:r w:rsidR="00733C3B" w:rsidRPr="000613C7">
        <w:rPr>
          <w:rStyle w:val="Collegamentoipertestuale"/>
          <w:sz w:val="24"/>
          <w:szCs w:val="24"/>
          <w:lang w:val="it-IT"/>
        </w:rPr>
        <w:t>www.tecnologiepulite.it</w:t>
      </w:r>
      <w:r w:rsidR="000B003B">
        <w:rPr>
          <w:rStyle w:val="Collegamentoipertestuale"/>
          <w:sz w:val="24"/>
          <w:szCs w:val="24"/>
          <w:lang w:val="it-IT"/>
        </w:rPr>
        <w:fldChar w:fldCharType="end"/>
      </w:r>
      <w:r w:rsidR="00733C3B" w:rsidRPr="000613C7">
        <w:rPr>
          <w:sz w:val="24"/>
          <w:szCs w:val="24"/>
          <w:lang w:val="it-IT"/>
        </w:rPr>
        <w:t>.</w:t>
      </w:r>
      <w:r w:rsidR="007246FB" w:rsidRPr="000613C7">
        <w:rPr>
          <w:sz w:val="24"/>
          <w:szCs w:val="24"/>
          <w:lang w:val="it-IT"/>
        </w:rPr>
        <w:t xml:space="preserve"> </w:t>
      </w:r>
      <w:r w:rsidR="007246FB" w:rsidRPr="000613C7">
        <w:rPr>
          <w:bCs/>
          <w:kern w:val="32"/>
          <w:sz w:val="24"/>
          <w:szCs w:val="24"/>
          <w:lang w:val="it-IT"/>
        </w:rPr>
        <w:t>U</w:t>
      </w:r>
      <w:r w:rsidR="00733C3B" w:rsidRPr="000613C7">
        <w:rPr>
          <w:bCs/>
          <w:kern w:val="32"/>
          <w:sz w:val="24"/>
          <w:szCs w:val="24"/>
          <w:lang w:val="it-IT"/>
        </w:rPr>
        <w:t xml:space="preserve">n sistema di georeferenziazione, </w:t>
      </w:r>
      <w:r w:rsidR="00733C3B" w:rsidRPr="000613C7">
        <w:rPr>
          <w:sz w:val="24"/>
          <w:szCs w:val="24"/>
          <w:lang w:val="it-IT"/>
        </w:rPr>
        <w:t xml:space="preserve">reperibile </w:t>
      </w:r>
      <w:r w:rsidR="007246FB" w:rsidRPr="000613C7">
        <w:rPr>
          <w:sz w:val="24"/>
          <w:szCs w:val="24"/>
          <w:lang w:val="it-IT"/>
        </w:rPr>
        <w:t>all’indirizzo</w:t>
      </w:r>
      <w:r w:rsidR="00733C3B" w:rsidRPr="000613C7">
        <w:rPr>
          <w:sz w:val="24"/>
          <w:szCs w:val="24"/>
          <w:lang w:val="it-IT"/>
        </w:rPr>
        <w:t xml:space="preserve"> </w:t>
      </w:r>
      <w:r w:rsidR="000B003B">
        <w:fldChar w:fldCharType="begin"/>
      </w:r>
      <w:r w:rsidR="000B003B" w:rsidRPr="000B003B">
        <w:rPr>
          <w:lang w:val="it-IT"/>
        </w:rPr>
        <w:instrText xml:space="preserve"> HYPERLINK "http://www.mappedelconsumo.</w:instrText>
      </w:r>
      <w:r w:rsidR="000B003B" w:rsidRPr="000B003B">
        <w:rPr>
          <w:lang w:val="it-IT"/>
        </w:rPr>
        <w:instrText xml:space="preserve">it" </w:instrText>
      </w:r>
      <w:r w:rsidR="000B003B">
        <w:fldChar w:fldCharType="separate"/>
      </w:r>
      <w:r w:rsidR="00733C3B" w:rsidRPr="000613C7">
        <w:rPr>
          <w:rStyle w:val="Collegamentoipertestuale"/>
          <w:sz w:val="24"/>
          <w:szCs w:val="24"/>
          <w:lang w:val="it-IT"/>
        </w:rPr>
        <w:t>www.mappedelconsumo.it</w:t>
      </w:r>
      <w:r w:rsidR="000B003B">
        <w:rPr>
          <w:rStyle w:val="Collegamentoipertestuale"/>
          <w:sz w:val="24"/>
          <w:szCs w:val="24"/>
          <w:lang w:val="it-IT"/>
        </w:rPr>
        <w:fldChar w:fldCharType="end"/>
      </w:r>
      <w:r w:rsidR="00733C3B" w:rsidRPr="000613C7">
        <w:rPr>
          <w:bCs/>
          <w:kern w:val="32"/>
          <w:sz w:val="24"/>
          <w:szCs w:val="24"/>
          <w:lang w:val="it-IT"/>
        </w:rPr>
        <w:t xml:space="preserve"> </w:t>
      </w:r>
      <w:r w:rsidR="007246FB" w:rsidRPr="000613C7">
        <w:rPr>
          <w:bCs/>
          <w:kern w:val="32"/>
          <w:sz w:val="24"/>
          <w:szCs w:val="24"/>
          <w:lang w:val="it-IT"/>
        </w:rPr>
        <w:t xml:space="preserve"> e disponibile nella versione APP per </w:t>
      </w:r>
      <w:proofErr w:type="spellStart"/>
      <w:r w:rsidR="007246FB" w:rsidRPr="000613C7">
        <w:rPr>
          <w:bCs/>
          <w:kern w:val="32"/>
          <w:sz w:val="24"/>
          <w:szCs w:val="24"/>
          <w:lang w:val="it-IT"/>
        </w:rPr>
        <w:t>smartphone</w:t>
      </w:r>
      <w:proofErr w:type="spellEnd"/>
      <w:r w:rsidR="007246FB" w:rsidRPr="000613C7">
        <w:rPr>
          <w:bCs/>
          <w:kern w:val="32"/>
          <w:sz w:val="24"/>
          <w:szCs w:val="24"/>
          <w:lang w:val="it-IT"/>
        </w:rPr>
        <w:t xml:space="preserve"> </w:t>
      </w:r>
      <w:proofErr w:type="spellStart"/>
      <w:r w:rsidR="007246FB" w:rsidRPr="000613C7">
        <w:rPr>
          <w:bCs/>
          <w:kern w:val="32"/>
          <w:sz w:val="24"/>
          <w:szCs w:val="24"/>
          <w:lang w:val="it-IT"/>
        </w:rPr>
        <w:t>Android</w:t>
      </w:r>
      <w:proofErr w:type="spellEnd"/>
      <w:r w:rsidR="007246FB" w:rsidRPr="000613C7">
        <w:rPr>
          <w:bCs/>
          <w:kern w:val="32"/>
          <w:sz w:val="24"/>
          <w:szCs w:val="24"/>
          <w:lang w:val="it-IT"/>
        </w:rPr>
        <w:t xml:space="preserve"> e IOS consente di trovare le iniziative di consumo consapevole presenti in Emilia Romagna (indirizzo, numeri di telefono, orari di apertura, tipologia di prodotto, etc.). Si ricorda, infine, che, in Emilia Romagna, è in fase di conclusione il progetto Life </w:t>
      </w:r>
      <w:r w:rsidR="007246FB" w:rsidRPr="000613C7">
        <w:rPr>
          <w:b/>
          <w:bCs/>
          <w:kern w:val="32"/>
          <w:sz w:val="24"/>
          <w:szCs w:val="24"/>
          <w:lang w:val="it-IT"/>
        </w:rPr>
        <w:t>PREFER</w:t>
      </w:r>
      <w:r w:rsidR="007246FB" w:rsidRPr="000613C7">
        <w:rPr>
          <w:bCs/>
          <w:kern w:val="32"/>
          <w:sz w:val="24"/>
          <w:szCs w:val="24"/>
          <w:lang w:val="it-IT"/>
        </w:rPr>
        <w:t xml:space="preserve"> “</w:t>
      </w:r>
      <w:proofErr w:type="spellStart"/>
      <w:r w:rsidR="007246FB" w:rsidRPr="000613C7">
        <w:rPr>
          <w:bCs/>
          <w:i/>
          <w:kern w:val="32"/>
          <w:sz w:val="24"/>
          <w:szCs w:val="24"/>
          <w:lang w:val="it-IT"/>
        </w:rPr>
        <w:t>PRoduct</w:t>
      </w:r>
      <w:proofErr w:type="spellEnd"/>
      <w:r w:rsidR="007246FB" w:rsidRPr="000613C7">
        <w:rPr>
          <w:bCs/>
          <w:i/>
          <w:kern w:val="32"/>
          <w:sz w:val="24"/>
          <w:szCs w:val="24"/>
          <w:lang w:val="it-IT"/>
        </w:rPr>
        <w:t xml:space="preserve"> </w:t>
      </w:r>
      <w:proofErr w:type="spellStart"/>
      <w:r w:rsidR="007246FB" w:rsidRPr="000613C7">
        <w:rPr>
          <w:bCs/>
          <w:i/>
          <w:kern w:val="32"/>
          <w:sz w:val="24"/>
          <w:szCs w:val="24"/>
          <w:lang w:val="it-IT"/>
        </w:rPr>
        <w:t>Environmental</w:t>
      </w:r>
      <w:proofErr w:type="spellEnd"/>
      <w:r w:rsidR="007246FB" w:rsidRPr="000613C7">
        <w:rPr>
          <w:bCs/>
          <w:i/>
          <w:kern w:val="32"/>
          <w:sz w:val="24"/>
          <w:szCs w:val="24"/>
          <w:lang w:val="it-IT"/>
        </w:rPr>
        <w:t xml:space="preserve"> </w:t>
      </w:r>
      <w:proofErr w:type="spellStart"/>
      <w:r w:rsidR="007246FB" w:rsidRPr="000613C7">
        <w:rPr>
          <w:bCs/>
          <w:i/>
          <w:kern w:val="32"/>
          <w:sz w:val="24"/>
          <w:szCs w:val="24"/>
          <w:lang w:val="it-IT"/>
        </w:rPr>
        <w:t>Footprint</w:t>
      </w:r>
      <w:proofErr w:type="spellEnd"/>
      <w:r w:rsidR="007246FB" w:rsidRPr="000613C7">
        <w:rPr>
          <w:bCs/>
          <w:i/>
          <w:kern w:val="32"/>
          <w:sz w:val="24"/>
          <w:szCs w:val="24"/>
          <w:lang w:val="it-IT"/>
        </w:rPr>
        <w:t xml:space="preserve"> </w:t>
      </w:r>
      <w:proofErr w:type="spellStart"/>
      <w:r w:rsidR="007246FB" w:rsidRPr="000613C7">
        <w:rPr>
          <w:bCs/>
          <w:i/>
          <w:kern w:val="32"/>
          <w:sz w:val="24"/>
          <w:szCs w:val="24"/>
          <w:lang w:val="it-IT"/>
        </w:rPr>
        <w:t>Enhanced</w:t>
      </w:r>
      <w:proofErr w:type="spellEnd"/>
      <w:r w:rsidR="007246FB" w:rsidRPr="000613C7">
        <w:rPr>
          <w:bCs/>
          <w:i/>
          <w:kern w:val="32"/>
          <w:sz w:val="24"/>
          <w:szCs w:val="24"/>
          <w:lang w:val="it-IT"/>
        </w:rPr>
        <w:t xml:space="preserve"> by </w:t>
      </w:r>
      <w:proofErr w:type="spellStart"/>
      <w:r w:rsidR="007246FB" w:rsidRPr="000613C7">
        <w:rPr>
          <w:bCs/>
          <w:i/>
          <w:kern w:val="32"/>
          <w:sz w:val="24"/>
          <w:szCs w:val="24"/>
          <w:lang w:val="it-IT"/>
        </w:rPr>
        <w:t>Regions</w:t>
      </w:r>
      <w:proofErr w:type="spellEnd"/>
      <w:r w:rsidR="007246FB" w:rsidRPr="000613C7">
        <w:rPr>
          <w:bCs/>
          <w:kern w:val="32"/>
          <w:sz w:val="24"/>
          <w:szCs w:val="24"/>
          <w:lang w:val="it-IT"/>
        </w:rPr>
        <w:t xml:space="preserve">” nell’ambito del quale sono state condotte sperimentazioni per il calcolo della PEF (Product </w:t>
      </w:r>
      <w:proofErr w:type="spellStart"/>
      <w:r w:rsidR="007246FB" w:rsidRPr="000613C7">
        <w:rPr>
          <w:bCs/>
          <w:kern w:val="32"/>
          <w:sz w:val="24"/>
          <w:szCs w:val="24"/>
          <w:lang w:val="it-IT"/>
        </w:rPr>
        <w:t>Environmental</w:t>
      </w:r>
      <w:proofErr w:type="spellEnd"/>
      <w:r w:rsidR="007246FB" w:rsidRPr="000613C7">
        <w:rPr>
          <w:bCs/>
          <w:kern w:val="32"/>
          <w:sz w:val="24"/>
          <w:szCs w:val="24"/>
          <w:lang w:val="it-IT"/>
        </w:rPr>
        <w:t xml:space="preserve"> </w:t>
      </w:r>
      <w:proofErr w:type="spellStart"/>
      <w:r w:rsidR="007246FB" w:rsidRPr="000613C7">
        <w:rPr>
          <w:bCs/>
          <w:kern w:val="32"/>
          <w:sz w:val="24"/>
          <w:szCs w:val="24"/>
          <w:lang w:val="it-IT"/>
        </w:rPr>
        <w:t>Footprint</w:t>
      </w:r>
      <w:proofErr w:type="spellEnd"/>
      <w:r w:rsidR="007246FB" w:rsidRPr="000613C7">
        <w:rPr>
          <w:bCs/>
          <w:kern w:val="32"/>
          <w:sz w:val="24"/>
          <w:szCs w:val="24"/>
          <w:lang w:val="it-IT"/>
        </w:rPr>
        <w:t>) su 8 tipologie di prodotti</w:t>
      </w:r>
      <w:r w:rsidR="007246FB" w:rsidRPr="000613C7">
        <w:rPr>
          <w:sz w:val="24"/>
          <w:szCs w:val="24"/>
          <w:lang w:val="it-IT"/>
        </w:rPr>
        <w:t>(</w:t>
      </w:r>
      <w:r w:rsidR="000B003B">
        <w:fldChar w:fldCharType="begin"/>
      </w:r>
      <w:r w:rsidR="000B003B" w:rsidRPr="000B003B">
        <w:rPr>
          <w:lang w:val="it-IT"/>
        </w:rPr>
        <w:instrText xml:space="preserve"> HYPERLINK "http://www.lifeprefer.it" </w:instrText>
      </w:r>
      <w:r w:rsidR="000B003B">
        <w:fldChar w:fldCharType="separate"/>
      </w:r>
      <w:r w:rsidR="007246FB" w:rsidRPr="000613C7">
        <w:rPr>
          <w:rStyle w:val="Collegamentoipertestuale"/>
          <w:sz w:val="24"/>
          <w:szCs w:val="24"/>
          <w:lang w:val="it-IT"/>
        </w:rPr>
        <w:t>www.lifeprefer.it</w:t>
      </w:r>
      <w:r w:rsidR="000B003B">
        <w:rPr>
          <w:rStyle w:val="Collegamentoipertestuale"/>
          <w:sz w:val="24"/>
          <w:szCs w:val="24"/>
          <w:lang w:val="it-IT"/>
        </w:rPr>
        <w:fldChar w:fldCharType="end"/>
      </w:r>
      <w:r w:rsidR="007246FB" w:rsidRPr="000613C7">
        <w:rPr>
          <w:sz w:val="24"/>
          <w:szCs w:val="24"/>
          <w:lang w:val="it-IT"/>
        </w:rPr>
        <w:t>)</w:t>
      </w:r>
      <w:r w:rsidR="007246FB" w:rsidRPr="000613C7">
        <w:rPr>
          <w:bCs/>
          <w:kern w:val="32"/>
          <w:sz w:val="24"/>
          <w:szCs w:val="24"/>
          <w:lang w:val="it-IT"/>
        </w:rPr>
        <w:t xml:space="preserve">. </w:t>
      </w:r>
    </w:p>
    <w:p w:rsidR="00733C3B" w:rsidRPr="000613C7" w:rsidRDefault="00733C3B" w:rsidP="00E55915">
      <w:pPr>
        <w:pStyle w:val="Paragrafoelenco"/>
        <w:shd w:val="clear" w:color="auto" w:fill="FFFFFF"/>
        <w:tabs>
          <w:tab w:val="left" w:pos="9355"/>
        </w:tabs>
        <w:autoSpaceDE w:val="0"/>
        <w:autoSpaceDN w:val="0"/>
        <w:adjustRightInd w:val="0"/>
        <w:spacing w:after="0" w:line="240" w:lineRule="auto"/>
        <w:jc w:val="both"/>
        <w:rPr>
          <w:rFonts w:ascii="Bodoni MT" w:hAnsi="Bodoni MT" w:cs="Arial"/>
          <w:bCs/>
          <w:kern w:val="32"/>
          <w:sz w:val="24"/>
          <w:szCs w:val="24"/>
        </w:rPr>
      </w:pPr>
    </w:p>
    <w:p w:rsidR="004760C9" w:rsidRPr="000613C7" w:rsidRDefault="004760C9" w:rsidP="004760C9">
      <w:pPr>
        <w:jc w:val="both"/>
        <w:rPr>
          <w:b/>
          <w:sz w:val="24"/>
          <w:szCs w:val="24"/>
          <w:lang w:val="it-IT" w:eastAsia="it-IT"/>
        </w:rPr>
      </w:pPr>
      <w:r w:rsidRPr="000613C7">
        <w:rPr>
          <w:b/>
          <w:sz w:val="24"/>
          <w:szCs w:val="24"/>
          <w:lang w:val="it-IT" w:eastAsia="it-IT"/>
        </w:rPr>
        <w:t>(h) Con riferimento al paragrafo 8, misure prese per promuovere meccanismi che assicurino che sufficienti informazioni sul prodotto siano rese disponibili al pubblico</w:t>
      </w:r>
    </w:p>
    <w:p w:rsidR="004760C9" w:rsidRPr="000613C7" w:rsidRDefault="004760C9" w:rsidP="004760C9">
      <w:pPr>
        <w:jc w:val="both"/>
        <w:rPr>
          <w:sz w:val="24"/>
          <w:szCs w:val="24"/>
          <w:lang w:val="it-IT"/>
        </w:rPr>
      </w:pPr>
      <w:r w:rsidRPr="000613C7">
        <w:rPr>
          <w:sz w:val="24"/>
          <w:szCs w:val="24"/>
          <w:lang w:val="it-IT"/>
        </w:rPr>
        <w:t>Per</w:t>
      </w:r>
      <w:r w:rsidRPr="000613C7">
        <w:rPr>
          <w:spacing w:val="49"/>
          <w:sz w:val="24"/>
          <w:szCs w:val="24"/>
          <w:lang w:val="it-IT"/>
        </w:rPr>
        <w:t xml:space="preserve"> </w:t>
      </w:r>
      <w:r w:rsidRPr="000613C7">
        <w:rPr>
          <w:sz w:val="24"/>
          <w:szCs w:val="24"/>
          <w:lang w:val="it-IT"/>
        </w:rPr>
        <w:t>q</w:t>
      </w:r>
      <w:r w:rsidRPr="000613C7">
        <w:rPr>
          <w:spacing w:val="2"/>
          <w:sz w:val="24"/>
          <w:szCs w:val="24"/>
          <w:lang w:val="it-IT"/>
        </w:rPr>
        <w:t>u</w:t>
      </w:r>
      <w:r w:rsidRPr="000613C7">
        <w:rPr>
          <w:sz w:val="24"/>
          <w:szCs w:val="24"/>
          <w:lang w:val="it-IT"/>
        </w:rPr>
        <w:t>anto</w:t>
      </w:r>
      <w:r w:rsidRPr="000613C7">
        <w:rPr>
          <w:spacing w:val="50"/>
          <w:sz w:val="24"/>
          <w:szCs w:val="24"/>
          <w:lang w:val="it-IT"/>
        </w:rPr>
        <w:t xml:space="preserve"> </w:t>
      </w:r>
      <w:r w:rsidRPr="000613C7">
        <w:rPr>
          <w:sz w:val="24"/>
          <w:szCs w:val="24"/>
          <w:lang w:val="it-IT"/>
        </w:rPr>
        <w:t>concerne</w:t>
      </w:r>
      <w:r w:rsidRPr="000613C7">
        <w:rPr>
          <w:spacing w:val="52"/>
          <w:sz w:val="24"/>
          <w:szCs w:val="24"/>
          <w:lang w:val="it-IT"/>
        </w:rPr>
        <w:t xml:space="preserve"> </w:t>
      </w:r>
      <w:r w:rsidRPr="000613C7">
        <w:rPr>
          <w:bCs/>
          <w:sz w:val="24"/>
          <w:szCs w:val="24"/>
          <w:lang w:val="it-IT"/>
        </w:rPr>
        <w:t>l</w:t>
      </w:r>
      <w:r w:rsidRPr="000613C7">
        <w:rPr>
          <w:bCs/>
          <w:spacing w:val="1"/>
          <w:sz w:val="24"/>
          <w:szCs w:val="24"/>
          <w:lang w:val="it-IT"/>
        </w:rPr>
        <w:t>'</w:t>
      </w:r>
      <w:r w:rsidRPr="000613C7">
        <w:rPr>
          <w:bCs/>
          <w:sz w:val="24"/>
          <w:szCs w:val="24"/>
          <w:lang w:val="it-IT"/>
        </w:rPr>
        <w:t>infor</w:t>
      </w:r>
      <w:r w:rsidRPr="000613C7">
        <w:rPr>
          <w:bCs/>
          <w:spacing w:val="-3"/>
          <w:sz w:val="24"/>
          <w:szCs w:val="24"/>
          <w:lang w:val="it-IT"/>
        </w:rPr>
        <w:t>m</w:t>
      </w:r>
      <w:r w:rsidRPr="000613C7">
        <w:rPr>
          <w:bCs/>
          <w:sz w:val="24"/>
          <w:szCs w:val="24"/>
          <w:lang w:val="it-IT"/>
        </w:rPr>
        <w:t>a</w:t>
      </w:r>
      <w:r w:rsidRPr="000613C7">
        <w:rPr>
          <w:bCs/>
          <w:spacing w:val="-1"/>
          <w:sz w:val="24"/>
          <w:szCs w:val="24"/>
          <w:lang w:val="it-IT"/>
        </w:rPr>
        <w:t>z</w:t>
      </w:r>
      <w:r w:rsidRPr="000613C7">
        <w:rPr>
          <w:bCs/>
          <w:sz w:val="24"/>
          <w:szCs w:val="24"/>
          <w:lang w:val="it-IT"/>
        </w:rPr>
        <w:t>io</w:t>
      </w:r>
      <w:r w:rsidRPr="000613C7">
        <w:rPr>
          <w:bCs/>
          <w:spacing w:val="1"/>
          <w:sz w:val="24"/>
          <w:szCs w:val="24"/>
          <w:lang w:val="it-IT"/>
        </w:rPr>
        <w:t>n</w:t>
      </w:r>
      <w:r w:rsidRPr="000613C7">
        <w:rPr>
          <w:bCs/>
          <w:sz w:val="24"/>
          <w:szCs w:val="24"/>
          <w:lang w:val="it-IT"/>
        </w:rPr>
        <w:t>e</w:t>
      </w:r>
      <w:r w:rsidRPr="000613C7">
        <w:rPr>
          <w:spacing w:val="49"/>
          <w:sz w:val="24"/>
          <w:szCs w:val="24"/>
          <w:lang w:val="it-IT"/>
        </w:rPr>
        <w:t xml:space="preserve"> </w:t>
      </w:r>
      <w:r w:rsidRPr="000613C7">
        <w:rPr>
          <w:bCs/>
          <w:sz w:val="24"/>
          <w:szCs w:val="24"/>
          <w:lang w:val="it-IT"/>
        </w:rPr>
        <w:t>s</w:t>
      </w:r>
      <w:r w:rsidRPr="000613C7">
        <w:rPr>
          <w:bCs/>
          <w:spacing w:val="1"/>
          <w:sz w:val="24"/>
          <w:szCs w:val="24"/>
          <w:lang w:val="it-IT"/>
        </w:rPr>
        <w:t>u</w:t>
      </w:r>
      <w:r w:rsidRPr="000613C7">
        <w:rPr>
          <w:bCs/>
          <w:sz w:val="24"/>
          <w:szCs w:val="24"/>
          <w:lang w:val="it-IT"/>
        </w:rPr>
        <w:t>i</w:t>
      </w:r>
      <w:r w:rsidRPr="000613C7">
        <w:rPr>
          <w:spacing w:val="50"/>
          <w:sz w:val="24"/>
          <w:szCs w:val="24"/>
          <w:lang w:val="it-IT"/>
        </w:rPr>
        <w:t xml:space="preserve"> </w:t>
      </w:r>
      <w:r w:rsidRPr="000613C7">
        <w:rPr>
          <w:bCs/>
          <w:spacing w:val="1"/>
          <w:sz w:val="24"/>
          <w:szCs w:val="24"/>
          <w:lang w:val="it-IT"/>
        </w:rPr>
        <w:t>p</w:t>
      </w:r>
      <w:r w:rsidRPr="000613C7">
        <w:rPr>
          <w:bCs/>
          <w:sz w:val="24"/>
          <w:szCs w:val="24"/>
          <w:lang w:val="it-IT"/>
        </w:rPr>
        <w:t>rodott</w:t>
      </w:r>
      <w:r w:rsidRPr="000613C7">
        <w:rPr>
          <w:bCs/>
          <w:spacing w:val="1"/>
          <w:sz w:val="24"/>
          <w:szCs w:val="24"/>
          <w:lang w:val="it-IT"/>
        </w:rPr>
        <w:t>i</w:t>
      </w:r>
      <w:r w:rsidRPr="000613C7">
        <w:rPr>
          <w:sz w:val="24"/>
          <w:szCs w:val="24"/>
          <w:lang w:val="it-IT"/>
        </w:rPr>
        <w:t xml:space="preserve">, MATTM e ISPRA sono impegnati, a diversi livelli, per promuovere l'uso di etichette verdi, come EMAS, </w:t>
      </w:r>
      <w:proofErr w:type="spellStart"/>
      <w:r w:rsidRPr="000613C7">
        <w:rPr>
          <w:sz w:val="24"/>
          <w:szCs w:val="24"/>
          <w:lang w:val="it-IT"/>
        </w:rPr>
        <w:t>Ecolabel</w:t>
      </w:r>
      <w:proofErr w:type="spellEnd"/>
      <w:r w:rsidRPr="000613C7">
        <w:rPr>
          <w:b/>
          <w:sz w:val="24"/>
          <w:szCs w:val="24"/>
          <w:lang w:val="it-IT"/>
        </w:rPr>
        <w:t xml:space="preserve"> </w:t>
      </w:r>
      <w:r w:rsidRPr="000613C7">
        <w:rPr>
          <w:sz w:val="24"/>
          <w:szCs w:val="24"/>
          <w:lang w:val="it-IT"/>
        </w:rPr>
        <w:t>e il</w:t>
      </w:r>
      <w:r w:rsidRPr="000613C7">
        <w:rPr>
          <w:b/>
          <w:sz w:val="24"/>
          <w:szCs w:val="24"/>
          <w:lang w:val="it-IT"/>
        </w:rPr>
        <w:t xml:space="preserve"> Green Public </w:t>
      </w:r>
      <w:proofErr w:type="spellStart"/>
      <w:r w:rsidRPr="000613C7">
        <w:rPr>
          <w:b/>
          <w:sz w:val="24"/>
          <w:szCs w:val="24"/>
          <w:lang w:val="it-IT"/>
        </w:rPr>
        <w:lastRenderedPageBreak/>
        <w:t>Procurement</w:t>
      </w:r>
      <w:proofErr w:type="spellEnd"/>
      <w:r w:rsidRPr="000613C7">
        <w:rPr>
          <w:sz w:val="24"/>
          <w:szCs w:val="24"/>
          <w:lang w:val="it-IT"/>
        </w:rPr>
        <w:t>-</w:t>
      </w:r>
      <w:r w:rsidRPr="000613C7">
        <w:rPr>
          <w:b/>
          <w:sz w:val="24"/>
          <w:szCs w:val="24"/>
          <w:lang w:val="it-IT"/>
        </w:rPr>
        <w:t>GPP</w:t>
      </w:r>
      <w:r w:rsidRPr="000613C7">
        <w:rPr>
          <w:sz w:val="24"/>
          <w:szCs w:val="24"/>
          <w:lang w:val="it-IT"/>
        </w:rPr>
        <w:t>. Con riferimento a quest’ultimo sistema, il Ministro dell’Ambiente con D.M. 11 aprile 2008, di concerto con i Ministri dell’Economia e delle Finanze e dello Sviluppo Economico, ha adottato il “Piano d’Azione per la sostenibilità dei consumi nel settore della Pubblica Amministrazion</w:t>
      </w:r>
      <w:r w:rsidR="00D65D67" w:rsidRPr="000613C7">
        <w:rPr>
          <w:sz w:val="24"/>
          <w:szCs w:val="24"/>
          <w:lang w:val="it-IT"/>
        </w:rPr>
        <w:t xml:space="preserve">e (PAN GPP)”. Il Piano d’azione, </w:t>
      </w:r>
      <w:r w:rsidRPr="000613C7">
        <w:rPr>
          <w:sz w:val="24"/>
          <w:szCs w:val="24"/>
          <w:lang w:val="it-IT"/>
        </w:rPr>
        <w:t>aggiornato con D.M. 10 aprile 2013</w:t>
      </w:r>
      <w:r w:rsidR="00D65D67" w:rsidRPr="000613C7">
        <w:rPr>
          <w:sz w:val="24"/>
          <w:szCs w:val="24"/>
          <w:lang w:val="it-IT"/>
        </w:rPr>
        <w:t xml:space="preserve">, </w:t>
      </w:r>
      <w:r w:rsidRPr="000613C7">
        <w:rPr>
          <w:sz w:val="24"/>
          <w:szCs w:val="24"/>
          <w:lang w:val="it-IT"/>
        </w:rPr>
        <w:t xml:space="preserve">fornisce un quadro di riferimento complessivo sul Green Public </w:t>
      </w:r>
      <w:proofErr w:type="spellStart"/>
      <w:r w:rsidRPr="000613C7">
        <w:rPr>
          <w:sz w:val="24"/>
          <w:szCs w:val="24"/>
          <w:lang w:val="it-IT"/>
        </w:rPr>
        <w:t>Procurement</w:t>
      </w:r>
      <w:proofErr w:type="spellEnd"/>
      <w:r w:rsidRPr="000613C7">
        <w:rPr>
          <w:sz w:val="24"/>
          <w:szCs w:val="24"/>
          <w:lang w:val="it-IT"/>
        </w:rPr>
        <w:t>, utile a facilitarne l’adozione e l’implementazione da parte degli enti pubblici, definendo gli obiettivi nazionali e identificando 11 categorie merceologiche di prodotti e servizi, considerate di interesse prioritario per volume di spesa e per impatti ambientali. Per ciascuna categoria merceologica, sono individuati i Criteri Ambientali Minimi (CAM) per i relativi acquisti. I CAM, riportano delle indicazioni generali volte ad indirizzare l’ente verso la razionalizzazione dei consumi e degli acquisti e forniscono delle “considerazioni ambientali” volte a qualificare</w:t>
      </w:r>
      <w:r w:rsidR="00E52689" w:rsidRPr="000613C7">
        <w:rPr>
          <w:sz w:val="24"/>
          <w:szCs w:val="24"/>
          <w:lang w:val="it-IT"/>
        </w:rPr>
        <w:t>,</w:t>
      </w:r>
      <w:r w:rsidRPr="000613C7">
        <w:rPr>
          <w:sz w:val="24"/>
          <w:szCs w:val="24"/>
          <w:lang w:val="it-IT"/>
        </w:rPr>
        <w:t xml:space="preserve"> da un punto di vista ambientale</w:t>
      </w:r>
      <w:r w:rsidR="00E52689" w:rsidRPr="000613C7">
        <w:rPr>
          <w:sz w:val="24"/>
          <w:szCs w:val="24"/>
          <w:lang w:val="it-IT"/>
        </w:rPr>
        <w:t>,</w:t>
      </w:r>
      <w:r w:rsidRPr="000613C7">
        <w:rPr>
          <w:sz w:val="24"/>
          <w:szCs w:val="24"/>
          <w:lang w:val="it-IT"/>
        </w:rPr>
        <w:t xml:space="preserve"> sia le forniture che gli affidamenti lungo l’intero ciclo di vita del servizio/prodotto. </w:t>
      </w:r>
    </w:p>
    <w:p w:rsidR="004760C9" w:rsidRPr="000613C7" w:rsidRDefault="004760C9" w:rsidP="004760C9">
      <w:pPr>
        <w:jc w:val="both"/>
        <w:rPr>
          <w:sz w:val="24"/>
          <w:szCs w:val="24"/>
          <w:lang w:val="it-IT"/>
        </w:rPr>
      </w:pPr>
      <w:r w:rsidRPr="000613C7">
        <w:rPr>
          <w:sz w:val="24"/>
          <w:szCs w:val="24"/>
          <w:lang w:val="it-IT"/>
        </w:rPr>
        <w:t xml:space="preserve">Il Ministero dell’Ambiente, per l’importanza che il GPP assume sempre più nelle politiche ambientali e produttive, ha proposto una norma collegata all’ultima legge di stabilità (L. 221/2015, il così detto ‘collegato ambientale’), </w:t>
      </w:r>
      <w:r w:rsidRPr="000613C7">
        <w:rPr>
          <w:sz w:val="24"/>
          <w:szCs w:val="24"/>
          <w:lang w:val="it-IT" w:eastAsia="it-IT"/>
        </w:rPr>
        <w:t xml:space="preserve">che </w:t>
      </w:r>
      <w:r w:rsidRPr="000613C7">
        <w:rPr>
          <w:sz w:val="24"/>
          <w:szCs w:val="24"/>
          <w:lang w:val="it-IT"/>
        </w:rPr>
        <w:t xml:space="preserve">rafforza il ruolo del GPP, rendendolo di fatto obbligatorio per alcune categorie di prodotti e parzialmente obbligatorio per altre e prevedendo nelle gare d’appalto misure incentivanti per le aziende certificate EMAS/ISO14001 e con prodotti a marchio </w:t>
      </w:r>
      <w:proofErr w:type="spellStart"/>
      <w:r w:rsidRPr="000613C7">
        <w:rPr>
          <w:sz w:val="24"/>
          <w:szCs w:val="24"/>
          <w:lang w:val="it-IT"/>
        </w:rPr>
        <w:t>Ecolabel</w:t>
      </w:r>
      <w:proofErr w:type="spellEnd"/>
      <w:r w:rsidRPr="000613C7">
        <w:rPr>
          <w:sz w:val="24"/>
          <w:szCs w:val="24"/>
          <w:lang w:val="it-IT"/>
        </w:rPr>
        <w:t xml:space="preserve">. Le disposizioni introducono inoltre, tra i criteri di valutazione dell’offerta economicamente più vantaggiosa, il criterio del costo del ciclo di vita dell’opera, prodotto, o servizio, introducendo un </w:t>
      </w:r>
      <w:r w:rsidR="00C62CF1" w:rsidRPr="000613C7">
        <w:rPr>
          <w:sz w:val="24"/>
          <w:szCs w:val="24"/>
          <w:lang w:val="it-IT"/>
        </w:rPr>
        <w:t xml:space="preserve">importante </w:t>
      </w:r>
      <w:r w:rsidRPr="000613C7">
        <w:rPr>
          <w:sz w:val="24"/>
          <w:szCs w:val="24"/>
          <w:lang w:val="it-IT"/>
        </w:rPr>
        <w:t xml:space="preserve">elemento legato all’approccio dell’economia circolare. Un ulteriore elemento riguarda le “disposizioni incentivanti per i prodotti derivanti da materiali post consumo o dal recupero degli scarti e dei materiali rivenienti dal </w:t>
      </w:r>
      <w:proofErr w:type="spellStart"/>
      <w:r w:rsidRPr="000613C7">
        <w:rPr>
          <w:sz w:val="24"/>
          <w:szCs w:val="24"/>
          <w:lang w:val="it-IT"/>
        </w:rPr>
        <w:t>disassemblaggio</w:t>
      </w:r>
      <w:proofErr w:type="spellEnd"/>
      <w:r w:rsidRPr="000613C7">
        <w:rPr>
          <w:sz w:val="24"/>
          <w:szCs w:val="24"/>
          <w:lang w:val="it-IT"/>
        </w:rPr>
        <w:t xml:space="preserve"> dei prodotti complessi”, volte a promuovere l’utilizzo e la diffusion</w:t>
      </w:r>
      <w:r w:rsidR="00C4596E" w:rsidRPr="000613C7">
        <w:rPr>
          <w:sz w:val="24"/>
          <w:szCs w:val="24"/>
          <w:lang w:val="it-IT"/>
        </w:rPr>
        <w:t>e</w:t>
      </w:r>
      <w:r w:rsidRPr="000613C7">
        <w:rPr>
          <w:sz w:val="24"/>
          <w:szCs w:val="24"/>
          <w:lang w:val="it-IT"/>
        </w:rPr>
        <w:t xml:space="preserve"> di prodotti contenenti materie prime seconde. </w:t>
      </w:r>
    </w:p>
    <w:p w:rsidR="004760C9" w:rsidRPr="000613C7" w:rsidRDefault="004760C9" w:rsidP="004760C9">
      <w:pPr>
        <w:jc w:val="both"/>
        <w:rPr>
          <w:sz w:val="24"/>
          <w:szCs w:val="24"/>
          <w:lang w:val="it-IT"/>
        </w:rPr>
      </w:pPr>
      <w:r w:rsidRPr="000613C7">
        <w:rPr>
          <w:sz w:val="24"/>
          <w:szCs w:val="24"/>
          <w:lang w:val="it-IT"/>
        </w:rPr>
        <w:t xml:space="preserve">Il GPP viene richiamato anche nel “nuovo codice appalti” (D.Lgs.50/2016). In particolare, il nuovo codice prevede (art. 34) l'inserimento, nella documentazione progettuale e di gara, di specifiche tecniche e clausole contrattuali contenute nei </w:t>
      </w:r>
      <w:r w:rsidR="00E52689" w:rsidRPr="000613C7">
        <w:rPr>
          <w:sz w:val="24"/>
          <w:szCs w:val="24"/>
          <w:lang w:val="it-IT"/>
        </w:rPr>
        <w:t>CAM</w:t>
      </w:r>
      <w:r w:rsidRPr="000613C7">
        <w:rPr>
          <w:sz w:val="24"/>
          <w:szCs w:val="24"/>
          <w:lang w:val="it-IT"/>
        </w:rPr>
        <w:t>. L’articolo riproduce, nella sostanza, quanto già contenuto nel “collegato ambientale” e aggiunge, tra le categorie di appalto con le quali si può conseguire l'efficienza energetica negli usi finali (per le quali l’obbligo di adottare i CAM si applica al</w:t>
      </w:r>
      <w:r w:rsidR="00E52689" w:rsidRPr="000613C7">
        <w:rPr>
          <w:sz w:val="24"/>
          <w:szCs w:val="24"/>
          <w:lang w:val="it-IT"/>
        </w:rPr>
        <w:t xml:space="preserve"> 100% del valore a base d’asta)</w:t>
      </w:r>
      <w:r w:rsidRPr="000613C7">
        <w:rPr>
          <w:sz w:val="24"/>
          <w:szCs w:val="24"/>
          <w:lang w:val="it-IT"/>
        </w:rPr>
        <w:t xml:space="preserve"> anche l'affidamento di servizi di progettazione e lavori per la nuova costruzione, ristrutturazione e manutenzione di edifici e per la gestione dei cantieri della pubblica amministrazione. </w:t>
      </w:r>
    </w:p>
    <w:p w:rsidR="00671EB0" w:rsidRPr="000613C7" w:rsidRDefault="00671EB0" w:rsidP="00D65D67">
      <w:pPr>
        <w:jc w:val="both"/>
        <w:rPr>
          <w:rFonts w:eastAsiaTheme="minorHAnsi" w:cstheme="minorBidi"/>
          <w:sz w:val="24"/>
          <w:szCs w:val="24"/>
          <w:lang w:val="it-IT" w:eastAsia="it-IT"/>
        </w:rPr>
      </w:pPr>
    </w:p>
    <w:p w:rsidR="00D65D67" w:rsidRPr="000613C7" w:rsidRDefault="00D65D67" w:rsidP="00D65D67">
      <w:pPr>
        <w:jc w:val="both"/>
        <w:rPr>
          <w:rFonts w:eastAsiaTheme="minorHAnsi" w:cstheme="minorBidi"/>
          <w:sz w:val="24"/>
          <w:szCs w:val="24"/>
          <w:lang w:val="it-IT" w:eastAsia="it-IT"/>
        </w:rPr>
      </w:pPr>
      <w:r w:rsidRPr="000613C7">
        <w:rPr>
          <w:rFonts w:eastAsiaTheme="minorHAnsi" w:cstheme="minorBidi"/>
          <w:sz w:val="24"/>
          <w:szCs w:val="24"/>
          <w:lang w:val="it-IT" w:eastAsia="it-IT"/>
        </w:rPr>
        <w:t>Il Ministero dell’Ambiente</w:t>
      </w:r>
      <w:r w:rsidR="00671EB0" w:rsidRPr="000613C7">
        <w:rPr>
          <w:rFonts w:eastAsiaTheme="minorHAnsi" w:cstheme="minorBidi"/>
          <w:sz w:val="24"/>
          <w:szCs w:val="24"/>
          <w:lang w:val="it-IT" w:eastAsia="it-IT"/>
        </w:rPr>
        <w:t>,</w:t>
      </w:r>
      <w:r w:rsidRPr="000613C7">
        <w:rPr>
          <w:rFonts w:eastAsiaTheme="minorHAnsi" w:cstheme="minorBidi"/>
          <w:sz w:val="24"/>
          <w:szCs w:val="24"/>
          <w:lang w:val="it-IT" w:eastAsia="it-IT"/>
        </w:rPr>
        <w:t xml:space="preserve"> per aumentare la sensibilità e propensione collettiva verso consumi più ecologici e sostenibili, ha avviato un percorso di </w:t>
      </w:r>
      <w:r w:rsidRPr="000613C7">
        <w:rPr>
          <w:rFonts w:eastAsiaTheme="minorHAnsi" w:cstheme="minorBidi"/>
          <w:b/>
          <w:sz w:val="24"/>
          <w:szCs w:val="24"/>
          <w:lang w:val="it-IT" w:eastAsia="it-IT"/>
        </w:rPr>
        <w:t>comunicazione e diffusione del GPP</w:t>
      </w:r>
      <w:r w:rsidRPr="000613C7">
        <w:rPr>
          <w:rFonts w:eastAsiaTheme="minorHAnsi" w:cstheme="minorBidi"/>
          <w:sz w:val="24"/>
          <w:szCs w:val="24"/>
          <w:lang w:val="it-IT" w:eastAsia="it-IT"/>
        </w:rPr>
        <w:t xml:space="preserve">, mediante la distribuzione di una newsletter mensile e di un magazine di approfondimento trimestrale </w:t>
      </w:r>
      <w:r w:rsidR="00671EB0" w:rsidRPr="000613C7">
        <w:rPr>
          <w:rFonts w:eastAsiaTheme="minorHAnsi" w:cstheme="minorBidi"/>
          <w:sz w:val="24"/>
          <w:szCs w:val="24"/>
          <w:lang w:val="it-IT" w:eastAsia="it-IT"/>
        </w:rPr>
        <w:t>e attraverso</w:t>
      </w:r>
      <w:r w:rsidRPr="000613C7">
        <w:rPr>
          <w:rFonts w:eastAsiaTheme="minorHAnsi" w:cstheme="minorBidi"/>
          <w:sz w:val="24"/>
          <w:szCs w:val="24"/>
          <w:lang w:val="it-IT" w:eastAsia="it-IT"/>
        </w:rPr>
        <w:t xml:space="preserve"> la produzione e diffusione di un </w:t>
      </w:r>
      <w:r w:rsidRPr="000613C7">
        <w:rPr>
          <w:rFonts w:eastAsiaTheme="minorHAnsi" w:cstheme="minorBidi"/>
          <w:b/>
          <w:sz w:val="24"/>
          <w:szCs w:val="24"/>
          <w:lang w:val="it-IT" w:eastAsia="it-IT"/>
        </w:rPr>
        <w:t xml:space="preserve">video informativo sul marchio </w:t>
      </w:r>
      <w:proofErr w:type="spellStart"/>
      <w:r w:rsidRPr="000613C7">
        <w:rPr>
          <w:rFonts w:eastAsiaTheme="minorHAnsi" w:cstheme="minorBidi"/>
          <w:b/>
          <w:sz w:val="24"/>
          <w:szCs w:val="24"/>
          <w:lang w:val="it-IT" w:eastAsia="it-IT"/>
        </w:rPr>
        <w:t>Ecolabel</w:t>
      </w:r>
      <w:proofErr w:type="spellEnd"/>
      <w:r w:rsidRPr="000613C7">
        <w:rPr>
          <w:rFonts w:eastAsiaTheme="minorHAnsi" w:cstheme="minorBidi"/>
          <w:sz w:val="24"/>
          <w:szCs w:val="24"/>
          <w:lang w:val="it-IT" w:eastAsia="it-IT"/>
        </w:rPr>
        <w:t xml:space="preserve"> </w:t>
      </w:r>
      <w:r w:rsidR="00671EB0" w:rsidRPr="000613C7">
        <w:rPr>
          <w:rFonts w:eastAsiaTheme="minorHAnsi" w:cstheme="minorBidi"/>
          <w:sz w:val="24"/>
          <w:szCs w:val="24"/>
          <w:lang w:val="it-IT" w:eastAsia="it-IT"/>
        </w:rPr>
        <w:t>(i link sono riportati nel cap. XIV).</w:t>
      </w:r>
    </w:p>
    <w:p w:rsidR="004760C9" w:rsidRPr="000613C7" w:rsidRDefault="004760C9" w:rsidP="004760C9">
      <w:pPr>
        <w:tabs>
          <w:tab w:val="left" w:pos="9355"/>
        </w:tabs>
        <w:autoSpaceDE w:val="0"/>
        <w:autoSpaceDN w:val="0"/>
        <w:adjustRightInd w:val="0"/>
        <w:jc w:val="both"/>
        <w:rPr>
          <w:sz w:val="24"/>
          <w:szCs w:val="24"/>
          <w:lang w:val="it-IT"/>
        </w:rPr>
      </w:pPr>
    </w:p>
    <w:p w:rsidR="00C62CF1" w:rsidRPr="000613C7" w:rsidRDefault="00C62CF1" w:rsidP="00115715">
      <w:pPr>
        <w:tabs>
          <w:tab w:val="left" w:pos="9355"/>
        </w:tabs>
        <w:autoSpaceDE w:val="0"/>
        <w:autoSpaceDN w:val="0"/>
        <w:adjustRightInd w:val="0"/>
        <w:jc w:val="both"/>
        <w:rPr>
          <w:rStyle w:val="Collegamentoipertestuale"/>
          <w:bCs/>
          <w:kern w:val="32"/>
          <w:sz w:val="24"/>
          <w:szCs w:val="24"/>
          <w:lang w:val="it-IT"/>
        </w:rPr>
      </w:pPr>
      <w:r w:rsidRPr="000613C7">
        <w:rPr>
          <w:sz w:val="24"/>
          <w:szCs w:val="24"/>
          <w:lang w:val="it-IT"/>
        </w:rPr>
        <w:t xml:space="preserve">A livello regionale si segnala </w:t>
      </w:r>
      <w:r w:rsidRPr="000613C7">
        <w:rPr>
          <w:bCs/>
          <w:kern w:val="32"/>
          <w:sz w:val="24"/>
          <w:szCs w:val="24"/>
          <w:lang w:val="it-IT"/>
        </w:rPr>
        <w:t>il</w:t>
      </w:r>
      <w:r w:rsidR="00115715" w:rsidRPr="000613C7">
        <w:rPr>
          <w:bCs/>
          <w:kern w:val="32"/>
          <w:sz w:val="24"/>
          <w:szCs w:val="24"/>
          <w:lang w:val="it-IT"/>
        </w:rPr>
        <w:t xml:space="preserve"> </w:t>
      </w:r>
      <w:r w:rsidRPr="000613C7">
        <w:rPr>
          <w:b/>
          <w:bCs/>
          <w:kern w:val="32"/>
          <w:sz w:val="24"/>
          <w:szCs w:val="24"/>
          <w:lang w:val="it-IT"/>
        </w:rPr>
        <w:t>Piano d’azione dell’Emilia Romagna per la sostenibilità ambientale dei consumi pubblici 2016-2018 (in via di approvazione)</w:t>
      </w:r>
      <w:r w:rsidRPr="000613C7">
        <w:rPr>
          <w:bCs/>
          <w:kern w:val="32"/>
          <w:sz w:val="24"/>
          <w:szCs w:val="24"/>
          <w:lang w:val="it-IT"/>
        </w:rPr>
        <w:t xml:space="preserve"> che </w:t>
      </w:r>
      <w:r w:rsidR="00115715" w:rsidRPr="000613C7">
        <w:rPr>
          <w:bCs/>
          <w:kern w:val="32"/>
          <w:sz w:val="24"/>
          <w:szCs w:val="24"/>
          <w:lang w:val="it-IT"/>
        </w:rPr>
        <w:t xml:space="preserve">rinnova la pianificazione precedente fissando </w:t>
      </w:r>
      <w:r w:rsidRPr="000613C7">
        <w:rPr>
          <w:bCs/>
          <w:kern w:val="32"/>
          <w:sz w:val="24"/>
          <w:szCs w:val="24"/>
          <w:lang w:val="it-IT"/>
        </w:rPr>
        <w:t xml:space="preserve">l’obiettivo generale del 50% </w:t>
      </w:r>
      <w:r w:rsidR="00115715" w:rsidRPr="000613C7">
        <w:rPr>
          <w:bCs/>
          <w:kern w:val="32"/>
          <w:sz w:val="24"/>
          <w:szCs w:val="24"/>
          <w:lang w:val="it-IT"/>
        </w:rPr>
        <w:t xml:space="preserve">di acquisti sostenibili </w:t>
      </w:r>
      <w:r w:rsidRPr="000613C7">
        <w:rPr>
          <w:bCs/>
          <w:kern w:val="32"/>
          <w:sz w:val="24"/>
          <w:szCs w:val="24"/>
          <w:lang w:val="it-IT"/>
        </w:rPr>
        <w:t>da raggiungere entro il 2018 attraverso la definizione di bandi verdi che rispettino i principi e gli obiettivi contenuti nel Piano e le percentuali fissate pe</w:t>
      </w:r>
      <w:r w:rsidR="00115715" w:rsidRPr="000613C7">
        <w:rPr>
          <w:bCs/>
          <w:kern w:val="32"/>
          <w:sz w:val="24"/>
          <w:szCs w:val="24"/>
          <w:lang w:val="it-IT"/>
        </w:rPr>
        <w:t>r i CAM dalla recente normativa (</w:t>
      </w:r>
      <w:r w:rsidR="000B003B">
        <w:fldChar w:fldCharType="begin"/>
      </w:r>
      <w:r w:rsidR="000B003B" w:rsidRPr="000B003B">
        <w:rPr>
          <w:lang w:val="it-IT"/>
        </w:rPr>
        <w:instrText xml:space="preserve"> HYPERLINK "http://ambiente.regione.emilia-romagna.it/sviluppo-sostenibile/temi/green-pu</w:instrText>
      </w:r>
      <w:r w:rsidR="000B003B" w:rsidRPr="000B003B">
        <w:rPr>
          <w:lang w:val="it-IT"/>
        </w:rPr>
        <w:instrText xml:space="preserve">blic-procurement" </w:instrText>
      </w:r>
      <w:r w:rsidR="000B003B">
        <w:fldChar w:fldCharType="separate"/>
      </w:r>
      <w:r w:rsidRPr="000613C7">
        <w:rPr>
          <w:rStyle w:val="Collegamentoipertestuale"/>
          <w:sz w:val="24"/>
          <w:szCs w:val="24"/>
          <w:lang w:val="it-IT"/>
        </w:rPr>
        <w:t>http://ambiente.regione.emilia-romagna.it/sviluppo-sostenibile/temi/green-public-procurement</w:t>
      </w:r>
      <w:r w:rsidR="000B003B">
        <w:rPr>
          <w:rStyle w:val="Collegamentoipertestuale"/>
          <w:sz w:val="24"/>
          <w:szCs w:val="24"/>
          <w:lang w:val="it-IT"/>
        </w:rPr>
        <w:fldChar w:fldCharType="end"/>
      </w:r>
      <w:r w:rsidR="00115715" w:rsidRPr="000613C7">
        <w:rPr>
          <w:sz w:val="24"/>
          <w:szCs w:val="24"/>
          <w:lang w:val="it-IT"/>
        </w:rPr>
        <w:t>).</w:t>
      </w:r>
    </w:p>
    <w:p w:rsidR="00C62CF1" w:rsidRPr="000613C7" w:rsidRDefault="00C62CF1" w:rsidP="004760C9">
      <w:pPr>
        <w:tabs>
          <w:tab w:val="left" w:pos="9355"/>
        </w:tabs>
        <w:autoSpaceDE w:val="0"/>
        <w:autoSpaceDN w:val="0"/>
        <w:adjustRightInd w:val="0"/>
        <w:jc w:val="both"/>
        <w:rPr>
          <w:sz w:val="24"/>
          <w:szCs w:val="24"/>
          <w:lang w:val="it-IT"/>
        </w:rPr>
      </w:pPr>
    </w:p>
    <w:p w:rsidR="004760C9" w:rsidRPr="000613C7" w:rsidRDefault="00E52689" w:rsidP="004760C9">
      <w:pPr>
        <w:jc w:val="both"/>
        <w:rPr>
          <w:sz w:val="24"/>
          <w:szCs w:val="24"/>
          <w:lang w:val="it-IT" w:eastAsia="it-IT"/>
        </w:rPr>
      </w:pPr>
      <w:r w:rsidRPr="000613C7">
        <w:rPr>
          <w:sz w:val="24"/>
          <w:szCs w:val="24"/>
          <w:lang w:val="it-IT" w:eastAsia="it-IT"/>
        </w:rPr>
        <w:t>Lo</w:t>
      </w:r>
      <w:r w:rsidR="004760C9" w:rsidRPr="000613C7">
        <w:rPr>
          <w:sz w:val="24"/>
          <w:szCs w:val="24"/>
          <w:lang w:val="it-IT" w:eastAsia="it-IT"/>
        </w:rPr>
        <w:t xml:space="preserve"> </w:t>
      </w:r>
      <w:r w:rsidR="00A330DB" w:rsidRPr="000613C7">
        <w:rPr>
          <w:sz w:val="24"/>
          <w:szCs w:val="24"/>
          <w:lang w:val="it-IT" w:eastAsia="it-IT"/>
        </w:rPr>
        <w:t>s</w:t>
      </w:r>
      <w:r w:rsidR="004760C9" w:rsidRPr="000613C7">
        <w:rPr>
          <w:sz w:val="24"/>
          <w:szCs w:val="24"/>
          <w:lang w:val="it-IT" w:eastAsia="it-IT"/>
        </w:rPr>
        <w:t>chema nazionale volontario per la valutazione e la comunicazione dell'impronta ambientale dei prodotti, denominato “</w:t>
      </w:r>
      <w:r w:rsidR="004760C9" w:rsidRPr="000613C7">
        <w:rPr>
          <w:b/>
          <w:sz w:val="24"/>
          <w:szCs w:val="24"/>
          <w:lang w:val="it-IT" w:eastAsia="it-IT"/>
        </w:rPr>
        <w:t>Made Green in Italy</w:t>
      </w:r>
      <w:r w:rsidR="004760C9" w:rsidRPr="000613C7">
        <w:rPr>
          <w:sz w:val="24"/>
          <w:szCs w:val="24"/>
          <w:lang w:val="it-IT" w:eastAsia="it-IT"/>
        </w:rPr>
        <w:t>” previsto dall’</w:t>
      </w:r>
      <w:r w:rsidR="0028261B" w:rsidRPr="000613C7">
        <w:rPr>
          <w:sz w:val="24"/>
          <w:szCs w:val="24"/>
          <w:lang w:val="it-IT" w:eastAsia="it-IT"/>
        </w:rPr>
        <w:t>articolo</w:t>
      </w:r>
      <w:r w:rsidR="004760C9" w:rsidRPr="000613C7">
        <w:rPr>
          <w:sz w:val="24"/>
          <w:szCs w:val="24"/>
          <w:lang w:val="it-IT" w:eastAsia="it-IT"/>
        </w:rPr>
        <w:t xml:space="preserve"> 21, comma 1 della L</w:t>
      </w:r>
      <w:r w:rsidR="0078063F" w:rsidRPr="000613C7">
        <w:rPr>
          <w:sz w:val="24"/>
          <w:szCs w:val="24"/>
          <w:lang w:val="it-IT" w:eastAsia="it-IT"/>
        </w:rPr>
        <w:t xml:space="preserve">. </w:t>
      </w:r>
      <w:r w:rsidR="004760C9" w:rsidRPr="000613C7">
        <w:rPr>
          <w:sz w:val="24"/>
          <w:szCs w:val="24"/>
          <w:lang w:val="it-IT" w:eastAsia="it-IT"/>
        </w:rPr>
        <w:t>221/2015</w:t>
      </w:r>
      <w:r w:rsidRPr="000613C7">
        <w:rPr>
          <w:sz w:val="24"/>
          <w:szCs w:val="24"/>
          <w:lang w:val="it-IT" w:eastAsia="it-IT"/>
        </w:rPr>
        <w:t xml:space="preserve"> </w:t>
      </w:r>
      <w:r w:rsidR="009730D7" w:rsidRPr="000613C7">
        <w:rPr>
          <w:sz w:val="24"/>
          <w:szCs w:val="24"/>
          <w:lang w:val="it-IT" w:eastAsia="it-IT"/>
        </w:rPr>
        <w:t>potrebbe costituire</w:t>
      </w:r>
      <w:r w:rsidRPr="000613C7">
        <w:rPr>
          <w:sz w:val="24"/>
          <w:szCs w:val="24"/>
          <w:lang w:val="it-IT" w:eastAsia="it-IT"/>
        </w:rPr>
        <w:t xml:space="preserve"> un nuovo strumento per informare il pubblico sull’impronta ecologia dei prodotti.</w:t>
      </w:r>
      <w:r w:rsidR="005968C0" w:rsidRPr="000613C7">
        <w:rPr>
          <w:sz w:val="24"/>
          <w:szCs w:val="24"/>
          <w:lang w:val="it-IT" w:eastAsia="it-IT"/>
        </w:rPr>
        <w:t xml:space="preserve"> </w:t>
      </w:r>
      <w:r w:rsidR="004760C9" w:rsidRPr="000613C7">
        <w:rPr>
          <w:sz w:val="24"/>
          <w:szCs w:val="24"/>
          <w:lang w:val="it-IT" w:eastAsia="it-IT"/>
        </w:rPr>
        <w:t xml:space="preserve">Il </w:t>
      </w:r>
      <w:r w:rsidR="0078063F" w:rsidRPr="000613C7">
        <w:rPr>
          <w:sz w:val="24"/>
          <w:szCs w:val="24"/>
          <w:lang w:val="it-IT" w:eastAsia="it-IT"/>
        </w:rPr>
        <w:t>MATTM</w:t>
      </w:r>
      <w:r w:rsidR="004760C9" w:rsidRPr="000613C7">
        <w:rPr>
          <w:sz w:val="24"/>
          <w:szCs w:val="24"/>
          <w:lang w:val="it-IT" w:eastAsia="it-IT"/>
        </w:rPr>
        <w:t xml:space="preserve"> ha</w:t>
      </w:r>
      <w:r w:rsidR="0078063F" w:rsidRPr="000613C7">
        <w:rPr>
          <w:sz w:val="24"/>
          <w:szCs w:val="24"/>
          <w:lang w:val="it-IT" w:eastAsia="it-IT"/>
        </w:rPr>
        <w:t>,</w:t>
      </w:r>
      <w:r w:rsidR="004760C9" w:rsidRPr="000613C7">
        <w:rPr>
          <w:sz w:val="24"/>
          <w:szCs w:val="24"/>
          <w:lang w:val="it-IT" w:eastAsia="it-IT"/>
        </w:rPr>
        <w:t xml:space="preserve"> pertanto</w:t>
      </w:r>
      <w:r w:rsidR="0078063F" w:rsidRPr="000613C7">
        <w:rPr>
          <w:sz w:val="24"/>
          <w:szCs w:val="24"/>
          <w:lang w:val="it-IT" w:eastAsia="it-IT"/>
        </w:rPr>
        <w:t>,</w:t>
      </w:r>
      <w:r w:rsidR="004760C9" w:rsidRPr="000613C7">
        <w:rPr>
          <w:sz w:val="24"/>
          <w:szCs w:val="24"/>
          <w:lang w:val="it-IT" w:eastAsia="it-IT"/>
        </w:rPr>
        <w:t xml:space="preserve"> messo a punto una proposta di Regolamento che è stata </w:t>
      </w:r>
      <w:r w:rsidR="004760C9" w:rsidRPr="000613C7">
        <w:rPr>
          <w:sz w:val="24"/>
          <w:szCs w:val="24"/>
          <w:lang w:val="it-IT" w:eastAsia="it-IT"/>
        </w:rPr>
        <w:lastRenderedPageBreak/>
        <w:t>sottoposta a consultazione pubblica tramite sito web del Ministero, al fine di ricevere commenti sul testo elabora</w:t>
      </w:r>
      <w:r w:rsidR="0078063F" w:rsidRPr="000613C7">
        <w:rPr>
          <w:sz w:val="24"/>
          <w:szCs w:val="24"/>
          <w:lang w:val="it-IT" w:eastAsia="it-IT"/>
        </w:rPr>
        <w:t>to</w:t>
      </w:r>
      <w:r w:rsidR="004760C9" w:rsidRPr="000613C7">
        <w:rPr>
          <w:sz w:val="24"/>
          <w:szCs w:val="24"/>
          <w:lang w:val="it-IT" w:eastAsia="it-IT"/>
        </w:rPr>
        <w:t>. </w:t>
      </w:r>
    </w:p>
    <w:p w:rsidR="004760C9" w:rsidRPr="000613C7" w:rsidRDefault="004760C9" w:rsidP="004760C9">
      <w:pPr>
        <w:jc w:val="both"/>
        <w:rPr>
          <w:sz w:val="24"/>
          <w:szCs w:val="24"/>
          <w:lang w:val="it-IT" w:eastAsia="it-IT"/>
        </w:rPr>
      </w:pPr>
    </w:p>
    <w:p w:rsidR="004760C9" w:rsidRPr="000613C7" w:rsidRDefault="004760C9" w:rsidP="004760C9">
      <w:pPr>
        <w:jc w:val="both"/>
        <w:rPr>
          <w:b/>
          <w:sz w:val="24"/>
          <w:szCs w:val="24"/>
          <w:lang w:val="it-IT" w:eastAsia="it-IT"/>
        </w:rPr>
      </w:pPr>
      <w:r w:rsidRPr="000613C7">
        <w:rPr>
          <w:b/>
          <w:sz w:val="24"/>
          <w:szCs w:val="24"/>
          <w:lang w:val="it-IT" w:eastAsia="it-IT"/>
        </w:rPr>
        <w:t>(i) Con riferimento al paragrafo 9, misure per istituire dei registri sull’inquinamento a livello nazionale</w:t>
      </w:r>
    </w:p>
    <w:p w:rsidR="00392F26" w:rsidRPr="000613C7" w:rsidRDefault="003E57C8" w:rsidP="00392F26">
      <w:pPr>
        <w:jc w:val="both"/>
        <w:rPr>
          <w:sz w:val="24"/>
          <w:szCs w:val="24"/>
          <w:lang w:val="it-IT" w:eastAsia="it-IT"/>
        </w:rPr>
      </w:pPr>
      <w:r w:rsidRPr="000613C7">
        <w:rPr>
          <w:sz w:val="24"/>
          <w:szCs w:val="24"/>
          <w:lang w:val="it-IT" w:eastAsia="it-IT"/>
        </w:rPr>
        <w:t>L’Italia ha firmato il protocollo PRTR</w:t>
      </w:r>
      <w:r w:rsidR="004E6F17" w:rsidRPr="000613C7">
        <w:rPr>
          <w:sz w:val="24"/>
          <w:szCs w:val="24"/>
          <w:lang w:val="it-IT" w:eastAsia="it-IT"/>
        </w:rPr>
        <w:t>(</w:t>
      </w:r>
      <w:r w:rsidRPr="000613C7">
        <w:rPr>
          <w:sz w:val="24"/>
          <w:szCs w:val="24"/>
          <w:lang w:val="it-IT" w:eastAsia="it-IT"/>
        </w:rPr>
        <w:t xml:space="preserve"> </w:t>
      </w:r>
      <w:proofErr w:type="spellStart"/>
      <w:r w:rsidR="004E6F17" w:rsidRPr="000613C7">
        <w:rPr>
          <w:sz w:val="24"/>
          <w:szCs w:val="24"/>
          <w:lang w:val="it-IT" w:eastAsia="it-IT"/>
        </w:rPr>
        <w:t>Pollutant</w:t>
      </w:r>
      <w:proofErr w:type="spellEnd"/>
      <w:r w:rsidR="004E6F17" w:rsidRPr="000613C7">
        <w:rPr>
          <w:sz w:val="24"/>
          <w:szCs w:val="24"/>
          <w:lang w:val="it-IT" w:eastAsia="it-IT"/>
        </w:rPr>
        <w:t xml:space="preserve"> Release and Transfer </w:t>
      </w:r>
      <w:proofErr w:type="spellStart"/>
      <w:r w:rsidR="004E6F17" w:rsidRPr="000613C7">
        <w:rPr>
          <w:sz w:val="24"/>
          <w:szCs w:val="24"/>
          <w:lang w:val="it-IT" w:eastAsia="it-IT"/>
        </w:rPr>
        <w:t>Register</w:t>
      </w:r>
      <w:proofErr w:type="spellEnd"/>
      <w:r w:rsidR="004E6F17" w:rsidRPr="000613C7">
        <w:rPr>
          <w:sz w:val="24"/>
          <w:szCs w:val="24"/>
          <w:lang w:val="it-IT" w:eastAsia="it-IT"/>
        </w:rPr>
        <w:t xml:space="preserve">) </w:t>
      </w:r>
      <w:r w:rsidRPr="000613C7">
        <w:rPr>
          <w:sz w:val="24"/>
          <w:szCs w:val="24"/>
          <w:lang w:val="it-IT" w:eastAsia="it-IT"/>
        </w:rPr>
        <w:t>nel 2003 e oggi è in corso la procedura di ratifica. Giù prima della firma del protocollo, era in vigore i</w:t>
      </w:r>
      <w:r w:rsidR="00392F26" w:rsidRPr="000613C7">
        <w:rPr>
          <w:sz w:val="24"/>
          <w:szCs w:val="24"/>
          <w:lang w:val="it-IT" w:eastAsia="it-IT"/>
        </w:rPr>
        <w:t xml:space="preserve">l Registro nazionale INES (Inventario Nazionale delle Emissioni e delle loro Sorgenti) istituito con il </w:t>
      </w:r>
      <w:proofErr w:type="spellStart"/>
      <w:r w:rsidR="00392F26" w:rsidRPr="000613C7">
        <w:rPr>
          <w:sz w:val="24"/>
          <w:szCs w:val="24"/>
          <w:lang w:val="it-IT" w:eastAsia="it-IT"/>
        </w:rPr>
        <w:t>D.Lgs.</w:t>
      </w:r>
      <w:proofErr w:type="spellEnd"/>
      <w:r w:rsidR="00392F26" w:rsidRPr="000613C7">
        <w:rPr>
          <w:sz w:val="24"/>
          <w:szCs w:val="24"/>
          <w:lang w:val="it-IT" w:eastAsia="it-IT"/>
        </w:rPr>
        <w:t xml:space="preserve"> 372/1999 (successivamente modificato e sostituito dal </w:t>
      </w:r>
      <w:proofErr w:type="spellStart"/>
      <w:r w:rsidR="00392F26" w:rsidRPr="000613C7">
        <w:rPr>
          <w:sz w:val="24"/>
          <w:szCs w:val="24"/>
          <w:lang w:val="it-IT" w:eastAsia="it-IT"/>
        </w:rPr>
        <w:t>D.Lgs.</w:t>
      </w:r>
      <w:proofErr w:type="spellEnd"/>
      <w:r w:rsidR="00392F26" w:rsidRPr="000613C7">
        <w:rPr>
          <w:sz w:val="24"/>
          <w:szCs w:val="24"/>
          <w:lang w:val="it-IT" w:eastAsia="it-IT"/>
        </w:rPr>
        <w:t xml:space="preserve"> 59/2005)</w:t>
      </w:r>
      <w:r w:rsidR="004E6F17" w:rsidRPr="000613C7">
        <w:rPr>
          <w:sz w:val="24"/>
          <w:szCs w:val="24"/>
          <w:lang w:val="it-IT" w:eastAsia="it-IT"/>
        </w:rPr>
        <w:t xml:space="preserve">. Il </w:t>
      </w:r>
      <w:r w:rsidR="00392F26" w:rsidRPr="000613C7">
        <w:rPr>
          <w:b/>
          <w:sz w:val="24"/>
          <w:szCs w:val="24"/>
          <w:lang w:val="it-IT" w:eastAsia="it-IT"/>
        </w:rPr>
        <w:t>Registro PRTR</w:t>
      </w:r>
      <w:r w:rsidR="00392F26" w:rsidRPr="000613C7">
        <w:rPr>
          <w:sz w:val="24"/>
          <w:szCs w:val="24"/>
          <w:lang w:val="it-IT" w:eastAsia="it-IT"/>
        </w:rPr>
        <w:t xml:space="preserve"> </w:t>
      </w:r>
      <w:r w:rsidR="004E6F17" w:rsidRPr="000613C7">
        <w:rPr>
          <w:sz w:val="24"/>
          <w:szCs w:val="24"/>
          <w:lang w:val="it-IT" w:eastAsia="it-IT"/>
        </w:rPr>
        <w:t xml:space="preserve">ha </w:t>
      </w:r>
      <w:proofErr w:type="spellStart"/>
      <w:r w:rsidR="004E6F17" w:rsidRPr="000613C7">
        <w:rPr>
          <w:sz w:val="24"/>
          <w:szCs w:val="24"/>
          <w:lang w:val="it-IT" w:eastAsia="it-IT"/>
        </w:rPr>
        <w:t>sotituito</w:t>
      </w:r>
      <w:proofErr w:type="spellEnd"/>
      <w:r w:rsidR="004E6F17" w:rsidRPr="000613C7">
        <w:rPr>
          <w:sz w:val="24"/>
          <w:szCs w:val="24"/>
          <w:lang w:val="it-IT" w:eastAsia="it-IT"/>
        </w:rPr>
        <w:t xml:space="preserve"> il registro INES </w:t>
      </w:r>
      <w:r w:rsidR="00392F26" w:rsidRPr="000613C7">
        <w:rPr>
          <w:sz w:val="24"/>
          <w:szCs w:val="24"/>
          <w:lang w:val="it-IT" w:eastAsia="it-IT"/>
        </w:rPr>
        <w:t xml:space="preserve">nel 2008. Al fine di attuare in Italia il Regolamento Europeo 166/2006 riguardante la costituzione di un Registro Europeo delle emissioni e dei trasferimenti (E-PRTR) la procedura INES di raccolta dati è stata riformulata. </w:t>
      </w:r>
    </w:p>
    <w:p w:rsidR="00F2438F" w:rsidRPr="000613C7" w:rsidRDefault="00F2438F" w:rsidP="004760C9">
      <w:pPr>
        <w:tabs>
          <w:tab w:val="left" w:pos="9355"/>
        </w:tabs>
        <w:jc w:val="both"/>
        <w:rPr>
          <w:b/>
          <w:sz w:val="24"/>
          <w:szCs w:val="24"/>
          <w:lang w:val="it-IT"/>
        </w:rPr>
      </w:pPr>
    </w:p>
    <w:p w:rsidR="004760C9" w:rsidRPr="000613C7" w:rsidRDefault="004760C9" w:rsidP="004760C9">
      <w:pPr>
        <w:tabs>
          <w:tab w:val="left" w:pos="9355"/>
        </w:tabs>
        <w:jc w:val="both"/>
        <w:rPr>
          <w:b/>
          <w:sz w:val="24"/>
          <w:szCs w:val="24"/>
          <w:lang w:val="it-IT"/>
        </w:rPr>
      </w:pPr>
      <w:r w:rsidRPr="000613C7">
        <w:rPr>
          <w:b/>
          <w:sz w:val="24"/>
          <w:szCs w:val="24"/>
          <w:lang w:val="it-IT"/>
        </w:rPr>
        <w:t>XII. Ostacoli incontrati nell’attuazione di cia</w:t>
      </w:r>
      <w:r w:rsidR="00A93C62" w:rsidRPr="000613C7">
        <w:rPr>
          <w:b/>
          <w:sz w:val="24"/>
          <w:szCs w:val="24"/>
          <w:lang w:val="it-IT"/>
        </w:rPr>
        <w:t>scun paragrafo dell’articolo 5</w:t>
      </w:r>
    </w:p>
    <w:p w:rsidR="004760C9" w:rsidRPr="000613C7" w:rsidRDefault="004760C9" w:rsidP="004760C9">
      <w:pPr>
        <w:jc w:val="both"/>
        <w:rPr>
          <w:sz w:val="24"/>
          <w:szCs w:val="24"/>
          <w:lang w:val="it-IT"/>
        </w:rPr>
      </w:pPr>
      <w:r w:rsidRPr="000613C7">
        <w:rPr>
          <w:spacing w:val="-2"/>
          <w:sz w:val="24"/>
          <w:szCs w:val="24"/>
          <w:lang w:val="it-IT"/>
        </w:rPr>
        <w:t>L</w:t>
      </w:r>
      <w:r w:rsidRPr="000613C7">
        <w:rPr>
          <w:sz w:val="24"/>
          <w:szCs w:val="24"/>
          <w:lang w:val="it-IT"/>
        </w:rPr>
        <w:t>’attua</w:t>
      </w:r>
      <w:r w:rsidRPr="000613C7">
        <w:rPr>
          <w:spacing w:val="1"/>
          <w:sz w:val="24"/>
          <w:szCs w:val="24"/>
          <w:lang w:val="it-IT"/>
        </w:rPr>
        <w:t>z</w:t>
      </w:r>
      <w:r w:rsidRPr="000613C7">
        <w:rPr>
          <w:sz w:val="24"/>
          <w:szCs w:val="24"/>
          <w:lang w:val="it-IT"/>
        </w:rPr>
        <w:t>ione</w:t>
      </w:r>
      <w:r w:rsidRPr="000613C7">
        <w:rPr>
          <w:spacing w:val="6"/>
          <w:sz w:val="24"/>
          <w:szCs w:val="24"/>
          <w:lang w:val="it-IT"/>
        </w:rPr>
        <w:t xml:space="preserve"> </w:t>
      </w:r>
      <w:r w:rsidRPr="000613C7">
        <w:rPr>
          <w:sz w:val="24"/>
          <w:szCs w:val="24"/>
          <w:lang w:val="it-IT"/>
        </w:rPr>
        <w:t>del</w:t>
      </w:r>
      <w:r w:rsidRPr="000613C7">
        <w:rPr>
          <w:spacing w:val="7"/>
          <w:sz w:val="24"/>
          <w:szCs w:val="24"/>
          <w:lang w:val="it-IT"/>
        </w:rPr>
        <w:t xml:space="preserve"> </w:t>
      </w:r>
      <w:r w:rsidRPr="000613C7">
        <w:rPr>
          <w:sz w:val="24"/>
          <w:szCs w:val="24"/>
          <w:lang w:val="it-IT"/>
        </w:rPr>
        <w:t>Re</w:t>
      </w:r>
      <w:r w:rsidRPr="000613C7">
        <w:rPr>
          <w:spacing w:val="-2"/>
          <w:sz w:val="24"/>
          <w:szCs w:val="24"/>
          <w:lang w:val="it-IT"/>
        </w:rPr>
        <w:t>g</w:t>
      </w:r>
      <w:r w:rsidRPr="000613C7">
        <w:rPr>
          <w:sz w:val="24"/>
          <w:szCs w:val="24"/>
          <w:lang w:val="it-IT"/>
        </w:rPr>
        <w:t>ol</w:t>
      </w:r>
      <w:r w:rsidRPr="000613C7">
        <w:rPr>
          <w:spacing w:val="1"/>
          <w:sz w:val="24"/>
          <w:szCs w:val="24"/>
          <w:lang w:val="it-IT"/>
        </w:rPr>
        <w:t>a</w:t>
      </w:r>
      <w:r w:rsidRPr="000613C7">
        <w:rPr>
          <w:sz w:val="24"/>
          <w:szCs w:val="24"/>
          <w:lang w:val="it-IT"/>
        </w:rPr>
        <w:t>mento</w:t>
      </w:r>
      <w:r w:rsidRPr="000613C7">
        <w:rPr>
          <w:spacing w:val="7"/>
          <w:sz w:val="24"/>
          <w:szCs w:val="24"/>
          <w:lang w:val="it-IT"/>
        </w:rPr>
        <w:t xml:space="preserve"> </w:t>
      </w:r>
      <w:r w:rsidRPr="000613C7">
        <w:rPr>
          <w:sz w:val="24"/>
          <w:szCs w:val="24"/>
          <w:lang w:val="it-IT"/>
        </w:rPr>
        <w:t>EU</w:t>
      </w:r>
      <w:r w:rsidRPr="000613C7">
        <w:rPr>
          <w:spacing w:val="6"/>
          <w:sz w:val="24"/>
          <w:szCs w:val="24"/>
          <w:lang w:val="it-IT"/>
        </w:rPr>
        <w:t xml:space="preserve"> </w:t>
      </w:r>
      <w:r w:rsidRPr="000613C7">
        <w:rPr>
          <w:sz w:val="24"/>
          <w:szCs w:val="24"/>
          <w:lang w:val="it-IT"/>
        </w:rPr>
        <w:t>166/2006</w:t>
      </w:r>
      <w:r w:rsidR="004D4570" w:rsidRPr="000613C7">
        <w:rPr>
          <w:sz w:val="24"/>
          <w:szCs w:val="24"/>
          <w:lang w:val="it-IT"/>
        </w:rPr>
        <w:t xml:space="preserve">, </w:t>
      </w:r>
      <w:r w:rsidR="004D4570" w:rsidRPr="000613C7">
        <w:rPr>
          <w:sz w:val="24"/>
          <w:szCs w:val="24"/>
          <w:lang w:val="it-IT" w:eastAsia="it-IT"/>
        </w:rPr>
        <w:t>riguardante la costituzione di un Registro Europeo delle emissioni e dei trasferimenti,</w:t>
      </w:r>
      <w:r w:rsidRPr="000613C7">
        <w:rPr>
          <w:spacing w:val="7"/>
          <w:sz w:val="24"/>
          <w:szCs w:val="24"/>
          <w:lang w:val="it-IT"/>
        </w:rPr>
        <w:t xml:space="preserve"> </w:t>
      </w:r>
      <w:r w:rsidRPr="000613C7">
        <w:rPr>
          <w:sz w:val="24"/>
          <w:szCs w:val="24"/>
          <w:lang w:val="it-IT"/>
        </w:rPr>
        <w:t>ha</w:t>
      </w:r>
      <w:r w:rsidRPr="000613C7">
        <w:rPr>
          <w:spacing w:val="6"/>
          <w:sz w:val="24"/>
          <w:szCs w:val="24"/>
          <w:lang w:val="it-IT"/>
        </w:rPr>
        <w:t xml:space="preserve"> </w:t>
      </w:r>
      <w:r w:rsidRPr="000613C7">
        <w:rPr>
          <w:sz w:val="24"/>
          <w:szCs w:val="24"/>
          <w:lang w:val="it-IT"/>
        </w:rPr>
        <w:t>i</w:t>
      </w:r>
      <w:r w:rsidRPr="000613C7">
        <w:rPr>
          <w:spacing w:val="1"/>
          <w:sz w:val="24"/>
          <w:szCs w:val="24"/>
          <w:lang w:val="it-IT"/>
        </w:rPr>
        <w:t>m</w:t>
      </w:r>
      <w:r w:rsidRPr="000613C7">
        <w:rPr>
          <w:sz w:val="24"/>
          <w:szCs w:val="24"/>
          <w:lang w:val="it-IT"/>
        </w:rPr>
        <w:t>pl</w:t>
      </w:r>
      <w:r w:rsidRPr="000613C7">
        <w:rPr>
          <w:spacing w:val="1"/>
          <w:sz w:val="24"/>
          <w:szCs w:val="24"/>
          <w:lang w:val="it-IT"/>
        </w:rPr>
        <w:t>i</w:t>
      </w:r>
      <w:r w:rsidRPr="000613C7">
        <w:rPr>
          <w:sz w:val="24"/>
          <w:szCs w:val="24"/>
          <w:lang w:val="it-IT"/>
        </w:rPr>
        <w:t>c</w:t>
      </w:r>
      <w:r w:rsidRPr="000613C7">
        <w:rPr>
          <w:spacing w:val="-1"/>
          <w:sz w:val="24"/>
          <w:szCs w:val="24"/>
          <w:lang w:val="it-IT"/>
        </w:rPr>
        <w:t>a</w:t>
      </w:r>
      <w:r w:rsidRPr="000613C7">
        <w:rPr>
          <w:sz w:val="24"/>
          <w:szCs w:val="24"/>
          <w:lang w:val="it-IT"/>
        </w:rPr>
        <w:t>to</w:t>
      </w:r>
      <w:r w:rsidRPr="000613C7">
        <w:rPr>
          <w:spacing w:val="7"/>
          <w:sz w:val="24"/>
          <w:szCs w:val="24"/>
          <w:lang w:val="it-IT"/>
        </w:rPr>
        <w:t xml:space="preserve"> </w:t>
      </w:r>
      <w:r w:rsidRPr="000613C7">
        <w:rPr>
          <w:sz w:val="24"/>
          <w:szCs w:val="24"/>
          <w:lang w:val="it-IT"/>
        </w:rPr>
        <w:t>delle</w:t>
      </w:r>
      <w:r w:rsidRPr="000613C7">
        <w:rPr>
          <w:spacing w:val="6"/>
          <w:sz w:val="24"/>
          <w:szCs w:val="24"/>
          <w:lang w:val="it-IT"/>
        </w:rPr>
        <w:t xml:space="preserve"> </w:t>
      </w:r>
      <w:r w:rsidRPr="000613C7">
        <w:rPr>
          <w:sz w:val="24"/>
          <w:szCs w:val="24"/>
          <w:lang w:val="it-IT"/>
        </w:rPr>
        <w:t>criticità</w:t>
      </w:r>
      <w:r w:rsidRPr="000613C7">
        <w:rPr>
          <w:spacing w:val="5"/>
          <w:sz w:val="24"/>
          <w:szCs w:val="24"/>
          <w:lang w:val="it-IT"/>
        </w:rPr>
        <w:t xml:space="preserve"> </w:t>
      </w:r>
      <w:r w:rsidRPr="000613C7">
        <w:rPr>
          <w:sz w:val="24"/>
          <w:szCs w:val="24"/>
          <w:lang w:val="it-IT"/>
        </w:rPr>
        <w:t>in</w:t>
      </w:r>
      <w:r w:rsidRPr="000613C7">
        <w:rPr>
          <w:spacing w:val="8"/>
          <w:sz w:val="24"/>
          <w:szCs w:val="24"/>
          <w:lang w:val="it-IT"/>
        </w:rPr>
        <w:t xml:space="preserve"> </w:t>
      </w:r>
      <w:r w:rsidRPr="000613C7">
        <w:rPr>
          <w:sz w:val="24"/>
          <w:szCs w:val="24"/>
          <w:lang w:val="it-IT"/>
        </w:rPr>
        <w:t>quanto</w:t>
      </w:r>
      <w:r w:rsidRPr="000613C7">
        <w:rPr>
          <w:spacing w:val="6"/>
          <w:sz w:val="24"/>
          <w:szCs w:val="24"/>
          <w:lang w:val="it-IT"/>
        </w:rPr>
        <w:t xml:space="preserve"> </w:t>
      </w:r>
      <w:r w:rsidRPr="000613C7">
        <w:rPr>
          <w:sz w:val="24"/>
          <w:szCs w:val="24"/>
          <w:lang w:val="it-IT"/>
        </w:rPr>
        <w:t>estende</w:t>
      </w:r>
      <w:r w:rsidRPr="000613C7">
        <w:rPr>
          <w:spacing w:val="5"/>
          <w:sz w:val="24"/>
          <w:szCs w:val="24"/>
          <w:lang w:val="it-IT"/>
        </w:rPr>
        <w:t xml:space="preserve"> </w:t>
      </w:r>
      <w:r w:rsidRPr="000613C7">
        <w:rPr>
          <w:sz w:val="24"/>
          <w:szCs w:val="24"/>
          <w:lang w:val="it-IT"/>
        </w:rPr>
        <w:t>il</w:t>
      </w:r>
      <w:r w:rsidRPr="000613C7">
        <w:rPr>
          <w:spacing w:val="8"/>
          <w:sz w:val="24"/>
          <w:szCs w:val="24"/>
          <w:lang w:val="it-IT"/>
        </w:rPr>
        <w:t xml:space="preserve"> </w:t>
      </w:r>
      <w:r w:rsidRPr="000613C7">
        <w:rPr>
          <w:sz w:val="24"/>
          <w:szCs w:val="24"/>
          <w:lang w:val="it-IT"/>
        </w:rPr>
        <w:t>numero di</w:t>
      </w:r>
      <w:r w:rsidRPr="000613C7">
        <w:rPr>
          <w:spacing w:val="41"/>
          <w:sz w:val="24"/>
          <w:szCs w:val="24"/>
          <w:lang w:val="it-IT"/>
        </w:rPr>
        <w:t xml:space="preserve"> </w:t>
      </w:r>
      <w:r w:rsidRPr="000613C7">
        <w:rPr>
          <w:sz w:val="24"/>
          <w:szCs w:val="24"/>
          <w:lang w:val="it-IT"/>
        </w:rPr>
        <w:t>attività</w:t>
      </w:r>
      <w:r w:rsidRPr="000613C7">
        <w:rPr>
          <w:spacing w:val="38"/>
          <w:sz w:val="24"/>
          <w:szCs w:val="24"/>
          <w:lang w:val="it-IT"/>
        </w:rPr>
        <w:t xml:space="preserve"> </w:t>
      </w:r>
      <w:r w:rsidRPr="000613C7">
        <w:rPr>
          <w:sz w:val="24"/>
          <w:szCs w:val="24"/>
          <w:lang w:val="it-IT"/>
        </w:rPr>
        <w:t>indus</w:t>
      </w:r>
      <w:r w:rsidRPr="000613C7">
        <w:rPr>
          <w:spacing w:val="1"/>
          <w:sz w:val="24"/>
          <w:szCs w:val="24"/>
          <w:lang w:val="it-IT"/>
        </w:rPr>
        <w:t>t</w:t>
      </w:r>
      <w:r w:rsidRPr="000613C7">
        <w:rPr>
          <w:sz w:val="24"/>
          <w:szCs w:val="24"/>
          <w:lang w:val="it-IT"/>
        </w:rPr>
        <w:t>riali</w:t>
      </w:r>
      <w:r w:rsidRPr="000613C7">
        <w:rPr>
          <w:spacing w:val="38"/>
          <w:sz w:val="24"/>
          <w:szCs w:val="24"/>
          <w:lang w:val="it-IT"/>
        </w:rPr>
        <w:t xml:space="preserve"> </w:t>
      </w:r>
      <w:r w:rsidRPr="000613C7">
        <w:rPr>
          <w:sz w:val="24"/>
          <w:szCs w:val="24"/>
          <w:lang w:val="it-IT"/>
        </w:rPr>
        <w:t>s</w:t>
      </w:r>
      <w:r w:rsidRPr="000613C7">
        <w:rPr>
          <w:spacing w:val="-1"/>
          <w:sz w:val="24"/>
          <w:szCs w:val="24"/>
          <w:lang w:val="it-IT"/>
        </w:rPr>
        <w:t>o</w:t>
      </w:r>
      <w:r w:rsidRPr="000613C7">
        <w:rPr>
          <w:sz w:val="24"/>
          <w:szCs w:val="24"/>
          <w:lang w:val="it-IT"/>
        </w:rPr>
        <w:t>g</w:t>
      </w:r>
      <w:r w:rsidRPr="000613C7">
        <w:rPr>
          <w:spacing w:val="-3"/>
          <w:sz w:val="24"/>
          <w:szCs w:val="24"/>
          <w:lang w:val="it-IT"/>
        </w:rPr>
        <w:t>g</w:t>
      </w:r>
      <w:r w:rsidRPr="000613C7">
        <w:rPr>
          <w:sz w:val="24"/>
          <w:szCs w:val="24"/>
          <w:lang w:val="it-IT"/>
        </w:rPr>
        <w:t>ette</w:t>
      </w:r>
      <w:r w:rsidRPr="000613C7">
        <w:rPr>
          <w:spacing w:val="39"/>
          <w:sz w:val="24"/>
          <w:szCs w:val="24"/>
          <w:lang w:val="it-IT"/>
        </w:rPr>
        <w:t xml:space="preserve"> </w:t>
      </w:r>
      <w:r w:rsidRPr="000613C7">
        <w:rPr>
          <w:sz w:val="24"/>
          <w:szCs w:val="24"/>
          <w:lang w:val="it-IT"/>
        </w:rPr>
        <w:t>alla</w:t>
      </w:r>
      <w:r w:rsidRPr="000613C7">
        <w:rPr>
          <w:spacing w:val="40"/>
          <w:sz w:val="24"/>
          <w:szCs w:val="24"/>
          <w:lang w:val="it-IT"/>
        </w:rPr>
        <w:t xml:space="preserve"> </w:t>
      </w:r>
      <w:r w:rsidRPr="000613C7">
        <w:rPr>
          <w:sz w:val="24"/>
          <w:szCs w:val="24"/>
          <w:lang w:val="it-IT"/>
        </w:rPr>
        <w:t>comuni</w:t>
      </w:r>
      <w:r w:rsidRPr="000613C7">
        <w:rPr>
          <w:spacing w:val="-1"/>
          <w:sz w:val="24"/>
          <w:szCs w:val="24"/>
          <w:lang w:val="it-IT"/>
        </w:rPr>
        <w:t>c</w:t>
      </w:r>
      <w:r w:rsidRPr="000613C7">
        <w:rPr>
          <w:sz w:val="24"/>
          <w:szCs w:val="24"/>
          <w:lang w:val="it-IT"/>
        </w:rPr>
        <w:t>azi</w:t>
      </w:r>
      <w:r w:rsidRPr="000613C7">
        <w:rPr>
          <w:spacing w:val="2"/>
          <w:sz w:val="24"/>
          <w:szCs w:val="24"/>
          <w:lang w:val="it-IT"/>
        </w:rPr>
        <w:t>o</w:t>
      </w:r>
      <w:r w:rsidRPr="000613C7">
        <w:rPr>
          <w:sz w:val="24"/>
          <w:szCs w:val="24"/>
          <w:lang w:val="it-IT"/>
        </w:rPr>
        <w:t>n</w:t>
      </w:r>
      <w:r w:rsidRPr="000613C7">
        <w:rPr>
          <w:spacing w:val="1"/>
          <w:sz w:val="24"/>
          <w:szCs w:val="24"/>
          <w:lang w:val="it-IT"/>
        </w:rPr>
        <w:t>e</w:t>
      </w:r>
      <w:r w:rsidRPr="000613C7">
        <w:rPr>
          <w:spacing w:val="39"/>
          <w:sz w:val="24"/>
          <w:szCs w:val="24"/>
          <w:lang w:val="it-IT"/>
        </w:rPr>
        <w:t xml:space="preserve"> </w:t>
      </w:r>
      <w:r w:rsidRPr="000613C7">
        <w:rPr>
          <w:sz w:val="24"/>
          <w:szCs w:val="24"/>
          <w:lang w:val="it-IT"/>
        </w:rPr>
        <w:t>e</w:t>
      </w:r>
      <w:r w:rsidRPr="000613C7">
        <w:rPr>
          <w:spacing w:val="40"/>
          <w:sz w:val="24"/>
          <w:szCs w:val="24"/>
          <w:lang w:val="it-IT"/>
        </w:rPr>
        <w:t xml:space="preserve"> </w:t>
      </w:r>
      <w:r w:rsidRPr="000613C7">
        <w:rPr>
          <w:sz w:val="24"/>
          <w:szCs w:val="24"/>
          <w:lang w:val="it-IT"/>
        </w:rPr>
        <w:t>pr</w:t>
      </w:r>
      <w:r w:rsidRPr="000613C7">
        <w:rPr>
          <w:spacing w:val="-1"/>
          <w:sz w:val="24"/>
          <w:szCs w:val="24"/>
          <w:lang w:val="it-IT"/>
        </w:rPr>
        <w:t>e</w:t>
      </w:r>
      <w:r w:rsidRPr="000613C7">
        <w:rPr>
          <w:sz w:val="24"/>
          <w:szCs w:val="24"/>
          <w:lang w:val="it-IT"/>
        </w:rPr>
        <w:t>v</w:t>
      </w:r>
      <w:r w:rsidRPr="000613C7">
        <w:rPr>
          <w:spacing w:val="-1"/>
          <w:sz w:val="24"/>
          <w:szCs w:val="24"/>
          <w:lang w:val="it-IT"/>
        </w:rPr>
        <w:t>e</w:t>
      </w:r>
      <w:r w:rsidRPr="000613C7">
        <w:rPr>
          <w:sz w:val="24"/>
          <w:szCs w:val="24"/>
          <w:lang w:val="it-IT"/>
        </w:rPr>
        <w:t>de</w:t>
      </w:r>
      <w:r w:rsidRPr="000613C7">
        <w:rPr>
          <w:spacing w:val="39"/>
          <w:sz w:val="24"/>
          <w:szCs w:val="24"/>
          <w:lang w:val="it-IT"/>
        </w:rPr>
        <w:t xml:space="preserve"> </w:t>
      </w:r>
      <w:r w:rsidRPr="000613C7">
        <w:rPr>
          <w:sz w:val="24"/>
          <w:szCs w:val="24"/>
          <w:lang w:val="it-IT"/>
        </w:rPr>
        <w:t>la</w:t>
      </w:r>
      <w:r w:rsidRPr="000613C7">
        <w:rPr>
          <w:spacing w:val="40"/>
          <w:sz w:val="24"/>
          <w:szCs w:val="24"/>
          <w:lang w:val="it-IT"/>
        </w:rPr>
        <w:t xml:space="preserve"> </w:t>
      </w:r>
      <w:r w:rsidRPr="000613C7">
        <w:rPr>
          <w:sz w:val="24"/>
          <w:szCs w:val="24"/>
          <w:lang w:val="it-IT"/>
        </w:rPr>
        <w:t>valutazione</w:t>
      </w:r>
      <w:r w:rsidRPr="000613C7">
        <w:rPr>
          <w:spacing w:val="40"/>
          <w:sz w:val="24"/>
          <w:szCs w:val="24"/>
          <w:lang w:val="it-IT"/>
        </w:rPr>
        <w:t xml:space="preserve"> </w:t>
      </w:r>
      <w:r w:rsidRPr="000613C7">
        <w:rPr>
          <w:sz w:val="24"/>
          <w:szCs w:val="24"/>
          <w:lang w:val="it-IT"/>
        </w:rPr>
        <w:t>della</w:t>
      </w:r>
      <w:r w:rsidRPr="000613C7">
        <w:rPr>
          <w:spacing w:val="40"/>
          <w:sz w:val="24"/>
          <w:szCs w:val="24"/>
          <w:lang w:val="it-IT"/>
        </w:rPr>
        <w:t xml:space="preserve"> </w:t>
      </w:r>
      <w:r w:rsidRPr="000613C7">
        <w:rPr>
          <w:sz w:val="24"/>
          <w:szCs w:val="24"/>
          <w:lang w:val="it-IT"/>
        </w:rPr>
        <w:t>qualità</w:t>
      </w:r>
      <w:r w:rsidRPr="000613C7">
        <w:rPr>
          <w:spacing w:val="40"/>
          <w:sz w:val="24"/>
          <w:szCs w:val="24"/>
          <w:lang w:val="it-IT"/>
        </w:rPr>
        <w:t xml:space="preserve"> </w:t>
      </w:r>
      <w:r w:rsidRPr="000613C7">
        <w:rPr>
          <w:sz w:val="24"/>
          <w:szCs w:val="24"/>
          <w:lang w:val="it-IT"/>
        </w:rPr>
        <w:t>dei</w:t>
      </w:r>
      <w:r w:rsidRPr="000613C7">
        <w:rPr>
          <w:spacing w:val="40"/>
          <w:sz w:val="24"/>
          <w:szCs w:val="24"/>
          <w:lang w:val="it-IT"/>
        </w:rPr>
        <w:t xml:space="preserve"> </w:t>
      </w:r>
      <w:r w:rsidRPr="000613C7">
        <w:rPr>
          <w:sz w:val="24"/>
          <w:szCs w:val="24"/>
          <w:lang w:val="it-IT"/>
        </w:rPr>
        <w:t>da</w:t>
      </w:r>
      <w:r w:rsidRPr="000613C7">
        <w:rPr>
          <w:spacing w:val="-2"/>
          <w:sz w:val="24"/>
          <w:szCs w:val="24"/>
          <w:lang w:val="it-IT"/>
        </w:rPr>
        <w:t>t</w:t>
      </w:r>
      <w:r w:rsidRPr="000613C7">
        <w:rPr>
          <w:sz w:val="24"/>
          <w:szCs w:val="24"/>
          <w:lang w:val="it-IT"/>
        </w:rPr>
        <w:t>i comunic</w:t>
      </w:r>
      <w:r w:rsidRPr="000613C7">
        <w:rPr>
          <w:spacing w:val="-1"/>
          <w:sz w:val="24"/>
          <w:szCs w:val="24"/>
          <w:lang w:val="it-IT"/>
        </w:rPr>
        <w:t>a</w:t>
      </w:r>
      <w:r w:rsidRPr="000613C7">
        <w:rPr>
          <w:sz w:val="24"/>
          <w:szCs w:val="24"/>
          <w:lang w:val="it-IT"/>
        </w:rPr>
        <w:t>ti.</w:t>
      </w:r>
      <w:r w:rsidRPr="000613C7">
        <w:rPr>
          <w:spacing w:val="9"/>
          <w:sz w:val="24"/>
          <w:szCs w:val="24"/>
          <w:lang w:val="it-IT"/>
        </w:rPr>
        <w:t xml:space="preserve"> </w:t>
      </w:r>
      <w:r w:rsidRPr="000613C7">
        <w:rPr>
          <w:sz w:val="24"/>
          <w:szCs w:val="24"/>
          <w:lang w:val="it-IT"/>
        </w:rPr>
        <w:t>Queste</w:t>
      </w:r>
      <w:r w:rsidRPr="000613C7">
        <w:rPr>
          <w:spacing w:val="8"/>
          <w:sz w:val="24"/>
          <w:szCs w:val="24"/>
          <w:lang w:val="it-IT"/>
        </w:rPr>
        <w:t xml:space="preserve"> </w:t>
      </w:r>
      <w:r w:rsidRPr="000613C7">
        <w:rPr>
          <w:sz w:val="24"/>
          <w:szCs w:val="24"/>
          <w:lang w:val="it-IT"/>
        </w:rPr>
        <w:t>mod</w:t>
      </w:r>
      <w:r w:rsidRPr="000613C7">
        <w:rPr>
          <w:spacing w:val="3"/>
          <w:sz w:val="24"/>
          <w:szCs w:val="24"/>
          <w:lang w:val="it-IT"/>
        </w:rPr>
        <w:t>i</w:t>
      </w:r>
      <w:r w:rsidRPr="000613C7">
        <w:rPr>
          <w:sz w:val="24"/>
          <w:szCs w:val="24"/>
          <w:lang w:val="it-IT"/>
        </w:rPr>
        <w:t>fiche</w:t>
      </w:r>
      <w:r w:rsidRPr="000613C7">
        <w:rPr>
          <w:spacing w:val="8"/>
          <w:sz w:val="24"/>
          <w:szCs w:val="24"/>
          <w:lang w:val="it-IT"/>
        </w:rPr>
        <w:t xml:space="preserve"> </w:t>
      </w:r>
      <w:r w:rsidRPr="000613C7">
        <w:rPr>
          <w:sz w:val="24"/>
          <w:szCs w:val="24"/>
          <w:lang w:val="it-IT"/>
        </w:rPr>
        <w:t>hanno</w:t>
      </w:r>
      <w:r w:rsidRPr="000613C7">
        <w:rPr>
          <w:spacing w:val="10"/>
          <w:sz w:val="24"/>
          <w:szCs w:val="24"/>
          <w:lang w:val="it-IT"/>
        </w:rPr>
        <w:t xml:space="preserve"> </w:t>
      </w:r>
      <w:r w:rsidRPr="000613C7">
        <w:rPr>
          <w:spacing w:val="1"/>
          <w:sz w:val="24"/>
          <w:szCs w:val="24"/>
          <w:lang w:val="it-IT"/>
        </w:rPr>
        <w:t>c</w:t>
      </w:r>
      <w:r w:rsidRPr="000613C7">
        <w:rPr>
          <w:sz w:val="24"/>
          <w:szCs w:val="24"/>
          <w:lang w:val="it-IT"/>
        </w:rPr>
        <w:t>omport</w:t>
      </w:r>
      <w:r w:rsidRPr="000613C7">
        <w:rPr>
          <w:spacing w:val="-1"/>
          <w:sz w:val="24"/>
          <w:szCs w:val="24"/>
          <w:lang w:val="it-IT"/>
        </w:rPr>
        <w:t>a</w:t>
      </w:r>
      <w:r w:rsidRPr="000613C7">
        <w:rPr>
          <w:sz w:val="24"/>
          <w:szCs w:val="24"/>
          <w:lang w:val="it-IT"/>
        </w:rPr>
        <w:t>to</w:t>
      </w:r>
      <w:r w:rsidRPr="000613C7">
        <w:rPr>
          <w:spacing w:val="9"/>
          <w:sz w:val="24"/>
          <w:szCs w:val="24"/>
          <w:lang w:val="it-IT"/>
        </w:rPr>
        <w:t xml:space="preserve"> </w:t>
      </w:r>
      <w:r w:rsidRPr="000613C7">
        <w:rPr>
          <w:spacing w:val="3"/>
          <w:sz w:val="24"/>
          <w:szCs w:val="24"/>
          <w:lang w:val="it-IT"/>
        </w:rPr>
        <w:t>l</w:t>
      </w:r>
      <w:r w:rsidRPr="000613C7">
        <w:rPr>
          <w:sz w:val="24"/>
          <w:szCs w:val="24"/>
          <w:lang w:val="it-IT"/>
        </w:rPr>
        <w:t>’individuazione</w:t>
      </w:r>
      <w:r w:rsidRPr="000613C7">
        <w:rPr>
          <w:spacing w:val="9"/>
          <w:sz w:val="24"/>
          <w:szCs w:val="24"/>
          <w:lang w:val="it-IT"/>
        </w:rPr>
        <w:t xml:space="preserve"> </w:t>
      </w:r>
      <w:r w:rsidRPr="000613C7">
        <w:rPr>
          <w:sz w:val="24"/>
          <w:szCs w:val="24"/>
          <w:lang w:val="it-IT"/>
        </w:rPr>
        <w:t>di</w:t>
      </w:r>
      <w:r w:rsidRPr="000613C7">
        <w:rPr>
          <w:spacing w:val="10"/>
          <w:sz w:val="24"/>
          <w:szCs w:val="24"/>
          <w:lang w:val="it-IT"/>
        </w:rPr>
        <w:t xml:space="preserve"> </w:t>
      </w:r>
      <w:r w:rsidRPr="000613C7">
        <w:rPr>
          <w:sz w:val="24"/>
          <w:szCs w:val="24"/>
          <w:lang w:val="it-IT"/>
        </w:rPr>
        <w:t>nuove</w:t>
      </w:r>
      <w:r w:rsidRPr="000613C7">
        <w:rPr>
          <w:spacing w:val="9"/>
          <w:sz w:val="24"/>
          <w:szCs w:val="24"/>
          <w:lang w:val="it-IT"/>
        </w:rPr>
        <w:t xml:space="preserve"> </w:t>
      </w:r>
      <w:r w:rsidRPr="000613C7">
        <w:rPr>
          <w:sz w:val="24"/>
          <w:szCs w:val="24"/>
          <w:lang w:val="it-IT"/>
        </w:rPr>
        <w:t>autorità</w:t>
      </w:r>
      <w:r w:rsidRPr="000613C7">
        <w:rPr>
          <w:spacing w:val="8"/>
          <w:sz w:val="24"/>
          <w:szCs w:val="24"/>
          <w:lang w:val="it-IT"/>
        </w:rPr>
        <w:t xml:space="preserve"> </w:t>
      </w:r>
      <w:r w:rsidRPr="000613C7">
        <w:rPr>
          <w:sz w:val="24"/>
          <w:szCs w:val="24"/>
          <w:lang w:val="it-IT"/>
        </w:rPr>
        <w:t>compet</w:t>
      </w:r>
      <w:r w:rsidRPr="000613C7">
        <w:rPr>
          <w:spacing w:val="-1"/>
          <w:sz w:val="24"/>
          <w:szCs w:val="24"/>
          <w:lang w:val="it-IT"/>
        </w:rPr>
        <w:t>e</w:t>
      </w:r>
      <w:r w:rsidRPr="000613C7">
        <w:rPr>
          <w:sz w:val="24"/>
          <w:szCs w:val="24"/>
          <w:lang w:val="it-IT"/>
        </w:rPr>
        <w:t>nti</w:t>
      </w:r>
      <w:r w:rsidRPr="000613C7">
        <w:rPr>
          <w:spacing w:val="9"/>
          <w:sz w:val="24"/>
          <w:szCs w:val="24"/>
          <w:lang w:val="it-IT"/>
        </w:rPr>
        <w:t xml:space="preserve"> </w:t>
      </w:r>
      <w:r w:rsidRPr="000613C7">
        <w:rPr>
          <w:sz w:val="24"/>
          <w:szCs w:val="24"/>
          <w:lang w:val="it-IT"/>
        </w:rPr>
        <w:t>e</w:t>
      </w:r>
      <w:r w:rsidRPr="000613C7">
        <w:rPr>
          <w:spacing w:val="9"/>
          <w:sz w:val="24"/>
          <w:szCs w:val="24"/>
          <w:lang w:val="it-IT"/>
        </w:rPr>
        <w:t xml:space="preserve"> </w:t>
      </w:r>
      <w:r w:rsidRPr="000613C7">
        <w:rPr>
          <w:spacing w:val="2"/>
          <w:sz w:val="24"/>
          <w:szCs w:val="24"/>
          <w:lang w:val="it-IT"/>
        </w:rPr>
        <w:t>l</w:t>
      </w:r>
      <w:r w:rsidRPr="000613C7">
        <w:rPr>
          <w:sz w:val="24"/>
          <w:szCs w:val="24"/>
          <w:lang w:val="it-IT"/>
        </w:rPr>
        <w:t>a cr</w:t>
      </w:r>
      <w:r w:rsidRPr="000613C7">
        <w:rPr>
          <w:spacing w:val="-2"/>
          <w:sz w:val="24"/>
          <w:szCs w:val="24"/>
          <w:lang w:val="it-IT"/>
        </w:rPr>
        <w:t>e</w:t>
      </w:r>
      <w:r w:rsidRPr="000613C7">
        <w:rPr>
          <w:spacing w:val="-1"/>
          <w:sz w:val="24"/>
          <w:szCs w:val="24"/>
          <w:lang w:val="it-IT"/>
        </w:rPr>
        <w:t>a</w:t>
      </w:r>
      <w:r w:rsidRPr="000613C7">
        <w:rPr>
          <w:sz w:val="24"/>
          <w:szCs w:val="24"/>
          <w:lang w:val="it-IT"/>
        </w:rPr>
        <w:t>zione</w:t>
      </w:r>
      <w:r w:rsidRPr="000613C7">
        <w:rPr>
          <w:spacing w:val="14"/>
          <w:sz w:val="24"/>
          <w:szCs w:val="24"/>
          <w:lang w:val="it-IT"/>
        </w:rPr>
        <w:t xml:space="preserve"> </w:t>
      </w:r>
      <w:r w:rsidRPr="000613C7">
        <w:rPr>
          <w:sz w:val="24"/>
          <w:szCs w:val="24"/>
          <w:lang w:val="it-IT"/>
        </w:rPr>
        <w:t>di</w:t>
      </w:r>
      <w:r w:rsidRPr="000613C7">
        <w:rPr>
          <w:spacing w:val="15"/>
          <w:sz w:val="24"/>
          <w:szCs w:val="24"/>
          <w:lang w:val="it-IT"/>
        </w:rPr>
        <w:t xml:space="preserve"> </w:t>
      </w:r>
      <w:r w:rsidRPr="000613C7">
        <w:rPr>
          <w:sz w:val="24"/>
          <w:szCs w:val="24"/>
          <w:lang w:val="it-IT"/>
        </w:rPr>
        <w:t>una</w:t>
      </w:r>
      <w:r w:rsidRPr="000613C7">
        <w:rPr>
          <w:spacing w:val="13"/>
          <w:sz w:val="24"/>
          <w:szCs w:val="24"/>
          <w:lang w:val="it-IT"/>
        </w:rPr>
        <w:t xml:space="preserve"> </w:t>
      </w:r>
      <w:r w:rsidRPr="000613C7">
        <w:rPr>
          <w:sz w:val="24"/>
          <w:szCs w:val="24"/>
          <w:lang w:val="it-IT"/>
        </w:rPr>
        <w:t>pr</w:t>
      </w:r>
      <w:r w:rsidRPr="000613C7">
        <w:rPr>
          <w:spacing w:val="1"/>
          <w:sz w:val="24"/>
          <w:szCs w:val="24"/>
          <w:lang w:val="it-IT"/>
        </w:rPr>
        <w:t>o</w:t>
      </w:r>
      <w:r w:rsidRPr="000613C7">
        <w:rPr>
          <w:sz w:val="24"/>
          <w:szCs w:val="24"/>
          <w:lang w:val="it-IT"/>
        </w:rPr>
        <w:t>ced</w:t>
      </w:r>
      <w:r w:rsidRPr="000613C7">
        <w:rPr>
          <w:spacing w:val="1"/>
          <w:sz w:val="24"/>
          <w:szCs w:val="24"/>
          <w:lang w:val="it-IT"/>
        </w:rPr>
        <w:t>u</w:t>
      </w:r>
      <w:r w:rsidRPr="000613C7">
        <w:rPr>
          <w:sz w:val="24"/>
          <w:szCs w:val="24"/>
          <w:lang w:val="it-IT"/>
        </w:rPr>
        <w:t>ra</w:t>
      </w:r>
      <w:r w:rsidRPr="000613C7">
        <w:rPr>
          <w:spacing w:val="12"/>
          <w:sz w:val="24"/>
          <w:szCs w:val="24"/>
          <w:lang w:val="it-IT"/>
        </w:rPr>
        <w:t xml:space="preserve"> </w:t>
      </w:r>
      <w:r w:rsidRPr="000613C7">
        <w:rPr>
          <w:sz w:val="24"/>
          <w:szCs w:val="24"/>
          <w:lang w:val="it-IT"/>
        </w:rPr>
        <w:t>per</w:t>
      </w:r>
      <w:r w:rsidRPr="000613C7">
        <w:rPr>
          <w:spacing w:val="13"/>
          <w:sz w:val="24"/>
          <w:szCs w:val="24"/>
          <w:lang w:val="it-IT"/>
        </w:rPr>
        <w:t xml:space="preserve"> </w:t>
      </w:r>
      <w:r w:rsidRPr="000613C7">
        <w:rPr>
          <w:sz w:val="24"/>
          <w:szCs w:val="24"/>
          <w:lang w:val="it-IT"/>
        </w:rPr>
        <w:t>la</w:t>
      </w:r>
      <w:r w:rsidRPr="000613C7">
        <w:rPr>
          <w:spacing w:val="13"/>
          <w:sz w:val="24"/>
          <w:szCs w:val="24"/>
          <w:lang w:val="it-IT"/>
        </w:rPr>
        <w:t xml:space="preserve"> </w:t>
      </w:r>
      <w:r w:rsidRPr="000613C7">
        <w:rPr>
          <w:spacing w:val="3"/>
          <w:sz w:val="24"/>
          <w:szCs w:val="24"/>
          <w:lang w:val="it-IT"/>
        </w:rPr>
        <w:t>v</w:t>
      </w:r>
      <w:r w:rsidRPr="000613C7">
        <w:rPr>
          <w:sz w:val="24"/>
          <w:szCs w:val="24"/>
          <w:lang w:val="it-IT"/>
        </w:rPr>
        <w:t>alutazione</w:t>
      </w:r>
      <w:r w:rsidRPr="000613C7">
        <w:rPr>
          <w:spacing w:val="14"/>
          <w:sz w:val="24"/>
          <w:szCs w:val="24"/>
          <w:lang w:val="it-IT"/>
        </w:rPr>
        <w:t xml:space="preserve"> </w:t>
      </w:r>
      <w:r w:rsidRPr="000613C7">
        <w:rPr>
          <w:sz w:val="24"/>
          <w:szCs w:val="24"/>
          <w:lang w:val="it-IT"/>
        </w:rPr>
        <w:t>della</w:t>
      </w:r>
      <w:r w:rsidRPr="000613C7">
        <w:rPr>
          <w:spacing w:val="13"/>
          <w:sz w:val="24"/>
          <w:szCs w:val="24"/>
          <w:lang w:val="it-IT"/>
        </w:rPr>
        <w:t xml:space="preserve"> </w:t>
      </w:r>
      <w:r w:rsidRPr="000613C7">
        <w:rPr>
          <w:sz w:val="24"/>
          <w:szCs w:val="24"/>
          <w:lang w:val="it-IT"/>
        </w:rPr>
        <w:t>qualità</w:t>
      </w:r>
      <w:r w:rsidRPr="000613C7">
        <w:rPr>
          <w:spacing w:val="13"/>
          <w:sz w:val="24"/>
          <w:szCs w:val="24"/>
          <w:lang w:val="it-IT"/>
        </w:rPr>
        <w:t xml:space="preserve"> </w:t>
      </w:r>
      <w:r w:rsidRPr="000613C7">
        <w:rPr>
          <w:sz w:val="24"/>
          <w:szCs w:val="24"/>
          <w:lang w:val="it-IT"/>
        </w:rPr>
        <w:t>dei</w:t>
      </w:r>
      <w:r w:rsidRPr="000613C7">
        <w:rPr>
          <w:spacing w:val="14"/>
          <w:sz w:val="24"/>
          <w:szCs w:val="24"/>
          <w:lang w:val="it-IT"/>
        </w:rPr>
        <w:t xml:space="preserve"> </w:t>
      </w:r>
      <w:r w:rsidRPr="000613C7">
        <w:rPr>
          <w:sz w:val="24"/>
          <w:szCs w:val="24"/>
          <w:lang w:val="it-IT"/>
        </w:rPr>
        <w:t>dati da parte delle autorità competenti a livello nazionale e locale.</w:t>
      </w:r>
    </w:p>
    <w:p w:rsidR="004760C9" w:rsidRPr="000613C7" w:rsidRDefault="004760C9" w:rsidP="004760C9">
      <w:pPr>
        <w:jc w:val="both"/>
        <w:rPr>
          <w:sz w:val="24"/>
          <w:szCs w:val="24"/>
          <w:lang w:val="it-IT"/>
        </w:rPr>
      </w:pPr>
    </w:p>
    <w:p w:rsidR="004760C9" w:rsidRPr="000613C7" w:rsidRDefault="004760C9" w:rsidP="004760C9">
      <w:pPr>
        <w:jc w:val="both"/>
        <w:rPr>
          <w:b/>
          <w:sz w:val="24"/>
          <w:szCs w:val="24"/>
          <w:lang w:val="it-IT"/>
        </w:rPr>
      </w:pPr>
      <w:r w:rsidRPr="000613C7">
        <w:rPr>
          <w:b/>
          <w:sz w:val="24"/>
          <w:szCs w:val="24"/>
          <w:lang w:val="it-IT"/>
        </w:rPr>
        <w:t>XIII. Ulteriori infor</w:t>
      </w:r>
      <w:r w:rsidR="004966D9" w:rsidRPr="000613C7">
        <w:rPr>
          <w:b/>
          <w:sz w:val="24"/>
          <w:szCs w:val="24"/>
          <w:lang w:val="it-IT"/>
        </w:rPr>
        <w:t>mazioni sull’applicazione pratic</w:t>
      </w:r>
      <w:r w:rsidRPr="000613C7">
        <w:rPr>
          <w:b/>
          <w:sz w:val="24"/>
          <w:szCs w:val="24"/>
          <w:lang w:val="it-IT"/>
        </w:rPr>
        <w:t xml:space="preserve">a di quanto previsto dall’articolo 5 </w:t>
      </w:r>
    </w:p>
    <w:p w:rsidR="004760C9" w:rsidRPr="000613C7" w:rsidRDefault="004760C9" w:rsidP="004760C9">
      <w:pPr>
        <w:jc w:val="both"/>
        <w:rPr>
          <w:b/>
          <w:sz w:val="24"/>
          <w:szCs w:val="24"/>
          <w:lang w:val="it-IT" w:eastAsia="it-IT"/>
        </w:rPr>
      </w:pPr>
    </w:p>
    <w:p w:rsidR="004760C9" w:rsidRPr="000613C7" w:rsidRDefault="004760C9" w:rsidP="004760C9">
      <w:pPr>
        <w:widowControl w:val="0"/>
        <w:pBdr>
          <w:top w:val="single" w:sz="4" w:space="1" w:color="auto"/>
          <w:left w:val="single" w:sz="4" w:space="4" w:color="auto"/>
          <w:bottom w:val="single" w:sz="4" w:space="1" w:color="auto"/>
          <w:right w:val="single" w:sz="4" w:space="4" w:color="auto"/>
        </w:pBdr>
        <w:tabs>
          <w:tab w:val="left" w:pos="9355"/>
        </w:tabs>
        <w:autoSpaceDE w:val="0"/>
        <w:autoSpaceDN w:val="0"/>
        <w:adjustRightInd w:val="0"/>
        <w:jc w:val="center"/>
        <w:rPr>
          <w:b/>
          <w:sz w:val="24"/>
          <w:szCs w:val="24"/>
          <w:lang w:val="it-IT" w:eastAsia="it-IT"/>
        </w:rPr>
      </w:pPr>
      <w:r w:rsidRPr="000613C7">
        <w:rPr>
          <w:b/>
          <w:sz w:val="24"/>
          <w:szCs w:val="24"/>
          <w:lang w:val="it-IT" w:eastAsia="it-IT"/>
        </w:rPr>
        <w:t>La Piattaforma delle</w:t>
      </w:r>
      <w:r w:rsidR="00D44794" w:rsidRPr="000613C7">
        <w:rPr>
          <w:b/>
          <w:sz w:val="24"/>
          <w:szCs w:val="24"/>
          <w:lang w:val="it-IT" w:eastAsia="it-IT"/>
        </w:rPr>
        <w:t xml:space="preserve"> C</w:t>
      </w:r>
      <w:r w:rsidRPr="000613C7">
        <w:rPr>
          <w:b/>
          <w:sz w:val="24"/>
          <w:szCs w:val="24"/>
          <w:lang w:val="it-IT" w:eastAsia="it-IT"/>
        </w:rPr>
        <w:t>onoscenze</w:t>
      </w:r>
    </w:p>
    <w:p w:rsidR="004760C9" w:rsidRPr="000613C7" w:rsidRDefault="004760C9" w:rsidP="004760C9">
      <w:pPr>
        <w:widowControl w:val="0"/>
        <w:pBdr>
          <w:top w:val="single" w:sz="4" w:space="1" w:color="auto"/>
          <w:left w:val="single" w:sz="4" w:space="4" w:color="auto"/>
          <w:bottom w:val="single" w:sz="4" w:space="1" w:color="auto"/>
          <w:right w:val="single" w:sz="4" w:space="4" w:color="auto"/>
        </w:pBdr>
        <w:tabs>
          <w:tab w:val="left" w:pos="9355"/>
        </w:tabs>
        <w:autoSpaceDE w:val="0"/>
        <w:autoSpaceDN w:val="0"/>
        <w:adjustRightInd w:val="0"/>
        <w:jc w:val="center"/>
        <w:rPr>
          <w:b/>
          <w:sz w:val="24"/>
          <w:szCs w:val="24"/>
          <w:lang w:val="it-IT" w:eastAsia="it-IT"/>
        </w:rPr>
      </w:pPr>
    </w:p>
    <w:p w:rsidR="00D44794" w:rsidRPr="000613C7" w:rsidRDefault="00D44794" w:rsidP="00D44794">
      <w:pPr>
        <w:widowControl w:val="0"/>
        <w:pBdr>
          <w:top w:val="single" w:sz="4" w:space="1" w:color="auto"/>
          <w:left w:val="single" w:sz="4" w:space="4" w:color="auto"/>
          <w:bottom w:val="single" w:sz="4" w:space="1" w:color="auto"/>
          <w:right w:val="single" w:sz="4" w:space="4" w:color="auto"/>
        </w:pBdr>
        <w:tabs>
          <w:tab w:val="left" w:pos="9355"/>
        </w:tabs>
        <w:autoSpaceDE w:val="0"/>
        <w:autoSpaceDN w:val="0"/>
        <w:adjustRightInd w:val="0"/>
        <w:jc w:val="both"/>
        <w:rPr>
          <w:sz w:val="24"/>
          <w:szCs w:val="24"/>
          <w:lang w:val="it-IT" w:eastAsia="it-IT"/>
        </w:rPr>
      </w:pPr>
      <w:r w:rsidRPr="000613C7">
        <w:rPr>
          <w:sz w:val="24"/>
          <w:szCs w:val="24"/>
          <w:lang w:val="it-IT" w:eastAsia="it-IT"/>
        </w:rPr>
        <w:t xml:space="preserve">Un caso interessante di raccolta e diffusione delle informazioni è costituito dalla Piattaforma delle Conoscenze recentemente creata dal Ministero dell’Ambiente: si tratta di uno strumento di </w:t>
      </w:r>
      <w:proofErr w:type="spellStart"/>
      <w:r w:rsidRPr="000613C7">
        <w:rPr>
          <w:i/>
          <w:sz w:val="24"/>
          <w:szCs w:val="24"/>
          <w:lang w:val="it-IT" w:eastAsia="it-IT"/>
        </w:rPr>
        <w:t>knowledge</w:t>
      </w:r>
      <w:proofErr w:type="spellEnd"/>
      <w:r w:rsidRPr="000613C7">
        <w:rPr>
          <w:i/>
          <w:sz w:val="24"/>
          <w:szCs w:val="24"/>
          <w:lang w:val="it-IT" w:eastAsia="it-IT"/>
        </w:rPr>
        <w:t xml:space="preserve"> management</w:t>
      </w:r>
      <w:r w:rsidRPr="000613C7">
        <w:rPr>
          <w:sz w:val="24"/>
          <w:szCs w:val="24"/>
          <w:lang w:val="it-IT" w:eastAsia="it-IT"/>
        </w:rPr>
        <w:t xml:space="preserve"> volto a valorizzare le tante esperienze virtuose realizzate in campo ambientale in Italia grazie ai finanziamenti comunitari. Attraverso la Piattaforma</w:t>
      </w:r>
      <w:r w:rsidR="004D4570" w:rsidRPr="000613C7">
        <w:rPr>
          <w:sz w:val="24"/>
          <w:szCs w:val="24"/>
          <w:lang w:val="it-IT" w:eastAsia="it-IT"/>
        </w:rPr>
        <w:t>,</w:t>
      </w:r>
      <w:r w:rsidRPr="000613C7">
        <w:rPr>
          <w:sz w:val="24"/>
          <w:szCs w:val="24"/>
          <w:lang w:val="it-IT" w:eastAsia="it-IT"/>
        </w:rPr>
        <w:t xml:space="preserve"> è possibile accedere ad una raccolta sistemica </w:t>
      </w:r>
      <w:r w:rsidR="004D4570" w:rsidRPr="000613C7">
        <w:rPr>
          <w:sz w:val="24"/>
          <w:szCs w:val="24"/>
          <w:lang w:val="it-IT" w:eastAsia="it-IT"/>
        </w:rPr>
        <w:t>- con schede e dettagli tecnici -</w:t>
      </w:r>
      <w:r w:rsidRPr="000613C7">
        <w:rPr>
          <w:sz w:val="24"/>
          <w:szCs w:val="24"/>
          <w:lang w:val="it-IT" w:eastAsia="it-IT"/>
        </w:rPr>
        <w:t xml:space="preserve"> delle soluzioni, </w:t>
      </w:r>
      <w:r w:rsidR="00F0621D" w:rsidRPr="000613C7">
        <w:rPr>
          <w:sz w:val="24"/>
          <w:szCs w:val="24"/>
          <w:lang w:val="it-IT" w:eastAsia="it-IT"/>
        </w:rPr>
        <w:t xml:space="preserve">delle </w:t>
      </w:r>
      <w:r w:rsidRPr="000613C7">
        <w:rPr>
          <w:sz w:val="24"/>
          <w:szCs w:val="24"/>
          <w:lang w:val="it-IT" w:eastAsia="it-IT"/>
        </w:rPr>
        <w:t>tecniche,</w:t>
      </w:r>
      <w:r w:rsidR="00F0621D" w:rsidRPr="000613C7">
        <w:rPr>
          <w:sz w:val="24"/>
          <w:szCs w:val="24"/>
          <w:lang w:val="it-IT" w:eastAsia="it-IT"/>
        </w:rPr>
        <w:t xml:space="preserve"> dei</w:t>
      </w:r>
      <w:r w:rsidRPr="000613C7">
        <w:rPr>
          <w:sz w:val="24"/>
          <w:szCs w:val="24"/>
          <w:lang w:val="it-IT" w:eastAsia="it-IT"/>
        </w:rPr>
        <w:t xml:space="preserve"> metodi e</w:t>
      </w:r>
      <w:r w:rsidR="00F0621D" w:rsidRPr="000613C7">
        <w:rPr>
          <w:sz w:val="24"/>
          <w:szCs w:val="24"/>
          <w:lang w:val="it-IT" w:eastAsia="it-IT"/>
        </w:rPr>
        <w:t xml:space="preserve"> degli</w:t>
      </w:r>
      <w:r w:rsidRPr="000613C7">
        <w:rPr>
          <w:sz w:val="24"/>
          <w:szCs w:val="24"/>
          <w:lang w:val="it-IT" w:eastAsia="it-IT"/>
        </w:rPr>
        <w:t xml:space="preserve"> approcci che sono stati testati nell’ambito dei progetti finanziati </w:t>
      </w:r>
      <w:r w:rsidR="004D4570" w:rsidRPr="000613C7">
        <w:rPr>
          <w:sz w:val="24"/>
          <w:szCs w:val="24"/>
          <w:lang w:val="it-IT" w:eastAsia="it-IT"/>
        </w:rPr>
        <w:t>attraverso i</w:t>
      </w:r>
      <w:r w:rsidRPr="000613C7">
        <w:rPr>
          <w:sz w:val="24"/>
          <w:szCs w:val="24"/>
          <w:lang w:val="it-IT" w:eastAsia="it-IT"/>
        </w:rPr>
        <w:t xml:space="preserve"> programmi LIFE, CIP e 7° Programma Quadro di Ricerca. I settori tematici sono 8: rifiuti, natura e biodiversità, acqua, ambiente urbano, clima, energia, suolo, uso efficiente delle risorse. Le informazioni sono rese disponibili anche in modalità open dat</w:t>
      </w:r>
      <w:r w:rsidR="005968C0" w:rsidRPr="000613C7">
        <w:rPr>
          <w:sz w:val="24"/>
          <w:szCs w:val="24"/>
          <w:lang w:val="it-IT" w:eastAsia="it-IT"/>
        </w:rPr>
        <w:t xml:space="preserve">a.  </w:t>
      </w:r>
      <w:r w:rsidRPr="000613C7">
        <w:rPr>
          <w:sz w:val="24"/>
          <w:szCs w:val="24"/>
          <w:lang w:val="it-IT" w:eastAsia="it-IT"/>
        </w:rPr>
        <w:t>Entro il 2016, saranno inserite nel database 200 buone pratiche, che dovranno salire a 450 entro la fine dell’attuale periodo di programmazione (2014-2020).</w:t>
      </w:r>
    </w:p>
    <w:p w:rsidR="00D44794" w:rsidRPr="000613C7" w:rsidRDefault="00D44794" w:rsidP="00D44794">
      <w:pPr>
        <w:pBdr>
          <w:top w:val="single" w:sz="4" w:space="1" w:color="auto"/>
          <w:left w:val="single" w:sz="4" w:space="4" w:color="auto"/>
          <w:bottom w:val="single" w:sz="4" w:space="1" w:color="auto"/>
          <w:right w:val="single" w:sz="4" w:space="4" w:color="auto"/>
        </w:pBdr>
        <w:spacing w:after="200"/>
        <w:jc w:val="both"/>
        <w:rPr>
          <w:sz w:val="24"/>
          <w:szCs w:val="24"/>
          <w:lang w:val="it-IT" w:eastAsia="it-IT"/>
        </w:rPr>
      </w:pPr>
      <w:r w:rsidRPr="000613C7">
        <w:rPr>
          <w:sz w:val="24"/>
          <w:szCs w:val="24"/>
          <w:lang w:val="it-IT" w:eastAsia="it-IT"/>
        </w:rPr>
        <w:t>L’accesso a un unico portale rende possibile superare la fram</w:t>
      </w:r>
      <w:r w:rsidR="005968C0" w:rsidRPr="000613C7">
        <w:rPr>
          <w:sz w:val="24"/>
          <w:szCs w:val="24"/>
          <w:lang w:val="it-IT" w:eastAsia="it-IT"/>
        </w:rPr>
        <w:t xml:space="preserve">mentazione delle informazioni, </w:t>
      </w:r>
      <w:r w:rsidRPr="000613C7">
        <w:rPr>
          <w:sz w:val="24"/>
          <w:szCs w:val="24"/>
          <w:lang w:val="it-IT" w:eastAsia="it-IT"/>
        </w:rPr>
        <w:t>creare interrelazioni tra</w:t>
      </w:r>
      <w:r w:rsidR="004D4570" w:rsidRPr="000613C7">
        <w:rPr>
          <w:sz w:val="24"/>
          <w:szCs w:val="24"/>
          <w:lang w:val="it-IT" w:eastAsia="it-IT"/>
        </w:rPr>
        <w:t xml:space="preserve"> progetti</w:t>
      </w:r>
      <w:r w:rsidRPr="000613C7">
        <w:rPr>
          <w:sz w:val="24"/>
          <w:szCs w:val="24"/>
          <w:lang w:val="it-IT" w:eastAsia="it-IT"/>
        </w:rPr>
        <w:t xml:space="preserve"> e trasferire le conoscenze tecniche. L’obiettivo finale è mettere a sistema il patrimonio di conoscenze rappresentato dai progetti realizzati. Dando risalto a metodologie innovative, </w:t>
      </w:r>
      <w:r w:rsidR="005968C0" w:rsidRPr="000613C7">
        <w:rPr>
          <w:sz w:val="24"/>
          <w:szCs w:val="24"/>
          <w:lang w:val="it-IT" w:eastAsia="it-IT"/>
        </w:rPr>
        <w:t xml:space="preserve">approcci </w:t>
      </w:r>
      <w:r w:rsidRPr="000613C7">
        <w:rPr>
          <w:sz w:val="24"/>
          <w:szCs w:val="24"/>
          <w:lang w:val="it-IT" w:eastAsia="it-IT"/>
        </w:rPr>
        <w:t xml:space="preserve">sperimentali, manuali e linee guida, si crea uno strumento concreto per dare nuovo slancio allo sviluppo sostenibile, all’innovazione in campo ambientale, alle azioni di tutela dell’ambiente. </w:t>
      </w:r>
    </w:p>
    <w:p w:rsidR="004760C9" w:rsidRPr="000613C7" w:rsidRDefault="004760C9" w:rsidP="004760C9">
      <w:pPr>
        <w:pStyle w:val="Paragrafoelenco"/>
        <w:tabs>
          <w:tab w:val="left" w:pos="9355"/>
        </w:tabs>
        <w:jc w:val="both"/>
        <w:rPr>
          <w:rFonts w:ascii="Times New Roman" w:hAnsi="Times New Roman" w:cs="Times New Roman"/>
          <w:b/>
          <w:sz w:val="24"/>
          <w:szCs w:val="24"/>
        </w:rPr>
      </w:pPr>
    </w:p>
    <w:p w:rsidR="004760C9" w:rsidRPr="000613C7" w:rsidRDefault="00A93C62" w:rsidP="001942F4">
      <w:pPr>
        <w:pStyle w:val="Paragrafoelenco"/>
        <w:numPr>
          <w:ilvl w:val="0"/>
          <w:numId w:val="7"/>
        </w:numPr>
        <w:tabs>
          <w:tab w:val="left" w:pos="9355"/>
        </w:tabs>
        <w:spacing w:after="0" w:line="240" w:lineRule="auto"/>
        <w:jc w:val="both"/>
        <w:rPr>
          <w:rFonts w:ascii="Times New Roman" w:hAnsi="Times New Roman" w:cs="Times New Roman"/>
          <w:b/>
          <w:sz w:val="24"/>
          <w:szCs w:val="24"/>
        </w:rPr>
      </w:pPr>
      <w:r w:rsidRPr="000613C7">
        <w:rPr>
          <w:rFonts w:ascii="Times New Roman" w:hAnsi="Times New Roman" w:cs="Times New Roman"/>
          <w:b/>
          <w:sz w:val="24"/>
          <w:szCs w:val="24"/>
        </w:rPr>
        <w:t>Siti web rilevanti</w:t>
      </w:r>
    </w:p>
    <w:p w:rsidR="00F72E67" w:rsidRPr="000613C7" w:rsidRDefault="00F72E67" w:rsidP="001942F4">
      <w:pPr>
        <w:pStyle w:val="Paragrafoelenco"/>
        <w:numPr>
          <w:ilvl w:val="0"/>
          <w:numId w:val="13"/>
        </w:numPr>
        <w:spacing w:after="0" w:line="240" w:lineRule="auto"/>
        <w:rPr>
          <w:rStyle w:val="Collegamentoipertestuale"/>
          <w:color w:val="auto"/>
          <w:sz w:val="24"/>
          <w:szCs w:val="24"/>
        </w:rPr>
      </w:pPr>
      <w:r w:rsidRPr="000613C7">
        <w:rPr>
          <w:rFonts w:ascii="Times New Roman" w:hAnsi="Times New Roman" w:cs="Times New Roman"/>
          <w:sz w:val="24"/>
          <w:szCs w:val="24"/>
        </w:rPr>
        <w:t xml:space="preserve">Archivio Ambiente e Energia ISTAT: </w:t>
      </w:r>
      <w:hyperlink r:id="rId40" w:history="1">
        <w:r w:rsidRPr="000613C7">
          <w:rPr>
            <w:rStyle w:val="Collegamentoipertestuale"/>
            <w:color w:val="auto"/>
            <w:sz w:val="24"/>
            <w:szCs w:val="24"/>
          </w:rPr>
          <w:t>http://www.istat.it/it/archivio/ambiente-ed-energia</w:t>
        </w:r>
      </w:hyperlink>
    </w:p>
    <w:p w:rsidR="00F72E67" w:rsidRPr="000613C7" w:rsidRDefault="00F72E67" w:rsidP="001942F4">
      <w:pPr>
        <w:pStyle w:val="Paragrafoelenco"/>
        <w:numPr>
          <w:ilvl w:val="0"/>
          <w:numId w:val="13"/>
        </w:numPr>
        <w:tabs>
          <w:tab w:val="left" w:pos="9355"/>
        </w:tabs>
        <w:autoSpaceDE w:val="0"/>
        <w:autoSpaceDN w:val="0"/>
        <w:adjustRightInd w:val="0"/>
        <w:spacing w:after="0" w:line="240" w:lineRule="auto"/>
        <w:rPr>
          <w:rFonts w:ascii="Times New Roman" w:hAnsi="Times New Roman" w:cs="Times New Roman"/>
          <w:sz w:val="24"/>
          <w:szCs w:val="24"/>
          <w:lang w:val="nl-NL"/>
        </w:rPr>
      </w:pPr>
      <w:r w:rsidRPr="000613C7">
        <w:rPr>
          <w:rFonts w:ascii="Times New Roman" w:hAnsi="Times New Roman" w:cs="Times New Roman"/>
          <w:sz w:val="24"/>
          <w:szCs w:val="24"/>
          <w:lang w:val="nl-NL"/>
        </w:rPr>
        <w:t>Dipartimento di Protezione Civile:</w:t>
      </w:r>
      <w:r w:rsidR="006223DF">
        <w:fldChar w:fldCharType="begin"/>
      </w:r>
      <w:r w:rsidR="000A75D6">
        <w:instrText xml:space="preserve"> HYPERLINK "http://www.protezionecivile.it" </w:instrText>
      </w:r>
      <w:r w:rsidR="006223DF">
        <w:fldChar w:fldCharType="separate"/>
      </w:r>
      <w:r w:rsidRPr="000613C7">
        <w:rPr>
          <w:rFonts w:ascii="Times New Roman" w:hAnsi="Times New Roman" w:cs="Times New Roman"/>
          <w:sz w:val="24"/>
          <w:szCs w:val="24"/>
          <w:u w:val="single"/>
          <w:lang w:val="nl-NL"/>
        </w:rPr>
        <w:t>www.protezionecivile.it</w:t>
      </w:r>
      <w:r w:rsidR="006223DF">
        <w:rPr>
          <w:rFonts w:ascii="Times New Roman" w:hAnsi="Times New Roman" w:cs="Times New Roman"/>
          <w:sz w:val="24"/>
          <w:szCs w:val="24"/>
          <w:u w:val="single"/>
          <w:lang w:val="nl-NL"/>
        </w:rPr>
        <w:fldChar w:fldCharType="end"/>
      </w:r>
      <w:r w:rsidRPr="000613C7">
        <w:rPr>
          <w:rFonts w:ascii="Times New Roman" w:hAnsi="Times New Roman" w:cs="Times New Roman"/>
          <w:sz w:val="24"/>
          <w:szCs w:val="24"/>
          <w:lang w:val="nl-NL"/>
        </w:rPr>
        <w:t xml:space="preserve"> </w:t>
      </w:r>
    </w:p>
    <w:p w:rsidR="00F72E67" w:rsidRPr="000613C7" w:rsidRDefault="00F72E67" w:rsidP="001942F4">
      <w:pPr>
        <w:pStyle w:val="Paragrafoelenco"/>
        <w:numPr>
          <w:ilvl w:val="0"/>
          <w:numId w:val="13"/>
        </w:numPr>
        <w:spacing w:after="0" w:line="240" w:lineRule="auto"/>
        <w:rPr>
          <w:rFonts w:ascii="Times New Roman" w:hAnsi="Times New Roman" w:cs="Times New Roman"/>
          <w:sz w:val="24"/>
          <w:szCs w:val="24"/>
          <w:u w:val="single"/>
        </w:rPr>
      </w:pPr>
      <w:proofErr w:type="spellStart"/>
      <w:r w:rsidRPr="000613C7">
        <w:rPr>
          <w:rFonts w:ascii="Times New Roman" w:hAnsi="Times New Roman" w:cs="Times New Roman"/>
          <w:sz w:val="24"/>
          <w:szCs w:val="24"/>
        </w:rPr>
        <w:t>Geoportale</w:t>
      </w:r>
      <w:proofErr w:type="spellEnd"/>
      <w:r w:rsidRPr="000613C7">
        <w:rPr>
          <w:rFonts w:ascii="Times New Roman" w:hAnsi="Times New Roman" w:cs="Times New Roman"/>
          <w:sz w:val="24"/>
          <w:szCs w:val="24"/>
        </w:rPr>
        <w:t xml:space="preserve"> Nazionale: </w:t>
      </w:r>
      <w:hyperlink r:id="rId41" w:history="1">
        <w:r w:rsidRPr="000613C7">
          <w:rPr>
            <w:rStyle w:val="Collegamentoipertestuale"/>
            <w:color w:val="auto"/>
            <w:sz w:val="24"/>
            <w:szCs w:val="24"/>
          </w:rPr>
          <w:t>http://www.pcn.minambiente.it</w:t>
        </w:r>
      </w:hyperlink>
    </w:p>
    <w:p w:rsidR="00F72E67" w:rsidRPr="000613C7" w:rsidRDefault="00F72E67" w:rsidP="001942F4">
      <w:pPr>
        <w:pStyle w:val="Paragrafoelenco"/>
        <w:numPr>
          <w:ilvl w:val="0"/>
          <w:numId w:val="13"/>
        </w:numPr>
        <w:spacing w:after="0" w:line="240" w:lineRule="auto"/>
        <w:rPr>
          <w:rFonts w:ascii="Times New Roman" w:hAnsi="Times New Roman" w:cs="Times New Roman"/>
          <w:sz w:val="24"/>
          <w:szCs w:val="24"/>
        </w:rPr>
      </w:pPr>
      <w:r w:rsidRPr="000613C7">
        <w:rPr>
          <w:rFonts w:ascii="Times New Roman" w:hAnsi="Times New Roman" w:cs="Times New Roman"/>
          <w:sz w:val="24"/>
          <w:szCs w:val="24"/>
        </w:rPr>
        <w:t xml:space="preserve">Network Nazionale Biodiversità: </w:t>
      </w:r>
      <w:hyperlink r:id="rId42" w:history="1">
        <w:r w:rsidRPr="000613C7">
          <w:rPr>
            <w:rStyle w:val="Collegamentoipertestuale"/>
            <w:color w:val="auto"/>
            <w:sz w:val="24"/>
            <w:szCs w:val="24"/>
          </w:rPr>
          <w:t>http://193.206.192.106/portalino/home_it/dati.php</w:t>
        </w:r>
      </w:hyperlink>
      <w:r w:rsidRPr="000613C7">
        <w:rPr>
          <w:rFonts w:ascii="Times New Roman" w:hAnsi="Times New Roman" w:cs="Times New Roman"/>
          <w:sz w:val="24"/>
          <w:szCs w:val="24"/>
        </w:rPr>
        <w:t xml:space="preserve"> </w:t>
      </w:r>
    </w:p>
    <w:p w:rsidR="00F72E67" w:rsidRPr="000613C7" w:rsidRDefault="00F72E67" w:rsidP="001942F4">
      <w:pPr>
        <w:pStyle w:val="Paragrafoelenco"/>
        <w:numPr>
          <w:ilvl w:val="0"/>
          <w:numId w:val="13"/>
        </w:numPr>
        <w:tabs>
          <w:tab w:val="left" w:pos="9355"/>
        </w:tabs>
        <w:autoSpaceDE w:val="0"/>
        <w:autoSpaceDN w:val="0"/>
        <w:adjustRightInd w:val="0"/>
        <w:spacing w:after="0" w:line="240" w:lineRule="auto"/>
        <w:rPr>
          <w:rStyle w:val="Collegamentoipertestuale"/>
          <w:color w:val="auto"/>
          <w:sz w:val="24"/>
          <w:szCs w:val="24"/>
          <w:u w:val="none"/>
          <w:lang w:val="nl-NL"/>
        </w:rPr>
      </w:pPr>
      <w:r w:rsidRPr="000613C7">
        <w:rPr>
          <w:rStyle w:val="Collegamentoipertestuale"/>
          <w:color w:val="auto"/>
          <w:sz w:val="24"/>
          <w:szCs w:val="24"/>
          <w:u w:val="none"/>
          <w:lang w:val="nl-NL"/>
        </w:rPr>
        <w:t>Newsletter e Magazine GPP:</w:t>
      </w:r>
      <w:r w:rsidRPr="000613C7">
        <w:rPr>
          <w:rStyle w:val="Collegamentoipertestuale"/>
          <w:color w:val="auto"/>
          <w:sz w:val="24"/>
          <w:szCs w:val="24"/>
          <w:lang w:val="nl-NL"/>
        </w:rPr>
        <w:t xml:space="preserve"> </w:t>
      </w:r>
      <w:r w:rsidR="00DB6F10" w:rsidRPr="000613C7">
        <w:rPr>
          <w:rStyle w:val="Collegamentoipertestuale"/>
          <w:color w:val="auto"/>
          <w:sz w:val="24"/>
          <w:szCs w:val="24"/>
        </w:rPr>
        <w:t>ht</w:t>
      </w:r>
      <w:r w:rsidRPr="000613C7">
        <w:rPr>
          <w:rStyle w:val="Collegamentoipertestuale"/>
          <w:color w:val="auto"/>
          <w:sz w:val="24"/>
          <w:szCs w:val="24"/>
        </w:rPr>
        <w:t>tp://www.minambiente.it/pagina/newsletter-gpp</w:t>
      </w:r>
    </w:p>
    <w:p w:rsidR="00F72E67" w:rsidRPr="000613C7" w:rsidRDefault="00F72E67" w:rsidP="001942F4">
      <w:pPr>
        <w:pStyle w:val="Paragrafoelenco"/>
        <w:numPr>
          <w:ilvl w:val="0"/>
          <w:numId w:val="13"/>
        </w:numPr>
        <w:autoSpaceDE w:val="0"/>
        <w:autoSpaceDN w:val="0"/>
        <w:adjustRightInd w:val="0"/>
        <w:spacing w:after="0" w:line="240" w:lineRule="auto"/>
        <w:rPr>
          <w:rFonts w:ascii="Times New Roman" w:hAnsi="Times New Roman" w:cs="Times New Roman"/>
          <w:sz w:val="24"/>
          <w:szCs w:val="24"/>
        </w:rPr>
      </w:pPr>
      <w:r w:rsidRPr="000613C7">
        <w:rPr>
          <w:rFonts w:ascii="Times New Roman" w:hAnsi="Times New Roman" w:cs="Times New Roman"/>
          <w:sz w:val="24"/>
          <w:szCs w:val="24"/>
        </w:rPr>
        <w:t xml:space="preserve">Piattaforma delle conoscenze: </w:t>
      </w:r>
      <w:hyperlink r:id="rId43" w:history="1">
        <w:r w:rsidRPr="000613C7">
          <w:rPr>
            <w:rStyle w:val="Collegamentoipertestuale"/>
            <w:color w:val="auto"/>
            <w:sz w:val="24"/>
            <w:szCs w:val="24"/>
          </w:rPr>
          <w:t>http://www.pdc.minambiente.it/</w:t>
        </w:r>
      </w:hyperlink>
    </w:p>
    <w:p w:rsidR="00F72E67" w:rsidRPr="000613C7" w:rsidRDefault="00F72E67" w:rsidP="001942F4">
      <w:pPr>
        <w:pStyle w:val="Paragrafoelenco"/>
        <w:numPr>
          <w:ilvl w:val="0"/>
          <w:numId w:val="13"/>
        </w:numPr>
        <w:spacing w:after="0" w:line="240" w:lineRule="auto"/>
        <w:rPr>
          <w:rFonts w:ascii="Times New Roman" w:hAnsi="Times New Roman" w:cs="Times New Roman"/>
          <w:sz w:val="24"/>
          <w:szCs w:val="24"/>
        </w:rPr>
      </w:pPr>
      <w:r w:rsidRPr="000613C7">
        <w:rPr>
          <w:rFonts w:ascii="Times New Roman" w:hAnsi="Times New Roman" w:cs="Times New Roman"/>
          <w:sz w:val="24"/>
          <w:szCs w:val="24"/>
        </w:rPr>
        <w:lastRenderedPageBreak/>
        <w:t xml:space="preserve">Portale </w:t>
      </w:r>
      <w:proofErr w:type="spellStart"/>
      <w:r w:rsidRPr="000613C7">
        <w:rPr>
          <w:rFonts w:ascii="Times New Roman" w:hAnsi="Times New Roman" w:cs="Times New Roman"/>
          <w:sz w:val="24"/>
          <w:szCs w:val="24"/>
        </w:rPr>
        <w:t>Naturaitalia</w:t>
      </w:r>
      <w:proofErr w:type="spellEnd"/>
      <w:r w:rsidRPr="000613C7">
        <w:rPr>
          <w:rFonts w:ascii="Times New Roman" w:hAnsi="Times New Roman" w:cs="Times New Roman"/>
          <w:sz w:val="24"/>
          <w:szCs w:val="24"/>
        </w:rPr>
        <w:t xml:space="preserve">: </w:t>
      </w:r>
      <w:hyperlink r:id="rId44" w:history="1">
        <w:r w:rsidRPr="000613C7">
          <w:rPr>
            <w:rStyle w:val="Collegamentoipertestuale"/>
            <w:color w:val="auto"/>
            <w:sz w:val="24"/>
            <w:szCs w:val="24"/>
          </w:rPr>
          <w:t>www.naturaitalia.it</w:t>
        </w:r>
      </w:hyperlink>
    </w:p>
    <w:p w:rsidR="00F72E67" w:rsidRPr="000613C7" w:rsidRDefault="00F72E67" w:rsidP="001942F4">
      <w:pPr>
        <w:pStyle w:val="Paragrafoelenco"/>
        <w:numPr>
          <w:ilvl w:val="0"/>
          <w:numId w:val="13"/>
        </w:numPr>
        <w:tabs>
          <w:tab w:val="left" w:pos="9355"/>
        </w:tabs>
        <w:autoSpaceDE w:val="0"/>
        <w:autoSpaceDN w:val="0"/>
        <w:adjustRightInd w:val="0"/>
        <w:spacing w:after="0" w:line="240" w:lineRule="auto"/>
        <w:rPr>
          <w:rStyle w:val="Collegamentoipertestuale"/>
          <w:color w:val="auto"/>
          <w:sz w:val="24"/>
          <w:szCs w:val="24"/>
          <w:u w:val="none"/>
          <w:lang w:val="nl-NL"/>
        </w:rPr>
      </w:pPr>
      <w:r w:rsidRPr="000613C7">
        <w:rPr>
          <w:rFonts w:ascii="Times New Roman" w:hAnsi="Times New Roman" w:cs="Times New Roman"/>
          <w:sz w:val="24"/>
          <w:szCs w:val="24"/>
          <w:lang w:val="nl-NL"/>
        </w:rPr>
        <w:t xml:space="preserve">Rapporto Ambiente Italia Legambiente: </w:t>
      </w:r>
      <w:hyperlink r:id="rId45" w:history="1">
        <w:r w:rsidRPr="000613C7">
          <w:rPr>
            <w:rStyle w:val="Collegamentoipertestuale"/>
            <w:color w:val="auto"/>
            <w:sz w:val="24"/>
            <w:szCs w:val="24"/>
            <w:lang w:val="nl-NL"/>
          </w:rPr>
          <w:t>http://www.legambiente.it/contenuti/dossier/rapporto-ambiente-italia-2016</w:t>
        </w:r>
      </w:hyperlink>
    </w:p>
    <w:p w:rsidR="00F72E67" w:rsidRPr="000613C7" w:rsidRDefault="00F72E67" w:rsidP="001942F4">
      <w:pPr>
        <w:pStyle w:val="Paragrafoelenco"/>
        <w:numPr>
          <w:ilvl w:val="0"/>
          <w:numId w:val="13"/>
        </w:numPr>
        <w:spacing w:after="0" w:line="240" w:lineRule="auto"/>
        <w:rPr>
          <w:rFonts w:ascii="Times New Roman" w:hAnsi="Times New Roman" w:cs="Times New Roman"/>
          <w:sz w:val="24"/>
          <w:szCs w:val="24"/>
          <w:lang w:val="en-US"/>
        </w:rPr>
      </w:pPr>
      <w:r w:rsidRPr="000613C7">
        <w:rPr>
          <w:rStyle w:val="Collegamentoipertestuale"/>
          <w:color w:val="auto"/>
          <w:sz w:val="24"/>
          <w:szCs w:val="24"/>
          <w:u w:val="none"/>
          <w:lang w:val="en-US"/>
        </w:rPr>
        <w:t>REACH</w:t>
      </w:r>
      <w:r w:rsidRPr="000613C7">
        <w:rPr>
          <w:rStyle w:val="Collegamentoipertestuale"/>
          <w:color w:val="auto"/>
          <w:sz w:val="24"/>
          <w:szCs w:val="24"/>
          <w:lang w:val="en-US"/>
        </w:rPr>
        <w:t xml:space="preserve">: </w:t>
      </w:r>
      <w:r w:rsidR="000B003B">
        <w:fldChar w:fldCharType="begin"/>
      </w:r>
      <w:r w:rsidR="000B003B" w:rsidRPr="000B003B">
        <w:rPr>
          <w:lang w:val="en-US"/>
        </w:rPr>
        <w:instrText xml:space="preserve"> HYPERLINK "http://www.reach.gov.it" </w:instrText>
      </w:r>
      <w:r w:rsidR="000B003B">
        <w:fldChar w:fldCharType="separate"/>
      </w:r>
      <w:r w:rsidRPr="000613C7">
        <w:rPr>
          <w:rStyle w:val="Collegamentoipertestuale"/>
          <w:color w:val="auto"/>
          <w:sz w:val="24"/>
          <w:szCs w:val="24"/>
          <w:lang w:val="en-US"/>
        </w:rPr>
        <w:t>www.reach.gov.it</w:t>
      </w:r>
      <w:r w:rsidR="000B003B">
        <w:rPr>
          <w:rStyle w:val="Collegamentoipertestuale"/>
          <w:color w:val="auto"/>
          <w:sz w:val="24"/>
          <w:szCs w:val="24"/>
          <w:lang w:val="en-US"/>
        </w:rPr>
        <w:fldChar w:fldCharType="end"/>
      </w:r>
      <w:r w:rsidRPr="000613C7">
        <w:rPr>
          <w:rFonts w:ascii="Times New Roman" w:hAnsi="Times New Roman" w:cs="Times New Roman"/>
          <w:sz w:val="24"/>
          <w:szCs w:val="24"/>
          <w:lang w:val="en-US"/>
        </w:rPr>
        <w:t xml:space="preserve">; </w:t>
      </w:r>
      <w:r w:rsidR="000B003B">
        <w:fldChar w:fldCharType="begin"/>
      </w:r>
      <w:r w:rsidR="000B003B" w:rsidRPr="000B003B">
        <w:rPr>
          <w:lang w:val="en-US"/>
        </w:rPr>
        <w:instrText xml:space="preserve"> HYPERLINK "http://www.reach.gov.it/banche-dati-sostanze" </w:instrText>
      </w:r>
      <w:r w:rsidR="000B003B">
        <w:fldChar w:fldCharType="separate"/>
      </w:r>
      <w:r w:rsidRPr="000613C7">
        <w:rPr>
          <w:rStyle w:val="Collegamentoipertestuale"/>
          <w:color w:val="auto"/>
          <w:sz w:val="24"/>
          <w:szCs w:val="24"/>
          <w:lang w:val="en-US"/>
        </w:rPr>
        <w:t>http://www.reach.gov.it/banche-dati-sostanze</w:t>
      </w:r>
      <w:r w:rsidR="000B003B">
        <w:rPr>
          <w:rStyle w:val="Collegamentoipertestuale"/>
          <w:color w:val="auto"/>
          <w:sz w:val="24"/>
          <w:szCs w:val="24"/>
          <w:lang w:val="en-US"/>
        </w:rPr>
        <w:fldChar w:fldCharType="end"/>
      </w:r>
      <w:r w:rsidRPr="000613C7">
        <w:rPr>
          <w:rStyle w:val="Collegamentoipertestuale"/>
          <w:color w:val="auto"/>
          <w:sz w:val="24"/>
          <w:szCs w:val="24"/>
          <w:lang w:val="en-US"/>
        </w:rPr>
        <w:t>;</w:t>
      </w:r>
      <w:r w:rsidRPr="000613C7">
        <w:rPr>
          <w:rFonts w:ascii="Times New Roman" w:hAnsi="Times New Roman" w:cs="Times New Roman"/>
          <w:sz w:val="24"/>
          <w:szCs w:val="24"/>
          <w:lang w:val="en-US"/>
        </w:rPr>
        <w:t xml:space="preserve"> </w:t>
      </w:r>
      <w:r w:rsidR="000B003B">
        <w:fldChar w:fldCharType="begin"/>
      </w:r>
      <w:r w:rsidR="000B003B" w:rsidRPr="000B003B">
        <w:rPr>
          <w:lang w:val="en-US"/>
        </w:rPr>
        <w:instrText xml:space="preserve"> HYPERLINK "http://www.minambiente.it/pagina/reach" </w:instrText>
      </w:r>
      <w:r w:rsidR="000B003B">
        <w:fldChar w:fldCharType="separate"/>
      </w:r>
      <w:r w:rsidRPr="000613C7">
        <w:rPr>
          <w:rStyle w:val="Collegamentoipertestuale"/>
          <w:color w:val="auto"/>
          <w:sz w:val="24"/>
          <w:szCs w:val="24"/>
          <w:lang w:val="en-US"/>
        </w:rPr>
        <w:t>www.minambiente.it/pagina/reach</w:t>
      </w:r>
      <w:r w:rsidR="000B003B">
        <w:rPr>
          <w:rStyle w:val="Collegamentoipertestuale"/>
          <w:color w:val="auto"/>
          <w:sz w:val="24"/>
          <w:szCs w:val="24"/>
          <w:lang w:val="en-US"/>
        </w:rPr>
        <w:fldChar w:fldCharType="end"/>
      </w:r>
    </w:p>
    <w:p w:rsidR="00F72E67" w:rsidRPr="000613C7" w:rsidRDefault="00F72E67" w:rsidP="001942F4">
      <w:pPr>
        <w:pStyle w:val="Paragrafoelenco"/>
        <w:numPr>
          <w:ilvl w:val="0"/>
          <w:numId w:val="13"/>
        </w:numPr>
        <w:tabs>
          <w:tab w:val="left" w:pos="9355"/>
        </w:tabs>
        <w:autoSpaceDE w:val="0"/>
        <w:autoSpaceDN w:val="0"/>
        <w:adjustRightInd w:val="0"/>
        <w:spacing w:after="0" w:line="240" w:lineRule="auto"/>
        <w:rPr>
          <w:rFonts w:ascii="Times New Roman" w:hAnsi="Times New Roman" w:cs="Times New Roman"/>
          <w:sz w:val="24"/>
          <w:szCs w:val="24"/>
          <w:lang w:val="nl-NL"/>
        </w:rPr>
      </w:pPr>
      <w:r w:rsidRPr="000613C7">
        <w:rPr>
          <w:rFonts w:ascii="Times New Roman" w:hAnsi="Times New Roman" w:cs="Times New Roman"/>
          <w:sz w:val="24"/>
          <w:szCs w:val="24"/>
          <w:lang w:val="nl-NL"/>
        </w:rPr>
        <w:t xml:space="preserve">Relazione sullo stato dell’ambiente del Piemonte: </w:t>
      </w:r>
      <w:hyperlink r:id="rId46" w:history="1">
        <w:r w:rsidRPr="000613C7">
          <w:rPr>
            <w:rStyle w:val="Collegamentoipertestuale"/>
            <w:color w:val="auto"/>
            <w:sz w:val="24"/>
            <w:szCs w:val="24"/>
            <w:lang w:val="nl-NL"/>
          </w:rPr>
          <w:t>http://relazione.ambiente.piemonte.gov.it/2016/it</w:t>
        </w:r>
      </w:hyperlink>
    </w:p>
    <w:p w:rsidR="00F72E67" w:rsidRPr="000613C7" w:rsidRDefault="00EF12C8" w:rsidP="001942F4">
      <w:pPr>
        <w:pStyle w:val="Paragrafoelenco"/>
        <w:numPr>
          <w:ilvl w:val="0"/>
          <w:numId w:val="13"/>
        </w:numPr>
        <w:spacing w:after="0" w:line="240" w:lineRule="auto"/>
        <w:rPr>
          <w:rStyle w:val="Collegamentoipertestuale"/>
          <w:color w:val="auto"/>
          <w:sz w:val="24"/>
          <w:szCs w:val="24"/>
        </w:rPr>
      </w:pPr>
      <w:r w:rsidRPr="000613C7">
        <w:rPr>
          <w:rFonts w:ascii="Times New Roman" w:hAnsi="Times New Roman" w:cs="Times New Roman"/>
          <w:sz w:val="24"/>
          <w:szCs w:val="24"/>
        </w:rPr>
        <w:t>Alcuni s</w:t>
      </w:r>
      <w:r w:rsidR="00F72E67" w:rsidRPr="000613C7">
        <w:rPr>
          <w:rFonts w:ascii="Times New Roman" w:hAnsi="Times New Roman" w:cs="Times New Roman"/>
          <w:sz w:val="24"/>
          <w:szCs w:val="24"/>
        </w:rPr>
        <w:t xml:space="preserve">iti ISPRA rilevanti </w:t>
      </w:r>
      <w:r w:rsidR="00DB6F10" w:rsidRPr="000613C7">
        <w:rPr>
          <w:rFonts w:ascii="Times New Roman" w:hAnsi="Times New Roman" w:cs="Times New Roman"/>
          <w:sz w:val="24"/>
          <w:szCs w:val="24"/>
        </w:rPr>
        <w:t>per l’attuazione dell’articolo 5:</w:t>
      </w:r>
    </w:p>
    <w:p w:rsidR="00DB6F10" w:rsidRPr="000613C7" w:rsidRDefault="00DB6F10" w:rsidP="001942F4">
      <w:pPr>
        <w:pStyle w:val="Paragrafoelenco"/>
        <w:numPr>
          <w:ilvl w:val="1"/>
          <w:numId w:val="13"/>
        </w:numPr>
        <w:spacing w:after="0" w:line="240" w:lineRule="auto"/>
        <w:rPr>
          <w:rStyle w:val="Collegamentoipertestuale"/>
          <w:color w:val="auto"/>
          <w:sz w:val="24"/>
          <w:szCs w:val="24"/>
        </w:rPr>
      </w:pPr>
      <w:r w:rsidRPr="000613C7">
        <w:rPr>
          <w:rStyle w:val="Collegamentoipertestuale"/>
          <w:color w:val="auto"/>
          <w:sz w:val="24"/>
          <w:szCs w:val="24"/>
          <w:u w:val="none"/>
        </w:rPr>
        <w:t>Annuario dati ambientali ISPRA:</w:t>
      </w:r>
      <w:r w:rsidRPr="000613C7">
        <w:rPr>
          <w:rStyle w:val="Collegamentoipertestuale"/>
          <w:color w:val="auto"/>
          <w:sz w:val="24"/>
          <w:szCs w:val="24"/>
        </w:rPr>
        <w:t xml:space="preserve"> </w:t>
      </w:r>
      <w:hyperlink r:id="rId47" w:history="1">
        <w:r w:rsidRPr="000613C7">
          <w:rPr>
            <w:rStyle w:val="Collegamentoipertestuale"/>
            <w:color w:val="auto"/>
            <w:sz w:val="24"/>
            <w:szCs w:val="24"/>
          </w:rPr>
          <w:t>http://annuario.isprambiente.it/</w:t>
        </w:r>
      </w:hyperlink>
    </w:p>
    <w:p w:rsidR="00DB6F10" w:rsidRPr="000613C7" w:rsidRDefault="00DB6F10" w:rsidP="001942F4">
      <w:pPr>
        <w:pStyle w:val="Paragrafoelenco"/>
        <w:numPr>
          <w:ilvl w:val="1"/>
          <w:numId w:val="13"/>
        </w:numPr>
        <w:spacing w:after="0" w:line="240" w:lineRule="auto"/>
        <w:rPr>
          <w:rFonts w:ascii="Times New Roman" w:hAnsi="Times New Roman" w:cs="Times New Roman"/>
          <w:sz w:val="24"/>
          <w:szCs w:val="24"/>
        </w:rPr>
      </w:pPr>
      <w:r w:rsidRPr="000613C7">
        <w:rPr>
          <w:rStyle w:val="Collegamentoipertestuale"/>
          <w:color w:val="auto"/>
          <w:sz w:val="24"/>
          <w:szCs w:val="24"/>
          <w:u w:val="none"/>
        </w:rPr>
        <w:t>Banche dati ISPRA:</w:t>
      </w:r>
      <w:r w:rsidRPr="000613C7">
        <w:rPr>
          <w:rStyle w:val="Collegamentoipertestuale"/>
          <w:color w:val="auto"/>
          <w:sz w:val="24"/>
          <w:szCs w:val="24"/>
        </w:rPr>
        <w:t xml:space="preserve"> </w:t>
      </w:r>
      <w:hyperlink r:id="rId48" w:history="1">
        <w:r w:rsidRPr="000613C7">
          <w:rPr>
            <w:rStyle w:val="Collegamentoipertestuale"/>
            <w:color w:val="auto"/>
            <w:sz w:val="24"/>
            <w:szCs w:val="24"/>
          </w:rPr>
          <w:t>http://www.isprambiente.gov.it/it/banche-dati</w:t>
        </w:r>
      </w:hyperlink>
    </w:p>
    <w:p w:rsidR="00DB6F10" w:rsidRPr="000613C7" w:rsidRDefault="00DB6F10" w:rsidP="001942F4">
      <w:pPr>
        <w:pStyle w:val="Paragrafoelenco"/>
        <w:numPr>
          <w:ilvl w:val="1"/>
          <w:numId w:val="13"/>
        </w:numPr>
        <w:spacing w:after="0" w:line="240" w:lineRule="auto"/>
        <w:rPr>
          <w:rStyle w:val="Collegamentoipertestuale"/>
          <w:color w:val="auto"/>
          <w:sz w:val="24"/>
          <w:szCs w:val="24"/>
          <w:u w:val="none"/>
        </w:rPr>
      </w:pPr>
      <w:r w:rsidRPr="000613C7">
        <w:rPr>
          <w:rFonts w:ascii="Times New Roman" w:hAnsi="Times New Roman" w:cs="Times New Roman"/>
          <w:sz w:val="24"/>
          <w:szCs w:val="24"/>
        </w:rPr>
        <w:t xml:space="preserve">Biblioteca ISPRA: </w:t>
      </w:r>
      <w:hyperlink r:id="rId49" w:history="1">
        <w:r w:rsidRPr="000613C7">
          <w:rPr>
            <w:rStyle w:val="Collegamentoipertestuale"/>
            <w:color w:val="auto"/>
            <w:sz w:val="24"/>
            <w:szCs w:val="24"/>
          </w:rPr>
          <w:t>http://www.isprambiente.gov.it/it/biblioteca</w:t>
        </w:r>
      </w:hyperlink>
    </w:p>
    <w:p w:rsidR="00DB6F10" w:rsidRPr="000613C7" w:rsidRDefault="00DB6F10" w:rsidP="001942F4">
      <w:pPr>
        <w:pStyle w:val="Paragrafoelenco"/>
        <w:numPr>
          <w:ilvl w:val="1"/>
          <w:numId w:val="13"/>
        </w:numPr>
        <w:spacing w:after="0" w:line="240" w:lineRule="auto"/>
        <w:rPr>
          <w:rFonts w:ascii="Times New Roman" w:hAnsi="Times New Roman" w:cs="Times New Roman"/>
          <w:sz w:val="24"/>
          <w:szCs w:val="24"/>
        </w:rPr>
      </w:pPr>
      <w:r w:rsidRPr="000613C7">
        <w:rPr>
          <w:rFonts w:ascii="Times New Roman" w:hAnsi="Times New Roman" w:cs="Times New Roman"/>
          <w:sz w:val="24"/>
          <w:szCs w:val="24"/>
        </w:rPr>
        <w:t xml:space="preserve">ISPRA: </w:t>
      </w:r>
      <w:hyperlink r:id="rId50" w:history="1">
        <w:r w:rsidRPr="000613C7">
          <w:rPr>
            <w:rStyle w:val="Collegamentoipertestuale"/>
            <w:color w:val="auto"/>
            <w:sz w:val="24"/>
            <w:szCs w:val="24"/>
          </w:rPr>
          <w:t>www.isprambiente.gov.it</w:t>
        </w:r>
      </w:hyperlink>
    </w:p>
    <w:p w:rsidR="00DB6F10" w:rsidRPr="000613C7" w:rsidRDefault="00DB6F10" w:rsidP="001942F4">
      <w:pPr>
        <w:pStyle w:val="Paragrafoelenco"/>
        <w:numPr>
          <w:ilvl w:val="1"/>
          <w:numId w:val="13"/>
        </w:numPr>
        <w:spacing w:after="0" w:line="240" w:lineRule="auto"/>
        <w:rPr>
          <w:rStyle w:val="Collegamentoipertestuale"/>
          <w:color w:val="auto"/>
          <w:sz w:val="24"/>
          <w:szCs w:val="24"/>
        </w:rPr>
      </w:pPr>
      <w:r w:rsidRPr="000613C7">
        <w:rPr>
          <w:rFonts w:ascii="Times New Roman" w:hAnsi="Times New Roman" w:cs="Times New Roman"/>
          <w:sz w:val="24"/>
          <w:szCs w:val="24"/>
        </w:rPr>
        <w:t xml:space="preserve">Rapporto ISPRA “Qualità dell’ambiente urbano”: </w:t>
      </w:r>
      <w:r w:rsidRPr="000613C7">
        <w:rPr>
          <w:rStyle w:val="Collegamentoipertestuale"/>
          <w:color w:val="auto"/>
          <w:sz w:val="24"/>
          <w:szCs w:val="24"/>
        </w:rPr>
        <w:t>http://www.areeurbane.isprambiente.it</w:t>
      </w:r>
    </w:p>
    <w:p w:rsidR="00AB582E" w:rsidRPr="000613C7" w:rsidRDefault="00DB6F10" w:rsidP="001942F4">
      <w:pPr>
        <w:pStyle w:val="Paragrafoelenco"/>
        <w:numPr>
          <w:ilvl w:val="0"/>
          <w:numId w:val="13"/>
        </w:numPr>
        <w:spacing w:after="0" w:line="240" w:lineRule="auto"/>
        <w:rPr>
          <w:rStyle w:val="Collegamentoipertestuale"/>
          <w:color w:val="auto"/>
          <w:sz w:val="24"/>
          <w:szCs w:val="24"/>
          <w:lang w:eastAsia="it-IT"/>
        </w:rPr>
      </w:pPr>
      <w:r w:rsidRPr="000613C7">
        <w:rPr>
          <w:rStyle w:val="Collegamentoipertestuale"/>
          <w:color w:val="auto"/>
          <w:sz w:val="24"/>
          <w:szCs w:val="24"/>
          <w:u w:val="none"/>
        </w:rPr>
        <w:t xml:space="preserve">Rete del Sistema informativo nazionale ambientale ISPRA: </w:t>
      </w:r>
      <w:hyperlink r:id="rId51" w:history="1">
        <w:r w:rsidRPr="000613C7">
          <w:rPr>
            <w:rStyle w:val="Collegamentoipertestuale"/>
            <w:color w:val="auto"/>
            <w:sz w:val="24"/>
            <w:szCs w:val="24"/>
          </w:rPr>
          <w:t>http://www.sinanet.isprambiente.it/it/sia-ispra</w:t>
        </w:r>
      </w:hyperlink>
    </w:p>
    <w:p w:rsidR="00AB582E" w:rsidRPr="000613C7" w:rsidRDefault="00AB582E" w:rsidP="00AB582E">
      <w:pPr>
        <w:pStyle w:val="Paragrafoelenco"/>
        <w:numPr>
          <w:ilvl w:val="0"/>
          <w:numId w:val="13"/>
        </w:numPr>
        <w:jc w:val="both"/>
        <w:rPr>
          <w:rFonts w:ascii="Times New Roman" w:hAnsi="Times New Roman" w:cs="Times New Roman"/>
          <w:sz w:val="24"/>
          <w:szCs w:val="24"/>
        </w:rPr>
      </w:pPr>
      <w:r w:rsidRPr="000613C7">
        <w:rPr>
          <w:rFonts w:ascii="Times New Roman" w:hAnsi="Times New Roman" w:cs="Times New Roman"/>
          <w:sz w:val="24"/>
          <w:szCs w:val="24"/>
        </w:rPr>
        <w:t xml:space="preserve">Relazione sullo stato dell’ambiente dell’Emilia – Romagna: </w:t>
      </w:r>
      <w:hyperlink r:id="rId52" w:history="1">
        <w:r w:rsidRPr="000613C7">
          <w:rPr>
            <w:rStyle w:val="Collegamentoipertestuale"/>
            <w:sz w:val="24"/>
            <w:szCs w:val="24"/>
          </w:rPr>
          <w:t>https://www.arpae.it/report_ambientali.asp?tipo_elenco=rep_ambientale&amp;idlivello=1563</w:t>
        </w:r>
      </w:hyperlink>
    </w:p>
    <w:p w:rsidR="00F72E67" w:rsidRPr="000613C7" w:rsidRDefault="00F72E67" w:rsidP="001942F4">
      <w:pPr>
        <w:pStyle w:val="Paragrafoelenco"/>
        <w:numPr>
          <w:ilvl w:val="0"/>
          <w:numId w:val="13"/>
        </w:numPr>
        <w:spacing w:after="0" w:line="240" w:lineRule="auto"/>
        <w:rPr>
          <w:rFonts w:ascii="Times New Roman" w:hAnsi="Times New Roman" w:cs="Times New Roman"/>
          <w:sz w:val="24"/>
          <w:szCs w:val="24"/>
          <w:u w:val="single"/>
          <w:lang w:eastAsia="it-IT"/>
        </w:rPr>
      </w:pPr>
      <w:r w:rsidRPr="000613C7">
        <w:rPr>
          <w:rStyle w:val="Collegamentoipertestuale"/>
          <w:color w:val="auto"/>
          <w:sz w:val="24"/>
          <w:szCs w:val="24"/>
          <w:u w:val="none"/>
          <w:lang w:val="nl-NL"/>
        </w:rPr>
        <w:t>Video informativo Ecolabel:</w:t>
      </w:r>
      <w:r w:rsidRPr="000613C7">
        <w:rPr>
          <w:rStyle w:val="Collegamentoipertestuale"/>
          <w:color w:val="auto"/>
          <w:sz w:val="24"/>
          <w:szCs w:val="24"/>
          <w:lang w:val="nl-NL"/>
        </w:rPr>
        <w:t xml:space="preserve"> </w:t>
      </w:r>
      <w:hyperlink r:id="rId53" w:history="1">
        <w:r w:rsidRPr="000613C7">
          <w:rPr>
            <w:rFonts w:ascii="Times New Roman" w:hAnsi="Times New Roman" w:cs="Times New Roman"/>
            <w:sz w:val="24"/>
            <w:szCs w:val="24"/>
            <w:u w:val="single"/>
            <w:lang w:eastAsia="it-IT"/>
          </w:rPr>
          <w:t>http://www.minambiente.it/content/ecolabel-ue-cogli-un-fiore-un-ambiente-migliore</w:t>
        </w:r>
      </w:hyperlink>
    </w:p>
    <w:p w:rsidR="004252C4" w:rsidRPr="000613C7" w:rsidRDefault="00E1504C" w:rsidP="004252C4">
      <w:pPr>
        <w:jc w:val="center"/>
        <w:rPr>
          <w:b/>
          <w:sz w:val="24"/>
          <w:szCs w:val="24"/>
          <w:lang w:val="it-IT" w:eastAsia="it-IT"/>
        </w:rPr>
      </w:pPr>
      <w:r w:rsidRPr="000613C7">
        <w:rPr>
          <w:sz w:val="24"/>
          <w:szCs w:val="24"/>
          <w:u w:val="single"/>
          <w:lang w:val="it-IT" w:eastAsia="it-IT"/>
        </w:rPr>
        <w:br w:type="column"/>
      </w:r>
      <w:r w:rsidR="004252C4" w:rsidRPr="000613C7">
        <w:rPr>
          <w:b/>
          <w:sz w:val="24"/>
          <w:szCs w:val="24"/>
          <w:lang w:val="it-IT" w:eastAsia="it-IT"/>
        </w:rPr>
        <w:lastRenderedPageBreak/>
        <w:t>ARTICOLO 6</w:t>
      </w:r>
    </w:p>
    <w:p w:rsidR="004252C4" w:rsidRPr="000613C7" w:rsidRDefault="004252C4" w:rsidP="004252C4">
      <w:pPr>
        <w:jc w:val="center"/>
        <w:rPr>
          <w:b/>
          <w:sz w:val="24"/>
          <w:szCs w:val="24"/>
          <w:lang w:val="it-IT" w:eastAsia="it-IT"/>
        </w:rPr>
      </w:pPr>
    </w:p>
    <w:p w:rsidR="002E2806" w:rsidRPr="000613C7" w:rsidRDefault="002E2806" w:rsidP="002E2806">
      <w:pPr>
        <w:pStyle w:val="Testonotaapidipagina"/>
        <w:tabs>
          <w:tab w:val="left" w:pos="9355"/>
        </w:tabs>
        <w:jc w:val="both"/>
        <w:rPr>
          <w:b/>
          <w:sz w:val="24"/>
          <w:szCs w:val="24"/>
          <w:lang w:val="it-IT" w:eastAsia="it-IT"/>
        </w:rPr>
      </w:pPr>
      <w:r w:rsidRPr="000613C7">
        <w:rPr>
          <w:b/>
          <w:sz w:val="24"/>
          <w:szCs w:val="24"/>
          <w:lang w:val="it-IT" w:eastAsia="it-IT"/>
        </w:rPr>
        <w:t>XV. Misure legislative, regolamentari, e di altra natura, che attuano le disposizioni sulla partecipazione pubblica in relazione a specifiche attività poste in essere per dare attuazione all'articolo 6</w:t>
      </w:r>
    </w:p>
    <w:p w:rsidR="0024777B" w:rsidRDefault="0024777B" w:rsidP="0024777B">
      <w:pPr>
        <w:pStyle w:val="Testonotaapidipagina"/>
        <w:tabs>
          <w:tab w:val="left" w:pos="9355"/>
        </w:tabs>
        <w:ind w:left="720"/>
        <w:jc w:val="both"/>
        <w:rPr>
          <w:b/>
          <w:sz w:val="24"/>
          <w:szCs w:val="24"/>
          <w:lang w:val="it-IT" w:eastAsia="it-IT"/>
        </w:rPr>
      </w:pPr>
    </w:p>
    <w:p w:rsidR="0024777B" w:rsidRPr="000613C7" w:rsidRDefault="0024777B" w:rsidP="0024777B">
      <w:pPr>
        <w:jc w:val="both"/>
        <w:rPr>
          <w:b/>
          <w:sz w:val="24"/>
          <w:szCs w:val="24"/>
          <w:lang w:val="it-IT"/>
        </w:rPr>
      </w:pPr>
      <w:r w:rsidRPr="000613C7">
        <w:rPr>
          <w:b/>
          <w:spacing w:val="2"/>
          <w:sz w:val="24"/>
          <w:szCs w:val="24"/>
          <w:lang w:val="it-IT"/>
        </w:rPr>
        <w:t>(a) Con riferimento al paragrafo 1, misure prese per assicurare che le disposizioni dell’articolo 6 siano applicate con riferimento (i) ai permessi riguardanti le attività elencate nell’annesso I alla Convenzione e (ii) permessi non riguardanti le attività elencate nell’annesso I ma aventi un significativo impatto ambientale</w:t>
      </w:r>
    </w:p>
    <w:p w:rsidR="0024777B" w:rsidRPr="000613C7" w:rsidRDefault="0024777B" w:rsidP="0024777B">
      <w:pPr>
        <w:tabs>
          <w:tab w:val="left" w:pos="9355"/>
        </w:tabs>
        <w:jc w:val="both"/>
        <w:rPr>
          <w:sz w:val="24"/>
          <w:szCs w:val="24"/>
          <w:lang w:val="it-IT"/>
        </w:rPr>
      </w:pPr>
      <w:r w:rsidRPr="000613C7">
        <w:rPr>
          <w:sz w:val="24"/>
          <w:szCs w:val="24"/>
          <w:lang w:val="it-IT"/>
        </w:rPr>
        <w:t xml:space="preserve">L’articolo 6, che assicura la partecipazione del pubblico nella procedura di autorizzazione di talune attività specifiche, trova principalmente attuazione nel </w:t>
      </w:r>
      <w:proofErr w:type="spellStart"/>
      <w:r w:rsidRPr="000613C7">
        <w:rPr>
          <w:b/>
          <w:sz w:val="24"/>
          <w:szCs w:val="24"/>
          <w:lang w:val="it-IT"/>
        </w:rPr>
        <w:t>D.Lgs.</w:t>
      </w:r>
      <w:proofErr w:type="spellEnd"/>
      <w:r w:rsidRPr="000613C7">
        <w:rPr>
          <w:b/>
          <w:sz w:val="24"/>
          <w:szCs w:val="24"/>
          <w:lang w:val="it-IT"/>
        </w:rPr>
        <w:t xml:space="preserve"> 152/2006</w:t>
      </w:r>
      <w:r w:rsidRPr="000613C7">
        <w:rPr>
          <w:sz w:val="24"/>
          <w:szCs w:val="24"/>
          <w:lang w:val="it-IT"/>
        </w:rPr>
        <w:t xml:space="preserve"> come modificato dal DL 91/2014 (convertito in</w:t>
      </w:r>
      <w:r w:rsidRPr="000613C7">
        <w:rPr>
          <w:b/>
          <w:sz w:val="24"/>
          <w:szCs w:val="24"/>
          <w:lang w:val="it-IT"/>
        </w:rPr>
        <w:t xml:space="preserve"> L.116/2014</w:t>
      </w:r>
      <w:r w:rsidRPr="000613C7">
        <w:rPr>
          <w:sz w:val="24"/>
          <w:szCs w:val="24"/>
          <w:lang w:val="it-IT"/>
        </w:rPr>
        <w:t>) e nel</w:t>
      </w:r>
      <w:r w:rsidRPr="000613C7">
        <w:rPr>
          <w:b/>
          <w:sz w:val="24"/>
          <w:szCs w:val="24"/>
          <w:lang w:val="it-IT"/>
        </w:rPr>
        <w:t xml:space="preserve"> D.M. 30/03/2015 </w:t>
      </w:r>
      <w:r w:rsidRPr="000613C7">
        <w:rPr>
          <w:sz w:val="24"/>
          <w:szCs w:val="24"/>
          <w:lang w:val="it-IT"/>
        </w:rPr>
        <w:t xml:space="preserve">(con riguardo ai progetti di competenza delle Regioni e delle Province autonome). Il </w:t>
      </w:r>
      <w:proofErr w:type="spellStart"/>
      <w:r w:rsidRPr="000613C7">
        <w:rPr>
          <w:sz w:val="24"/>
          <w:szCs w:val="24"/>
          <w:lang w:val="it-IT"/>
        </w:rPr>
        <w:t>D.Lgs.</w:t>
      </w:r>
      <w:proofErr w:type="spellEnd"/>
      <w:r w:rsidRPr="000613C7">
        <w:rPr>
          <w:sz w:val="24"/>
          <w:szCs w:val="24"/>
          <w:lang w:val="it-IT"/>
        </w:rPr>
        <w:t xml:space="preserve"> 152/2006, nella parte II, disciplina, infatti, le procedure per la </w:t>
      </w:r>
      <w:r w:rsidRPr="000613C7">
        <w:rPr>
          <w:b/>
          <w:sz w:val="24"/>
          <w:szCs w:val="24"/>
          <w:lang w:val="it-IT"/>
        </w:rPr>
        <w:t>Valutazione Ambientale Strategica (VAS)</w:t>
      </w:r>
      <w:r w:rsidRPr="000613C7">
        <w:rPr>
          <w:sz w:val="24"/>
          <w:szCs w:val="24"/>
          <w:lang w:val="it-IT"/>
        </w:rPr>
        <w:t xml:space="preserve">, la </w:t>
      </w:r>
      <w:r w:rsidRPr="000613C7">
        <w:rPr>
          <w:b/>
          <w:sz w:val="24"/>
          <w:szCs w:val="24"/>
          <w:lang w:val="it-IT"/>
        </w:rPr>
        <w:t>Valutazione di Impatto Ambientale (VIA)</w:t>
      </w:r>
      <w:r w:rsidRPr="000613C7">
        <w:rPr>
          <w:sz w:val="24"/>
          <w:szCs w:val="24"/>
          <w:lang w:val="it-IT"/>
        </w:rPr>
        <w:t xml:space="preserve"> e l’</w:t>
      </w:r>
      <w:r w:rsidRPr="000613C7">
        <w:rPr>
          <w:b/>
          <w:sz w:val="24"/>
          <w:szCs w:val="24"/>
          <w:lang w:val="it-IT"/>
        </w:rPr>
        <w:t>Autorizzazione</w:t>
      </w:r>
      <w:r w:rsidRPr="000613C7">
        <w:rPr>
          <w:sz w:val="24"/>
          <w:szCs w:val="24"/>
          <w:lang w:val="it-IT"/>
        </w:rPr>
        <w:t xml:space="preserve"> </w:t>
      </w:r>
      <w:r w:rsidRPr="000613C7">
        <w:rPr>
          <w:b/>
          <w:sz w:val="24"/>
          <w:szCs w:val="24"/>
          <w:lang w:val="it-IT"/>
        </w:rPr>
        <w:t>Integrata Ambientale (AIA)</w:t>
      </w:r>
      <w:r w:rsidRPr="000613C7">
        <w:rPr>
          <w:sz w:val="24"/>
          <w:szCs w:val="24"/>
          <w:lang w:val="it-IT"/>
        </w:rPr>
        <w:t xml:space="preserve"> prevedono meccanismi di consultazione di tutti i soggetti sociali interessati. </w:t>
      </w:r>
    </w:p>
    <w:p w:rsidR="0024777B" w:rsidRPr="000613C7" w:rsidRDefault="0024777B" w:rsidP="0024777B">
      <w:pPr>
        <w:pStyle w:val="Paragrafoelenco"/>
        <w:spacing w:after="0" w:line="240" w:lineRule="auto"/>
        <w:ind w:left="0"/>
        <w:jc w:val="both"/>
        <w:rPr>
          <w:rFonts w:ascii="Times New Roman" w:hAnsi="Times New Roman" w:cs="Times New Roman"/>
          <w:spacing w:val="2"/>
          <w:sz w:val="24"/>
          <w:szCs w:val="24"/>
        </w:rPr>
      </w:pPr>
    </w:p>
    <w:p w:rsidR="0024777B" w:rsidRPr="000613C7" w:rsidRDefault="0024777B" w:rsidP="0024777B">
      <w:pPr>
        <w:pStyle w:val="NormaleWeb"/>
        <w:spacing w:before="0" w:beforeAutospacing="0" w:after="0" w:afterAutospacing="0"/>
        <w:jc w:val="both"/>
        <w:rPr>
          <w:rFonts w:eastAsiaTheme="minorHAnsi"/>
          <w:lang w:eastAsia="en-US"/>
        </w:rPr>
      </w:pPr>
      <w:r w:rsidRPr="000613C7">
        <w:rPr>
          <w:rFonts w:eastAsiaTheme="minorHAnsi"/>
          <w:lang w:eastAsia="en-US"/>
        </w:rPr>
        <w:t xml:space="preserve">Anche il </w:t>
      </w:r>
      <w:r w:rsidRPr="000613C7">
        <w:rPr>
          <w:rFonts w:eastAsiaTheme="minorHAnsi"/>
          <w:b/>
          <w:lang w:eastAsia="en-US"/>
        </w:rPr>
        <w:t>regolamento REACH</w:t>
      </w:r>
      <w:r w:rsidRPr="000613C7">
        <w:rPr>
          <w:rFonts w:eastAsiaTheme="minorHAnsi"/>
          <w:lang w:eastAsia="en-US"/>
        </w:rPr>
        <w:t xml:space="preserve"> (</w:t>
      </w:r>
      <w:r w:rsidRPr="000613C7">
        <w:rPr>
          <w:rStyle w:val="st"/>
        </w:rPr>
        <w:t>CE 1907/2006</w:t>
      </w:r>
      <w:r w:rsidRPr="000613C7">
        <w:t xml:space="preserve">), che regola la registrazione, valutazione, autorizzazione e restrizione delle sostanze chimiche, </w:t>
      </w:r>
      <w:r w:rsidRPr="000613C7">
        <w:rPr>
          <w:rFonts w:eastAsiaTheme="minorHAnsi"/>
          <w:lang w:eastAsia="en-US"/>
        </w:rPr>
        <w:t>prevede che i cittadini dell’Unione Europea possano partecipare ai processi decisionali in materia di sostanze chimiche. Tale partecipazione è garantita attraverso la procedura di consultazione pubblica attivata dall’ECHA (</w:t>
      </w:r>
      <w:proofErr w:type="spellStart"/>
      <w:r w:rsidRPr="000613C7">
        <w:rPr>
          <w:rFonts w:eastAsiaTheme="minorHAnsi"/>
          <w:lang w:eastAsia="en-US"/>
        </w:rPr>
        <w:t>European</w:t>
      </w:r>
      <w:proofErr w:type="spellEnd"/>
      <w:r w:rsidRPr="000613C7">
        <w:rPr>
          <w:rFonts w:eastAsiaTheme="minorHAnsi"/>
          <w:lang w:eastAsia="en-US"/>
        </w:rPr>
        <w:t xml:space="preserve"> </w:t>
      </w:r>
      <w:proofErr w:type="spellStart"/>
      <w:r w:rsidRPr="000613C7">
        <w:rPr>
          <w:rFonts w:eastAsiaTheme="minorHAnsi"/>
          <w:lang w:eastAsia="en-US"/>
        </w:rPr>
        <w:t>Chemical</w:t>
      </w:r>
      <w:proofErr w:type="spellEnd"/>
      <w:r w:rsidRPr="000613C7">
        <w:rPr>
          <w:rFonts w:eastAsiaTheme="minorHAnsi"/>
          <w:lang w:eastAsia="en-US"/>
        </w:rPr>
        <w:t xml:space="preserve"> Agency) con l’invito alle parti interessate ad esprimere osservazioni, pareri, proposte e commenti in determinate fasi del procedimento previsto. Sul portale </w:t>
      </w:r>
      <w:hyperlink r:id="rId54" w:history="1">
        <w:r w:rsidRPr="00BD5947">
          <w:rPr>
            <w:rStyle w:val="Collegamentoipertestuale"/>
            <w:rFonts w:eastAsiaTheme="minorHAnsi"/>
            <w:lang w:eastAsia="en-US"/>
          </w:rPr>
          <w:t>www.reach.gov.it</w:t>
        </w:r>
      </w:hyperlink>
      <w:r>
        <w:rPr>
          <w:rFonts w:eastAsiaTheme="minorHAnsi"/>
          <w:lang w:eastAsia="en-US"/>
        </w:rPr>
        <w:t xml:space="preserve"> </w:t>
      </w:r>
      <w:r w:rsidRPr="000613C7">
        <w:rPr>
          <w:rFonts w:eastAsiaTheme="minorHAnsi"/>
          <w:lang w:eastAsia="en-US"/>
        </w:rPr>
        <w:t>vengono riportati, tradotti in lingua italiana, gli avvisi per le consultazioni in corso.</w:t>
      </w:r>
    </w:p>
    <w:p w:rsidR="0024777B" w:rsidRPr="000613C7" w:rsidRDefault="0024777B" w:rsidP="0024777B">
      <w:pPr>
        <w:pStyle w:val="NormaleWeb"/>
        <w:spacing w:before="0" w:beforeAutospacing="0" w:after="0" w:afterAutospacing="0"/>
        <w:jc w:val="both"/>
        <w:rPr>
          <w:rFonts w:eastAsiaTheme="minorHAnsi"/>
          <w:lang w:eastAsia="en-US"/>
        </w:rPr>
      </w:pPr>
    </w:p>
    <w:p w:rsidR="0024777B" w:rsidRPr="000613C7" w:rsidRDefault="0024777B" w:rsidP="0024777B">
      <w:pPr>
        <w:pStyle w:val="Paragrafoelenco"/>
        <w:spacing w:after="0" w:line="240" w:lineRule="auto"/>
        <w:ind w:left="0"/>
        <w:jc w:val="both"/>
        <w:rPr>
          <w:lang w:eastAsia="fr-FR"/>
        </w:rPr>
      </w:pPr>
      <w:r w:rsidRPr="000613C7">
        <w:rPr>
          <w:rFonts w:ascii="Times New Roman" w:eastAsia="Times New Roman" w:hAnsi="Times New Roman" w:cs="Times New Roman"/>
          <w:sz w:val="24"/>
          <w:szCs w:val="24"/>
          <w:lang w:eastAsia="fr-FR"/>
        </w:rPr>
        <w:t xml:space="preserve">Nei casi di piani o progetti che possono avere incidenze significative su un sito o proposto sito della rete Natura 2000, singolarmente o congiuntamente ad altri piani e progetti, e tenuto conto degli obiettivi di conservazione del sito stesso, si applica la procedura di </w:t>
      </w:r>
      <w:r w:rsidRPr="000613C7">
        <w:rPr>
          <w:rFonts w:ascii="Times New Roman" w:eastAsia="Times New Roman" w:hAnsi="Times New Roman" w:cs="Times New Roman"/>
          <w:b/>
          <w:sz w:val="24"/>
          <w:szCs w:val="24"/>
          <w:lang w:eastAsia="fr-FR"/>
        </w:rPr>
        <w:t>Valutazione di Incidenza</w:t>
      </w:r>
      <w:r w:rsidRPr="000613C7">
        <w:rPr>
          <w:rFonts w:ascii="Times New Roman" w:eastAsia="Times New Roman" w:hAnsi="Times New Roman" w:cs="Times New Roman"/>
          <w:sz w:val="24"/>
          <w:szCs w:val="24"/>
          <w:lang w:eastAsia="fr-FR"/>
        </w:rPr>
        <w:t xml:space="preserve">, introdotta dall’articolo 6 della direttiva 92/437CEE (Direttiva Habitat). La valutazione d’incidenza rappresenta uno strumento di prevenzione che analizza gli effetti di interventi che, seppur localizzati, si inseriscono in un contesto ecologico dinamico. </w:t>
      </w:r>
    </w:p>
    <w:p w:rsidR="0024777B" w:rsidRPr="000613C7" w:rsidRDefault="0024777B" w:rsidP="0024777B">
      <w:pPr>
        <w:pStyle w:val="Paragrafoelenco"/>
        <w:spacing w:after="0" w:line="240" w:lineRule="auto"/>
        <w:ind w:left="0"/>
        <w:jc w:val="both"/>
        <w:rPr>
          <w:rFonts w:ascii="Times New Roman" w:hAnsi="Times New Roman" w:cs="Times New Roman"/>
          <w:b/>
          <w:sz w:val="24"/>
          <w:szCs w:val="24"/>
        </w:rPr>
      </w:pPr>
    </w:p>
    <w:p w:rsidR="0024777B" w:rsidRPr="000613C7" w:rsidRDefault="0024777B" w:rsidP="0024777B">
      <w:pPr>
        <w:pStyle w:val="Paragrafoelenco"/>
        <w:spacing w:after="0" w:line="240" w:lineRule="auto"/>
        <w:ind w:left="0"/>
        <w:jc w:val="both"/>
        <w:rPr>
          <w:rFonts w:ascii="Times New Roman" w:hAnsi="Times New Roman" w:cs="Times New Roman"/>
          <w:b/>
          <w:sz w:val="24"/>
          <w:szCs w:val="24"/>
        </w:rPr>
      </w:pPr>
      <w:r w:rsidRPr="000613C7">
        <w:rPr>
          <w:rFonts w:ascii="Times New Roman" w:hAnsi="Times New Roman" w:cs="Times New Roman"/>
          <w:b/>
          <w:sz w:val="24"/>
          <w:szCs w:val="24"/>
        </w:rPr>
        <w:t>(b) Misure volte a assicurare che il pubblico interessato sia informato in modo adeguato, tempestivo ed efficace del processo decisionale relativo a questioni ambientali come previsto dal paragrafo 2</w:t>
      </w:r>
    </w:p>
    <w:p w:rsidR="0024777B" w:rsidRPr="000613C7" w:rsidRDefault="0024777B" w:rsidP="0024777B">
      <w:pPr>
        <w:pStyle w:val="Paragrafoelenco"/>
        <w:spacing w:after="0" w:line="240" w:lineRule="auto"/>
        <w:ind w:left="0"/>
        <w:jc w:val="both"/>
        <w:rPr>
          <w:rFonts w:ascii="Times New Roman" w:eastAsia="Times New Roman" w:hAnsi="Times New Roman" w:cs="Times New Roman"/>
          <w:sz w:val="24"/>
          <w:szCs w:val="24"/>
          <w:lang w:eastAsia="fr-FR"/>
        </w:rPr>
      </w:pPr>
      <w:r w:rsidRPr="000613C7">
        <w:rPr>
          <w:rFonts w:ascii="Times New Roman" w:eastAsia="Times New Roman" w:hAnsi="Times New Roman" w:cs="Times New Roman"/>
          <w:sz w:val="24"/>
          <w:szCs w:val="24"/>
          <w:lang w:eastAsia="fr-FR"/>
        </w:rPr>
        <w:t>L’articolo 3-</w:t>
      </w:r>
      <w:r w:rsidRPr="000613C7">
        <w:rPr>
          <w:rFonts w:ascii="Times New Roman" w:eastAsia="Times New Roman" w:hAnsi="Times New Roman" w:cs="Times New Roman"/>
          <w:i/>
          <w:sz w:val="24"/>
          <w:szCs w:val="24"/>
          <w:lang w:eastAsia="fr-FR"/>
        </w:rPr>
        <w:t>sexies</w:t>
      </w:r>
      <w:r w:rsidRPr="000613C7">
        <w:rPr>
          <w:rFonts w:ascii="Times New Roman" w:eastAsia="Times New Roman" w:hAnsi="Times New Roman" w:cs="Times New Roman"/>
          <w:sz w:val="24"/>
          <w:szCs w:val="24"/>
          <w:lang w:eastAsia="fr-FR"/>
        </w:rPr>
        <w:t xml:space="preserve"> del </w:t>
      </w:r>
      <w:proofErr w:type="spellStart"/>
      <w:r w:rsidRPr="000613C7">
        <w:rPr>
          <w:rFonts w:ascii="Times New Roman" w:eastAsia="Times New Roman" w:hAnsi="Times New Roman" w:cs="Times New Roman"/>
          <w:sz w:val="24"/>
          <w:szCs w:val="24"/>
          <w:lang w:eastAsia="fr-FR"/>
        </w:rPr>
        <w:t>D.Lgs.</w:t>
      </w:r>
      <w:proofErr w:type="spellEnd"/>
      <w:r w:rsidRPr="000613C7">
        <w:rPr>
          <w:rFonts w:ascii="Times New Roman" w:eastAsia="Times New Roman" w:hAnsi="Times New Roman" w:cs="Times New Roman"/>
          <w:sz w:val="24"/>
          <w:szCs w:val="24"/>
          <w:lang w:eastAsia="fr-FR"/>
        </w:rPr>
        <w:t xml:space="preserve"> 152/2006 consente “l’accesso alle informazioni relative allo stato dell’ambiente e del paesaggio nel territorio nazionale” </w:t>
      </w:r>
      <w:r w:rsidRPr="000613C7">
        <w:rPr>
          <w:rFonts w:ascii="Times New Roman" w:eastAsia="Times New Roman" w:hAnsi="Times New Roman" w:cs="Times New Roman"/>
          <w:b/>
          <w:sz w:val="24"/>
          <w:szCs w:val="24"/>
          <w:lang w:eastAsia="fr-FR"/>
        </w:rPr>
        <w:t>a prescindere dalla dimostrazione di un interesse giuridicamente rilevante</w:t>
      </w:r>
      <w:r w:rsidRPr="000613C7">
        <w:rPr>
          <w:rFonts w:ascii="Times New Roman" w:eastAsia="Times New Roman" w:hAnsi="Times New Roman" w:cs="Times New Roman"/>
          <w:sz w:val="24"/>
          <w:szCs w:val="24"/>
          <w:lang w:eastAsia="fr-FR"/>
        </w:rPr>
        <w:t xml:space="preserve"> e assicura la partecipazione del pubblico nel procedimento di elaborazione, modifica e riesame delle proposte di piani o programmi in materia ambientale prima che vengano adottate decisioni su di essi. </w:t>
      </w:r>
    </w:p>
    <w:p w:rsidR="0024777B" w:rsidRPr="000613C7" w:rsidRDefault="0024777B" w:rsidP="0024777B">
      <w:pPr>
        <w:pStyle w:val="Paragrafoelenco"/>
        <w:spacing w:after="0" w:line="240" w:lineRule="auto"/>
        <w:ind w:left="0"/>
        <w:jc w:val="both"/>
        <w:rPr>
          <w:rFonts w:ascii="Times New Roman" w:eastAsia="Times New Roman" w:hAnsi="Times New Roman" w:cs="Times New Roman"/>
          <w:sz w:val="24"/>
          <w:szCs w:val="24"/>
          <w:lang w:eastAsia="fr-FR"/>
        </w:rPr>
      </w:pPr>
    </w:p>
    <w:p w:rsidR="0024777B" w:rsidRPr="000613C7" w:rsidRDefault="0024777B" w:rsidP="0024777B">
      <w:pPr>
        <w:pStyle w:val="Paragrafoelenco"/>
        <w:spacing w:after="0" w:line="240" w:lineRule="auto"/>
        <w:ind w:left="0"/>
        <w:jc w:val="both"/>
        <w:rPr>
          <w:rFonts w:ascii="Times New Roman" w:hAnsi="Times New Roman"/>
          <w:sz w:val="24"/>
          <w:szCs w:val="24"/>
        </w:rPr>
      </w:pPr>
      <w:r w:rsidRPr="000613C7">
        <w:rPr>
          <w:rFonts w:ascii="Times New Roman" w:hAnsi="Times New Roman"/>
          <w:b/>
          <w:bCs/>
          <w:sz w:val="24"/>
          <w:szCs w:val="24"/>
        </w:rPr>
        <w:t>La pubblicità delle procedure di Valutazione Ambientale</w:t>
      </w:r>
      <w:r w:rsidRPr="000613C7">
        <w:rPr>
          <w:rFonts w:ascii="Times New Roman" w:hAnsi="Times New Roman"/>
          <w:sz w:val="24"/>
          <w:szCs w:val="24"/>
        </w:rPr>
        <w:t xml:space="preserve"> è assicurata dall’</w:t>
      </w:r>
      <w:r w:rsidRPr="000613C7">
        <w:rPr>
          <w:rFonts w:ascii="Times New Roman" w:hAnsi="Times New Roman"/>
          <w:b/>
          <w:bCs/>
          <w:sz w:val="24"/>
          <w:szCs w:val="24"/>
        </w:rPr>
        <w:t xml:space="preserve">autorità competente </w:t>
      </w:r>
      <w:r w:rsidRPr="000613C7">
        <w:rPr>
          <w:rFonts w:ascii="Times New Roman" w:hAnsi="Times New Roman"/>
          <w:sz w:val="24"/>
          <w:szCs w:val="24"/>
        </w:rPr>
        <w:t xml:space="preserve">(Ministero dell’Ambiente o autorità competenti regionali) che provvede a pubblicare sul proprio sito, per la durata della fase di consultazione pubblica prevista dalla norma: </w:t>
      </w:r>
    </w:p>
    <w:p w:rsidR="0024777B" w:rsidRPr="000613C7" w:rsidRDefault="0024777B" w:rsidP="0024777B">
      <w:pPr>
        <w:pStyle w:val="Paragrafoelenco"/>
        <w:numPr>
          <w:ilvl w:val="0"/>
          <w:numId w:val="14"/>
        </w:numPr>
        <w:spacing w:after="0" w:line="240" w:lineRule="auto"/>
        <w:ind w:left="357" w:hanging="357"/>
        <w:jc w:val="both"/>
        <w:rPr>
          <w:rFonts w:ascii="Times New Roman" w:hAnsi="Times New Roman" w:cs="Times New Roman"/>
          <w:sz w:val="24"/>
          <w:szCs w:val="24"/>
        </w:rPr>
      </w:pPr>
      <w:r w:rsidRPr="000613C7">
        <w:rPr>
          <w:rFonts w:ascii="Times New Roman" w:hAnsi="Times New Roman" w:cs="Times New Roman"/>
          <w:sz w:val="24"/>
          <w:szCs w:val="24"/>
        </w:rPr>
        <w:t>per la procedura di VAS : l’avviso di avvio della procedura, la proposta di piano o programma ed il rapporto ambientale;</w:t>
      </w:r>
    </w:p>
    <w:p w:rsidR="0024777B" w:rsidRPr="000613C7" w:rsidRDefault="0024777B" w:rsidP="0024777B">
      <w:pPr>
        <w:pStyle w:val="Paragrafoelenco"/>
        <w:numPr>
          <w:ilvl w:val="0"/>
          <w:numId w:val="14"/>
        </w:numPr>
        <w:spacing w:after="0" w:line="240" w:lineRule="auto"/>
        <w:ind w:left="357" w:hanging="357"/>
        <w:jc w:val="both"/>
        <w:rPr>
          <w:rFonts w:ascii="Times New Roman" w:hAnsi="Times New Roman" w:cs="Times New Roman"/>
          <w:sz w:val="24"/>
          <w:szCs w:val="24"/>
        </w:rPr>
      </w:pPr>
      <w:r w:rsidRPr="000613C7">
        <w:rPr>
          <w:rFonts w:ascii="Times New Roman" w:hAnsi="Times New Roman" w:cs="Times New Roman"/>
          <w:sz w:val="24"/>
          <w:szCs w:val="24"/>
        </w:rPr>
        <w:t xml:space="preserve">per la procedura di VIA: i principali elaborati depositati (progetto preliminare, studio preliminare ambientale),  e l’avviso pubblicato a mezzo stampa a cura del proponente sui quotidiani a diffusione nazionale e su un quotidiano a diffusione regionale (per progetti di </w:t>
      </w:r>
      <w:r w:rsidRPr="000613C7">
        <w:rPr>
          <w:rFonts w:ascii="Times New Roman" w:hAnsi="Times New Roman" w:cs="Times New Roman"/>
          <w:sz w:val="24"/>
          <w:szCs w:val="24"/>
        </w:rPr>
        <w:lastRenderedPageBreak/>
        <w:t>competenza statale) o quotidiano a diffusione regionale o provinciale per progetti di competenza regionale);</w:t>
      </w:r>
    </w:p>
    <w:p w:rsidR="0024777B" w:rsidRPr="000613C7" w:rsidRDefault="0024777B" w:rsidP="0024777B">
      <w:pPr>
        <w:pStyle w:val="Paragrafoelenco"/>
        <w:numPr>
          <w:ilvl w:val="0"/>
          <w:numId w:val="14"/>
        </w:numPr>
        <w:spacing w:after="0" w:line="240" w:lineRule="auto"/>
        <w:ind w:left="357" w:hanging="357"/>
        <w:jc w:val="both"/>
        <w:rPr>
          <w:rFonts w:ascii="Times New Roman" w:hAnsi="Times New Roman" w:cs="Times New Roman"/>
          <w:sz w:val="24"/>
          <w:szCs w:val="24"/>
        </w:rPr>
      </w:pPr>
      <w:r w:rsidRPr="000613C7">
        <w:rPr>
          <w:rFonts w:ascii="Times New Roman" w:hAnsi="Times New Roman" w:cs="Times New Roman"/>
          <w:sz w:val="24"/>
          <w:szCs w:val="24"/>
        </w:rPr>
        <w:t>per entrambe le procedure l'eventuale trasmissione di osservazioni.</w:t>
      </w:r>
    </w:p>
    <w:p w:rsidR="0024777B" w:rsidRPr="000613C7" w:rsidRDefault="0024777B" w:rsidP="0024777B">
      <w:pPr>
        <w:pStyle w:val="NormaleWeb"/>
        <w:spacing w:before="0" w:beforeAutospacing="0" w:after="0" w:afterAutospacing="0"/>
        <w:ind w:left="720"/>
        <w:jc w:val="both"/>
      </w:pPr>
    </w:p>
    <w:p w:rsidR="0024777B" w:rsidRPr="000613C7" w:rsidRDefault="0024777B" w:rsidP="0024777B">
      <w:pPr>
        <w:pStyle w:val="NormaleWeb"/>
        <w:spacing w:before="0" w:beforeAutospacing="0" w:after="0" w:afterAutospacing="0"/>
        <w:jc w:val="both"/>
      </w:pPr>
      <w:r w:rsidRPr="000613C7">
        <w:rPr>
          <w:lang w:eastAsia="fr-FR"/>
        </w:rPr>
        <w:t>Compito dell’</w:t>
      </w:r>
      <w:r w:rsidRPr="000613C7">
        <w:rPr>
          <w:b/>
          <w:lang w:eastAsia="fr-FR"/>
        </w:rPr>
        <w:t>autorità procedente</w:t>
      </w:r>
      <w:r w:rsidRPr="000613C7">
        <w:rPr>
          <w:lang w:eastAsia="fr-FR"/>
        </w:rPr>
        <w:t xml:space="preserve"> è, invece, la cura della pubblicazione di un avviso sulla Gazzetta Ufficiale della Repubblica italiana o nel Bollettino Ufficiale della regione o provincia autonoma interessata.</w:t>
      </w:r>
    </w:p>
    <w:p w:rsidR="0024777B" w:rsidRPr="000613C7" w:rsidRDefault="0024777B" w:rsidP="0024777B">
      <w:pPr>
        <w:pStyle w:val="NormaleWeb"/>
        <w:spacing w:before="0" w:beforeAutospacing="0" w:after="0" w:afterAutospacing="0"/>
        <w:ind w:left="720"/>
        <w:jc w:val="both"/>
      </w:pPr>
      <w:r w:rsidRPr="000613C7">
        <w:rPr>
          <w:lang w:eastAsia="fr-FR"/>
        </w:rPr>
        <w:t xml:space="preserve"> </w:t>
      </w:r>
    </w:p>
    <w:p w:rsidR="0024777B" w:rsidRPr="000613C7" w:rsidRDefault="0024777B" w:rsidP="0024777B">
      <w:pPr>
        <w:pStyle w:val="NormaleWeb"/>
        <w:spacing w:before="0" w:beforeAutospacing="0" w:after="0" w:afterAutospacing="0"/>
        <w:jc w:val="both"/>
        <w:rPr>
          <w:rFonts w:eastAsiaTheme="minorHAnsi"/>
          <w:b/>
          <w:lang w:eastAsia="en-US"/>
        </w:rPr>
      </w:pPr>
      <w:r w:rsidRPr="000613C7">
        <w:rPr>
          <w:rFonts w:eastAsiaTheme="minorHAnsi"/>
          <w:b/>
          <w:lang w:eastAsia="en-US"/>
        </w:rPr>
        <w:t>(c, d) Misure tese ad assicurare che i tempi delle procedure di partecipazione pubblica rispettino quanto previsto dal paragrafo 3; con riferimento al paragrafo 4, misure per assicurare che la partecipazione del pubblico avvenga nelle fasi iniziali del processo decisionale</w:t>
      </w:r>
    </w:p>
    <w:p w:rsidR="0024777B" w:rsidRPr="000613C7" w:rsidRDefault="0024777B" w:rsidP="0024777B">
      <w:pPr>
        <w:pStyle w:val="NormaleWeb"/>
        <w:spacing w:before="0" w:beforeAutospacing="0" w:after="0" w:afterAutospacing="0"/>
        <w:jc w:val="both"/>
        <w:rPr>
          <w:rFonts w:eastAsiaTheme="minorHAnsi"/>
          <w:lang w:eastAsia="en-US"/>
        </w:rPr>
      </w:pPr>
      <w:r w:rsidRPr="000613C7">
        <w:rPr>
          <w:rFonts w:eastAsiaTheme="minorHAnsi"/>
          <w:lang w:eastAsia="en-US"/>
        </w:rPr>
        <w:t>La tempistica per la presentazione delle osservazioni muta in relazione alla specifica procedura di valutazione, ma comunque non è mai inferiore a 30 giorni:</w:t>
      </w:r>
    </w:p>
    <w:p w:rsidR="0024777B" w:rsidRPr="000613C7" w:rsidRDefault="0024777B" w:rsidP="0024777B">
      <w:pPr>
        <w:numPr>
          <w:ilvl w:val="0"/>
          <w:numId w:val="9"/>
        </w:numPr>
        <w:shd w:val="clear" w:color="auto" w:fill="FFFFFF"/>
        <w:ind w:left="532"/>
        <w:jc w:val="both"/>
        <w:rPr>
          <w:sz w:val="24"/>
          <w:szCs w:val="24"/>
          <w:lang w:val="it-IT" w:eastAsia="it-IT"/>
        </w:rPr>
      </w:pPr>
      <w:r w:rsidRPr="000613C7">
        <w:rPr>
          <w:sz w:val="24"/>
          <w:szCs w:val="24"/>
          <w:lang w:val="it-IT" w:eastAsia="it-IT"/>
        </w:rPr>
        <w:t xml:space="preserve">Nel caso delle </w:t>
      </w:r>
      <w:r w:rsidRPr="000613C7">
        <w:rPr>
          <w:b/>
          <w:sz w:val="24"/>
          <w:szCs w:val="24"/>
          <w:lang w:val="it-IT" w:eastAsia="it-IT"/>
        </w:rPr>
        <w:t>procedure di VAS</w:t>
      </w:r>
      <w:r w:rsidRPr="000613C7">
        <w:rPr>
          <w:sz w:val="24"/>
          <w:szCs w:val="24"/>
          <w:lang w:val="it-IT" w:eastAsia="it-IT"/>
        </w:rPr>
        <w:t xml:space="preserve">, le osservazioni devono pervenire entro il termine di </w:t>
      </w:r>
      <w:r w:rsidRPr="000613C7">
        <w:rPr>
          <w:b/>
          <w:sz w:val="24"/>
          <w:szCs w:val="24"/>
          <w:lang w:val="it-IT" w:eastAsia="it-IT"/>
        </w:rPr>
        <w:t>60 giorni</w:t>
      </w:r>
      <w:r w:rsidRPr="000613C7">
        <w:rPr>
          <w:sz w:val="24"/>
          <w:szCs w:val="24"/>
          <w:lang w:val="it-IT" w:eastAsia="it-IT"/>
        </w:rPr>
        <w:t xml:space="preserve"> dalla data di pubblicazione sulla Gazzetta Ufficiale della Repubblica Italiana dell’avviso effettuato dall’autorità procedente (</w:t>
      </w:r>
      <w:proofErr w:type="spellStart"/>
      <w:r w:rsidRPr="000613C7">
        <w:rPr>
          <w:sz w:val="24"/>
          <w:szCs w:val="24"/>
          <w:lang w:val="it-IT" w:eastAsia="it-IT"/>
        </w:rPr>
        <w:t>D.Lgs.</w:t>
      </w:r>
      <w:proofErr w:type="spellEnd"/>
      <w:r w:rsidRPr="000613C7">
        <w:rPr>
          <w:sz w:val="24"/>
          <w:szCs w:val="24"/>
          <w:lang w:val="it-IT" w:eastAsia="it-IT"/>
        </w:rPr>
        <w:t xml:space="preserve"> 152/2006, art. 14, comma 1).</w:t>
      </w:r>
    </w:p>
    <w:p w:rsidR="0024777B" w:rsidRPr="000613C7" w:rsidRDefault="0024777B" w:rsidP="0024777B">
      <w:pPr>
        <w:numPr>
          <w:ilvl w:val="0"/>
          <w:numId w:val="9"/>
        </w:numPr>
        <w:shd w:val="clear" w:color="auto" w:fill="FFFFFF"/>
        <w:ind w:left="532"/>
        <w:jc w:val="both"/>
        <w:rPr>
          <w:sz w:val="24"/>
          <w:szCs w:val="24"/>
          <w:lang w:val="it-IT" w:eastAsia="it-IT"/>
        </w:rPr>
      </w:pPr>
      <w:r w:rsidRPr="000613C7">
        <w:rPr>
          <w:sz w:val="24"/>
          <w:szCs w:val="24"/>
          <w:lang w:val="it-IT" w:eastAsia="it-IT"/>
        </w:rPr>
        <w:t xml:space="preserve">Nel caso delle </w:t>
      </w:r>
      <w:r w:rsidRPr="000613C7">
        <w:rPr>
          <w:b/>
          <w:sz w:val="24"/>
          <w:szCs w:val="24"/>
          <w:lang w:val="it-IT" w:eastAsia="it-IT"/>
        </w:rPr>
        <w:t>procedure di verifica di assoggettabilità a Via</w:t>
      </w:r>
      <w:r w:rsidRPr="000613C7">
        <w:rPr>
          <w:sz w:val="24"/>
          <w:szCs w:val="24"/>
          <w:lang w:val="it-IT" w:eastAsia="it-IT"/>
        </w:rPr>
        <w:t xml:space="preserve">, le osservazioni devono pervenire entro il termine di </w:t>
      </w:r>
      <w:r w:rsidRPr="000613C7">
        <w:rPr>
          <w:b/>
          <w:sz w:val="24"/>
          <w:szCs w:val="24"/>
          <w:lang w:val="it-IT" w:eastAsia="it-IT"/>
        </w:rPr>
        <w:t>45 giorni</w:t>
      </w:r>
      <w:r w:rsidRPr="000613C7">
        <w:rPr>
          <w:sz w:val="24"/>
          <w:szCs w:val="24"/>
          <w:lang w:val="it-IT" w:eastAsia="it-IT"/>
        </w:rPr>
        <w:t xml:space="preserve"> dalla data di pubblicazione sul sito web dell’autorità competente dell’avviso effettuato dal proponente (art. 20 comma 2 del </w:t>
      </w:r>
      <w:proofErr w:type="spellStart"/>
      <w:r w:rsidRPr="000613C7">
        <w:rPr>
          <w:sz w:val="24"/>
          <w:szCs w:val="24"/>
          <w:lang w:val="it-IT" w:eastAsia="it-IT"/>
        </w:rPr>
        <w:t>D.Lgs.</w:t>
      </w:r>
      <w:proofErr w:type="spellEnd"/>
      <w:r w:rsidRPr="000613C7">
        <w:rPr>
          <w:sz w:val="24"/>
          <w:szCs w:val="24"/>
          <w:lang w:val="it-IT" w:eastAsia="it-IT"/>
        </w:rPr>
        <w:t xml:space="preserve"> 152/2006).</w:t>
      </w:r>
    </w:p>
    <w:p w:rsidR="0024777B" w:rsidRPr="000613C7" w:rsidRDefault="0024777B" w:rsidP="0024777B">
      <w:pPr>
        <w:numPr>
          <w:ilvl w:val="0"/>
          <w:numId w:val="9"/>
        </w:numPr>
        <w:shd w:val="clear" w:color="auto" w:fill="FFFFFF"/>
        <w:ind w:left="532"/>
        <w:jc w:val="both"/>
        <w:rPr>
          <w:sz w:val="24"/>
          <w:szCs w:val="24"/>
          <w:lang w:val="it-IT" w:eastAsia="it-IT"/>
        </w:rPr>
      </w:pPr>
      <w:r w:rsidRPr="000613C7">
        <w:rPr>
          <w:sz w:val="24"/>
          <w:szCs w:val="24"/>
          <w:lang w:val="it-IT" w:eastAsia="it-IT"/>
        </w:rPr>
        <w:t xml:space="preserve">Nelle procedure di </w:t>
      </w:r>
      <w:r w:rsidRPr="000613C7">
        <w:rPr>
          <w:b/>
          <w:sz w:val="24"/>
          <w:szCs w:val="24"/>
          <w:lang w:val="it-IT" w:eastAsia="it-IT"/>
        </w:rPr>
        <w:t>VIA</w:t>
      </w:r>
      <w:r w:rsidRPr="000613C7">
        <w:rPr>
          <w:sz w:val="24"/>
          <w:szCs w:val="24"/>
          <w:lang w:val="it-IT" w:eastAsia="it-IT"/>
        </w:rPr>
        <w:t xml:space="preserve">, le osservazioni devono pervenire entro il termine di </w:t>
      </w:r>
      <w:r w:rsidRPr="000613C7">
        <w:rPr>
          <w:b/>
          <w:sz w:val="24"/>
          <w:szCs w:val="24"/>
          <w:lang w:val="it-IT" w:eastAsia="it-IT"/>
        </w:rPr>
        <w:t>60 giorni</w:t>
      </w:r>
      <w:r w:rsidRPr="000613C7">
        <w:rPr>
          <w:sz w:val="24"/>
          <w:szCs w:val="24"/>
          <w:lang w:val="it-IT" w:eastAsia="it-IT"/>
        </w:rPr>
        <w:t xml:space="preserve"> dalla data della presentazione dell'istanza al Ministero dell’Ambiente e della Tutela del Territorio e del Mare e della contestuale pubblicazione sui quotidiani dell’avviso al pubblico effettuato dal proponente (art. 24, commi 1, 2, 3, </w:t>
      </w:r>
      <w:proofErr w:type="spellStart"/>
      <w:r w:rsidRPr="000613C7">
        <w:rPr>
          <w:sz w:val="24"/>
          <w:szCs w:val="24"/>
          <w:lang w:val="it-IT" w:eastAsia="it-IT"/>
        </w:rPr>
        <w:t>D.Lgs.</w:t>
      </w:r>
      <w:proofErr w:type="spellEnd"/>
      <w:r w:rsidRPr="000613C7">
        <w:rPr>
          <w:sz w:val="24"/>
          <w:szCs w:val="24"/>
          <w:lang w:val="it-IT" w:eastAsia="it-IT"/>
        </w:rPr>
        <w:t xml:space="preserve"> 152/2006).</w:t>
      </w:r>
    </w:p>
    <w:p w:rsidR="0024777B" w:rsidRPr="000613C7" w:rsidRDefault="0024777B" w:rsidP="0024777B">
      <w:pPr>
        <w:shd w:val="clear" w:color="auto" w:fill="FFFFFF"/>
        <w:ind w:left="532"/>
        <w:jc w:val="both"/>
        <w:rPr>
          <w:sz w:val="24"/>
          <w:szCs w:val="24"/>
          <w:lang w:val="it-IT" w:eastAsia="it-IT"/>
        </w:rPr>
      </w:pPr>
    </w:p>
    <w:p w:rsidR="0024777B" w:rsidRPr="000613C7" w:rsidRDefault="0024777B" w:rsidP="0024777B">
      <w:pPr>
        <w:pStyle w:val="NormaleWeb"/>
        <w:spacing w:before="0" w:beforeAutospacing="0" w:after="0" w:afterAutospacing="0"/>
        <w:jc w:val="both"/>
        <w:rPr>
          <w:rFonts w:eastAsiaTheme="minorHAnsi"/>
          <w:lang w:eastAsia="en-US"/>
        </w:rPr>
      </w:pPr>
      <w:r w:rsidRPr="000613C7">
        <w:rPr>
          <w:rFonts w:eastAsiaTheme="minorHAnsi"/>
          <w:lang w:eastAsia="en-US"/>
        </w:rPr>
        <w:t xml:space="preserve">Il Ministero dell’Ambiente, o le autorità competenti regionali, possono disporre di acquisire e valutare eventuali osservazioni pervenute oltre i termini di legge, compatibilmente con le tempistiche previste dal </w:t>
      </w:r>
      <w:proofErr w:type="spellStart"/>
      <w:r w:rsidRPr="000613C7">
        <w:rPr>
          <w:rFonts w:eastAsiaTheme="minorHAnsi"/>
          <w:lang w:eastAsia="en-US"/>
        </w:rPr>
        <w:t>D.Lgs.</w:t>
      </w:r>
      <w:proofErr w:type="spellEnd"/>
      <w:r w:rsidRPr="000613C7">
        <w:rPr>
          <w:rFonts w:eastAsiaTheme="minorHAnsi"/>
          <w:lang w:eastAsia="en-US"/>
        </w:rPr>
        <w:t xml:space="preserve"> 152/2006 e </w:t>
      </w:r>
      <w:proofErr w:type="spellStart"/>
      <w:r w:rsidRPr="000613C7">
        <w:rPr>
          <w:rFonts w:eastAsiaTheme="minorHAnsi"/>
          <w:lang w:eastAsia="en-US"/>
        </w:rPr>
        <w:t>s.m.i.</w:t>
      </w:r>
      <w:proofErr w:type="spellEnd"/>
      <w:r w:rsidRPr="000613C7">
        <w:rPr>
          <w:rFonts w:eastAsiaTheme="minorHAnsi"/>
          <w:lang w:eastAsia="en-US"/>
        </w:rPr>
        <w:t xml:space="preserve"> per lo svolgimento delle attività tecnico-istruttorie e per l’espressione del provvedimento finale.</w:t>
      </w:r>
    </w:p>
    <w:p w:rsidR="0024777B" w:rsidRPr="000613C7" w:rsidRDefault="0024777B" w:rsidP="0024777B">
      <w:pPr>
        <w:pStyle w:val="NormaleWeb"/>
        <w:spacing w:before="0" w:beforeAutospacing="0" w:after="0" w:afterAutospacing="0"/>
        <w:rPr>
          <w:rFonts w:eastAsiaTheme="minorHAnsi"/>
          <w:b/>
          <w:lang w:eastAsia="en-US"/>
        </w:rPr>
      </w:pPr>
    </w:p>
    <w:p w:rsidR="0024777B" w:rsidRPr="000613C7" w:rsidRDefault="0024777B" w:rsidP="0024777B">
      <w:pPr>
        <w:pStyle w:val="NormaleWeb"/>
        <w:spacing w:before="0" w:beforeAutospacing="0" w:after="0" w:afterAutospacing="0"/>
        <w:jc w:val="both"/>
        <w:rPr>
          <w:rFonts w:eastAsiaTheme="minorHAnsi"/>
          <w:b/>
          <w:lang w:eastAsia="en-US"/>
        </w:rPr>
      </w:pPr>
      <w:r w:rsidRPr="000613C7">
        <w:rPr>
          <w:rFonts w:eastAsiaTheme="minorHAnsi"/>
          <w:b/>
          <w:lang w:eastAsia="en-US"/>
        </w:rPr>
        <w:t xml:space="preserve">(e) Con riferimento al paragrafo 5, misure per incoraggiare, prima della presentazione della domanda di permesso, il futuro richiedente a identificare e coinvolgere il pubblico e fornire informazioni sugli obiettivi della propria domanda </w:t>
      </w:r>
    </w:p>
    <w:p w:rsidR="0024777B" w:rsidRPr="000613C7" w:rsidRDefault="0024777B" w:rsidP="0024777B">
      <w:pPr>
        <w:pStyle w:val="Paragrafoelenco"/>
        <w:spacing w:after="0" w:line="240" w:lineRule="auto"/>
        <w:ind w:left="0"/>
        <w:jc w:val="both"/>
        <w:rPr>
          <w:rFonts w:ascii="Times New Roman" w:hAnsi="Times New Roman" w:cs="Times New Roman"/>
          <w:sz w:val="24"/>
          <w:szCs w:val="24"/>
        </w:rPr>
      </w:pPr>
      <w:r w:rsidRPr="000613C7">
        <w:rPr>
          <w:rFonts w:ascii="Times New Roman" w:hAnsi="Times New Roman" w:cs="Times New Roman"/>
          <w:sz w:val="24"/>
          <w:szCs w:val="24"/>
        </w:rPr>
        <w:t xml:space="preserve">In Italia, i processi di valutazione </w:t>
      </w:r>
      <w:r>
        <w:rPr>
          <w:rFonts w:ascii="Times New Roman" w:hAnsi="Times New Roman" w:cs="Times New Roman"/>
          <w:sz w:val="24"/>
          <w:szCs w:val="24"/>
        </w:rPr>
        <w:t>dei programmi comunitari,</w:t>
      </w:r>
      <w:r w:rsidRPr="000613C7">
        <w:rPr>
          <w:rFonts w:ascii="Times New Roman" w:hAnsi="Times New Roman" w:cs="Times New Roman"/>
          <w:sz w:val="24"/>
          <w:szCs w:val="24"/>
        </w:rPr>
        <w:t>con riferimento al periodo di programmazione 2014-2020</w:t>
      </w:r>
      <w:r>
        <w:rPr>
          <w:rFonts w:ascii="Times New Roman" w:hAnsi="Times New Roman" w:cs="Times New Roman"/>
          <w:sz w:val="24"/>
          <w:szCs w:val="24"/>
        </w:rPr>
        <w:t xml:space="preserve">, </w:t>
      </w:r>
      <w:r w:rsidRPr="000613C7">
        <w:rPr>
          <w:rFonts w:ascii="Times New Roman" w:hAnsi="Times New Roman" w:cs="Times New Roman"/>
          <w:sz w:val="24"/>
          <w:szCs w:val="24"/>
        </w:rPr>
        <w:t xml:space="preserve"> hanno rappresentato l’occasione per la messa a punto di procedure, modalità di partecipazione e, soprattutto, forme di collaborazione interistituzionale</w:t>
      </w:r>
      <w:r>
        <w:rPr>
          <w:rFonts w:ascii="Times New Roman" w:hAnsi="Times New Roman" w:cs="Times New Roman"/>
          <w:sz w:val="24"/>
          <w:szCs w:val="24"/>
        </w:rPr>
        <w:t xml:space="preserve"> (sondaggi, questionari, incontri) </w:t>
      </w:r>
      <w:r w:rsidRPr="000613C7">
        <w:rPr>
          <w:rFonts w:ascii="Times New Roman" w:hAnsi="Times New Roman" w:cs="Times New Roman"/>
          <w:sz w:val="24"/>
          <w:szCs w:val="24"/>
        </w:rPr>
        <w:t xml:space="preserve">che costituiscono ormai un patrimonio consolidato delle amministrazioni e che sono di grande aiuto anche per i processi valutativi negli altri settori della pianificazione. </w:t>
      </w:r>
    </w:p>
    <w:p w:rsidR="0024777B" w:rsidRPr="000613C7" w:rsidRDefault="0024777B" w:rsidP="0024777B">
      <w:pPr>
        <w:pStyle w:val="NormaleWeb"/>
        <w:spacing w:before="0" w:beforeAutospacing="0" w:after="0" w:afterAutospacing="0"/>
        <w:jc w:val="both"/>
        <w:rPr>
          <w:rFonts w:eastAsiaTheme="minorHAnsi"/>
          <w:b/>
          <w:lang w:eastAsia="en-US"/>
        </w:rPr>
      </w:pPr>
    </w:p>
    <w:p w:rsidR="0024777B" w:rsidRPr="000613C7" w:rsidRDefault="0024777B" w:rsidP="0024777B">
      <w:pPr>
        <w:jc w:val="both"/>
        <w:rPr>
          <w:b/>
          <w:sz w:val="24"/>
          <w:szCs w:val="24"/>
          <w:lang w:val="it-IT"/>
        </w:rPr>
      </w:pPr>
      <w:r w:rsidRPr="000613C7">
        <w:rPr>
          <w:b/>
          <w:sz w:val="24"/>
          <w:szCs w:val="24"/>
          <w:lang w:val="it-IT"/>
        </w:rPr>
        <w:t>(f, g) Con riferimento al paragrafo 6, misure per assicurare che le autorità competenti offrano al pubblico interessato tutte le informazioni rilevanti per il processo decisionale a cui l’articolo 6 si riferisce; con riferimento al paragrafo 7, misure per consentire al pubblico di sottoporre commenti, informazioni, analisi o opinioni rilevanti per l’attività proposta</w:t>
      </w:r>
    </w:p>
    <w:p w:rsidR="0024777B" w:rsidRPr="000613C7" w:rsidRDefault="0024777B" w:rsidP="0024777B">
      <w:pPr>
        <w:pStyle w:val="NormaleWeb"/>
        <w:spacing w:before="0" w:beforeAutospacing="0" w:after="0" w:afterAutospacing="0"/>
        <w:jc w:val="both"/>
        <w:rPr>
          <w:rFonts w:eastAsiaTheme="minorHAnsi"/>
          <w:lang w:eastAsia="en-US"/>
        </w:rPr>
      </w:pPr>
    </w:p>
    <w:p w:rsidR="0024777B" w:rsidRPr="000613C7" w:rsidRDefault="0024777B" w:rsidP="0024777B">
      <w:pPr>
        <w:pStyle w:val="NormaleWeb"/>
        <w:spacing w:before="0" w:beforeAutospacing="0" w:after="0" w:afterAutospacing="0"/>
        <w:jc w:val="both"/>
      </w:pPr>
      <w:r w:rsidRPr="000613C7">
        <w:rPr>
          <w:rFonts w:eastAsiaTheme="minorHAnsi"/>
          <w:lang w:eastAsia="en-US"/>
        </w:rPr>
        <w:t xml:space="preserve">La disponibilità della documentazione tecnico-amministrativa relativa alle procedure di valutazione ambientale da parte delle autorità procedenti e competenti assicura la partecipazione del pubblico nei processi decisionali. </w:t>
      </w:r>
      <w:r w:rsidRPr="000613C7">
        <w:t xml:space="preserve">Le procedure di partecipazione consentono al pubblico di presentare le proprie eventuali </w:t>
      </w:r>
      <w:r w:rsidRPr="000613C7">
        <w:rPr>
          <w:b/>
        </w:rPr>
        <w:t>osservazioni</w:t>
      </w:r>
      <w:r w:rsidRPr="000613C7">
        <w:t xml:space="preserve"> o richieste di informazioni, analisi o pareri ritenuti rilevanti non solo, come previsto dal testo attuale dell’articolo 6 della Convenzione, </w:t>
      </w:r>
      <w:r w:rsidRPr="000613C7">
        <w:rPr>
          <w:i/>
        </w:rPr>
        <w:t>“per iscritto o, a seconda dei casi, in occasione di audizioni o indagini pubbliche in presenza del richiedente”</w:t>
      </w:r>
      <w:r w:rsidRPr="000613C7">
        <w:t xml:space="preserve"> ma anche</w:t>
      </w:r>
      <w:r w:rsidRPr="000613C7">
        <w:rPr>
          <w:b/>
        </w:rPr>
        <w:t xml:space="preserve"> </w:t>
      </w:r>
      <w:r w:rsidRPr="000613C7">
        <w:t>“</w:t>
      </w:r>
      <w:r w:rsidRPr="000613C7">
        <w:rPr>
          <w:b/>
        </w:rPr>
        <w:t>per via telematica</w:t>
      </w:r>
      <w:r w:rsidRPr="000613C7">
        <w:t xml:space="preserve">”, secondo le modalità previste dal </w:t>
      </w:r>
      <w:proofErr w:type="spellStart"/>
      <w:r w:rsidRPr="000613C7">
        <w:t>D.Lgs.</w:t>
      </w:r>
      <w:proofErr w:type="spellEnd"/>
      <w:r w:rsidRPr="000613C7">
        <w:t xml:space="preserve"> 82/2005 e successive modificazioni.</w:t>
      </w:r>
    </w:p>
    <w:p w:rsidR="0024777B" w:rsidRPr="000613C7" w:rsidRDefault="0024777B" w:rsidP="0024777B">
      <w:pPr>
        <w:pStyle w:val="NormaleWeb"/>
        <w:spacing w:before="0" w:beforeAutospacing="0" w:after="0" w:afterAutospacing="0"/>
        <w:jc w:val="both"/>
        <w:rPr>
          <w:rFonts w:eastAsiaTheme="minorHAnsi"/>
          <w:b/>
          <w:lang w:eastAsia="en-US"/>
        </w:rPr>
      </w:pPr>
    </w:p>
    <w:p w:rsidR="0024777B" w:rsidRPr="000613C7" w:rsidRDefault="0024777B" w:rsidP="0024777B">
      <w:pPr>
        <w:jc w:val="both"/>
        <w:rPr>
          <w:b/>
          <w:sz w:val="24"/>
          <w:szCs w:val="24"/>
          <w:lang w:val="it-IT"/>
        </w:rPr>
      </w:pPr>
      <w:r w:rsidRPr="000613C7">
        <w:rPr>
          <w:b/>
          <w:sz w:val="24"/>
          <w:szCs w:val="24"/>
          <w:lang w:val="it-IT"/>
        </w:rPr>
        <w:t>(h) Con riferimento al paragrafo 8, misure prese per assicurare che il risultato della partecipazione pubblica sia tenuto nella dovuta considerazione in fase decisionale</w:t>
      </w:r>
    </w:p>
    <w:p w:rsidR="0024777B" w:rsidRPr="000613C7" w:rsidRDefault="0024777B" w:rsidP="0024777B">
      <w:pPr>
        <w:pStyle w:val="NormaleWeb"/>
        <w:spacing w:before="0" w:beforeAutospacing="0" w:after="0" w:afterAutospacing="0"/>
        <w:jc w:val="both"/>
        <w:rPr>
          <w:rFonts w:eastAsiaTheme="minorHAnsi"/>
          <w:lang w:eastAsia="en-US"/>
        </w:rPr>
      </w:pPr>
      <w:r w:rsidRPr="000613C7">
        <w:t xml:space="preserve">I risultati delle consultazioni sono debitamente tenuti in considerazione e costituiscono parte integrante della documentazione del piano, programma o progetto. La documentazione deve infatti dare evidenza, secondo le modalità delle diverse procedure, di come si sia tenuto conto di tali considerazioni. Le osservazioni presentate dal pubblico sono rese disponibili </w:t>
      </w:r>
      <w:r w:rsidRPr="000613C7">
        <w:rPr>
          <w:i/>
          <w:iCs/>
        </w:rPr>
        <w:t>on line</w:t>
      </w:r>
      <w:r w:rsidRPr="000613C7">
        <w:t xml:space="preserve"> dal Ministero dell’Ambiente e da molte Regioni</w:t>
      </w:r>
      <w:r w:rsidRPr="000613C7">
        <w:rPr>
          <w:rFonts w:eastAsiaTheme="minorHAnsi"/>
          <w:lang w:eastAsia="en-US"/>
        </w:rPr>
        <w:t xml:space="preserve">. </w:t>
      </w:r>
    </w:p>
    <w:p w:rsidR="0024777B" w:rsidRPr="000613C7" w:rsidRDefault="0024777B" w:rsidP="0024777B">
      <w:pPr>
        <w:pStyle w:val="NormaleWeb"/>
        <w:spacing w:before="0" w:beforeAutospacing="0" w:after="0" w:afterAutospacing="0"/>
        <w:jc w:val="both"/>
        <w:rPr>
          <w:rFonts w:eastAsiaTheme="minorHAnsi"/>
          <w:b/>
          <w:lang w:eastAsia="en-US"/>
        </w:rPr>
      </w:pPr>
    </w:p>
    <w:p w:rsidR="0024777B" w:rsidRPr="000613C7" w:rsidRDefault="0024777B" w:rsidP="0024777B">
      <w:pPr>
        <w:pStyle w:val="NormaleWeb"/>
        <w:spacing w:before="0" w:beforeAutospacing="0" w:after="0" w:afterAutospacing="0"/>
        <w:jc w:val="both"/>
        <w:rPr>
          <w:rFonts w:eastAsiaTheme="minorHAnsi"/>
          <w:b/>
          <w:lang w:eastAsia="en-US"/>
        </w:rPr>
      </w:pPr>
      <w:r w:rsidRPr="000613C7">
        <w:rPr>
          <w:rFonts w:eastAsiaTheme="minorHAnsi"/>
          <w:b/>
          <w:lang w:eastAsia="en-US"/>
        </w:rPr>
        <w:t>(i)</w:t>
      </w:r>
      <w:r w:rsidRPr="000613C7">
        <w:rPr>
          <w:b/>
        </w:rPr>
        <w:t xml:space="preserve"> con riferimento al paragrafo 9, misure prese affinché il pubblico sia prontamente informato della decisione</w:t>
      </w:r>
    </w:p>
    <w:p w:rsidR="0024777B" w:rsidRPr="000613C7" w:rsidRDefault="0024777B" w:rsidP="0024777B">
      <w:pPr>
        <w:widowControl w:val="0"/>
        <w:tabs>
          <w:tab w:val="left" w:pos="9355"/>
        </w:tabs>
        <w:overflowPunct w:val="0"/>
        <w:autoSpaceDE w:val="0"/>
        <w:autoSpaceDN w:val="0"/>
        <w:adjustRightInd w:val="0"/>
        <w:spacing w:line="232" w:lineRule="auto"/>
        <w:jc w:val="both"/>
        <w:rPr>
          <w:sz w:val="24"/>
          <w:szCs w:val="24"/>
          <w:lang w:val="it-IT"/>
        </w:rPr>
      </w:pPr>
      <w:r w:rsidRPr="000613C7">
        <w:rPr>
          <w:sz w:val="24"/>
          <w:szCs w:val="24"/>
          <w:lang w:val="it-IT"/>
        </w:rPr>
        <w:t>Il provvedimento del processo di Valutazione dell'Impatto Ambientale da parte della Commissione VIA/VAS e il Decreto sulla compatibilità ambientale, è pubblicato sui giornali, nella Gazzetta Ufficiale, o Bollettino Ufficiale della Regione e sul sito web dell'autorità competente.</w:t>
      </w:r>
    </w:p>
    <w:p w:rsidR="0024777B" w:rsidRPr="000613C7" w:rsidRDefault="0024777B" w:rsidP="0024777B">
      <w:pPr>
        <w:pStyle w:val="Paragrafoelenco"/>
        <w:spacing w:after="0" w:line="240" w:lineRule="auto"/>
        <w:ind w:left="0"/>
        <w:jc w:val="both"/>
        <w:rPr>
          <w:rFonts w:ascii="Times New Roman" w:hAnsi="Times New Roman" w:cs="Times New Roman"/>
          <w:sz w:val="24"/>
          <w:szCs w:val="24"/>
        </w:rPr>
      </w:pPr>
      <w:r w:rsidRPr="000613C7">
        <w:rPr>
          <w:rFonts w:ascii="Times New Roman" w:hAnsi="Times New Roman" w:cs="Times New Roman"/>
          <w:sz w:val="24"/>
          <w:szCs w:val="24"/>
        </w:rPr>
        <w:t xml:space="preserve">Il provvedimento di </w:t>
      </w:r>
      <w:r w:rsidRPr="000613C7">
        <w:rPr>
          <w:rFonts w:ascii="Times New Roman" w:hAnsi="Times New Roman" w:cs="Times New Roman"/>
          <w:b/>
          <w:sz w:val="24"/>
          <w:szCs w:val="24"/>
        </w:rPr>
        <w:t>VIA</w:t>
      </w:r>
      <w:r w:rsidRPr="000613C7">
        <w:rPr>
          <w:rFonts w:ascii="Times New Roman" w:hAnsi="Times New Roman" w:cs="Times New Roman"/>
          <w:sz w:val="24"/>
          <w:szCs w:val="24"/>
        </w:rPr>
        <w:t xml:space="preserve"> viene notificato al proponente ed a tutti i soggetti coinvolti; nel caso di procedure nazionali, i provvedimenti emanati negli ultimi 60 giorni sono, inoltre, disponibili sulla home page del sito web per le Valutazioni Ambientali del Ministero dell’Ambiente. </w:t>
      </w:r>
    </w:p>
    <w:p w:rsidR="0024777B" w:rsidRPr="000613C7" w:rsidRDefault="0024777B" w:rsidP="0024777B">
      <w:pPr>
        <w:pStyle w:val="Paragrafoelenco"/>
        <w:spacing w:after="0" w:line="240" w:lineRule="auto"/>
        <w:ind w:left="0"/>
        <w:jc w:val="both"/>
        <w:rPr>
          <w:rFonts w:ascii="Times New Roman" w:hAnsi="Times New Roman" w:cs="Times New Roman"/>
          <w:sz w:val="24"/>
          <w:szCs w:val="24"/>
        </w:rPr>
      </w:pPr>
      <w:r w:rsidRPr="000613C7">
        <w:rPr>
          <w:rFonts w:ascii="Times New Roman" w:hAnsi="Times New Roman" w:cs="Times New Roman"/>
          <w:sz w:val="24"/>
          <w:szCs w:val="24"/>
        </w:rPr>
        <w:t xml:space="preserve">Nelle procedure di </w:t>
      </w:r>
      <w:r w:rsidRPr="000613C7">
        <w:rPr>
          <w:rFonts w:ascii="Times New Roman" w:hAnsi="Times New Roman" w:cs="Times New Roman"/>
          <w:b/>
          <w:sz w:val="24"/>
          <w:szCs w:val="24"/>
        </w:rPr>
        <w:t>VAS,</w:t>
      </w:r>
      <w:r w:rsidRPr="000613C7">
        <w:rPr>
          <w:rFonts w:ascii="Times New Roman" w:hAnsi="Times New Roman" w:cs="Times New Roman"/>
          <w:sz w:val="24"/>
          <w:szCs w:val="24"/>
        </w:rPr>
        <w:t xml:space="preserve"> l’autorità competente pubblica sul proprio sito web il piano o programma adottato unitamente ad una dichiarazione di sintesi nella quale vengono rese note le considerazioni poste alla base della decisione. Detta dichiarazione contiene, altresì, informazioni sulla partecipazione del pubblico.</w:t>
      </w:r>
    </w:p>
    <w:p w:rsidR="0024777B" w:rsidRPr="000613C7" w:rsidRDefault="0024777B" w:rsidP="0024777B">
      <w:pPr>
        <w:pStyle w:val="NormaleWeb"/>
        <w:spacing w:before="0" w:beforeAutospacing="0" w:after="0" w:afterAutospacing="0"/>
        <w:jc w:val="both"/>
        <w:rPr>
          <w:rFonts w:eastAsiaTheme="minorHAnsi"/>
          <w:b/>
          <w:lang w:eastAsia="en-US"/>
        </w:rPr>
      </w:pPr>
    </w:p>
    <w:p w:rsidR="0024777B" w:rsidRPr="000613C7" w:rsidRDefault="0024777B" w:rsidP="0024777B">
      <w:pPr>
        <w:jc w:val="both"/>
        <w:rPr>
          <w:b/>
          <w:sz w:val="24"/>
          <w:szCs w:val="24"/>
          <w:lang w:val="it-IT"/>
        </w:rPr>
      </w:pPr>
      <w:r w:rsidRPr="000613C7">
        <w:rPr>
          <w:b/>
          <w:sz w:val="24"/>
          <w:szCs w:val="24"/>
          <w:lang w:val="it-IT"/>
        </w:rPr>
        <w:t>(j) Con riferimento al paragrafo 10, misure prese per assicurare che quando un’autorità pubblica riconsidera o aggiorna le condizioni operative per un’attività riferita al paragrafo 1, le disposizioni previste dai paragrafi 2-9 sono applicate, con le dovute modifiche e laddove appropriato</w:t>
      </w:r>
    </w:p>
    <w:p w:rsidR="0024777B" w:rsidRDefault="0024777B" w:rsidP="0024777B">
      <w:pPr>
        <w:pStyle w:val="NormaleWeb"/>
        <w:spacing w:before="0" w:beforeAutospacing="0" w:after="0" w:afterAutospacing="0"/>
        <w:jc w:val="both"/>
      </w:pPr>
      <w:r w:rsidRPr="00246C74">
        <w:t xml:space="preserve">La </w:t>
      </w:r>
      <w:r w:rsidRPr="000613C7">
        <w:t xml:space="preserve">partecipazione del pubblico </w:t>
      </w:r>
      <w:r>
        <w:t xml:space="preserve">è prevista anche nella procedura di screening </w:t>
      </w:r>
      <w:r w:rsidRPr="00E65629">
        <w:t>volta a definire se il progetto</w:t>
      </w:r>
      <w:r>
        <w:t xml:space="preserve"> o piano</w:t>
      </w:r>
      <w:r w:rsidRPr="00246C74">
        <w:t xml:space="preserve"> </w:t>
      </w:r>
      <w:r w:rsidRPr="00E65629">
        <w:t>presentato</w:t>
      </w:r>
      <w:r>
        <w:t xml:space="preserve">, o modiche ed estensioni agli stessi, </w:t>
      </w:r>
      <w:r w:rsidRPr="00E65629">
        <w:t xml:space="preserve">possa avere un impatto ambientale significativo, e pertanto debba essere assoggettato alla ulteriore procedura di </w:t>
      </w:r>
      <w:r>
        <w:t xml:space="preserve">VIA/VAS </w:t>
      </w:r>
      <w:r w:rsidRPr="00E65629">
        <w:t>o meno.</w:t>
      </w:r>
      <w:r>
        <w:t xml:space="preserve"> </w:t>
      </w:r>
    </w:p>
    <w:p w:rsidR="0024777B" w:rsidRPr="00246C74" w:rsidRDefault="0024777B" w:rsidP="0024777B">
      <w:pPr>
        <w:pStyle w:val="NormaleWeb"/>
        <w:spacing w:before="0" w:beforeAutospacing="0" w:after="0" w:afterAutospacing="0"/>
        <w:jc w:val="both"/>
      </w:pPr>
      <w:r w:rsidRPr="00246C74">
        <w:t>Il monitoraggio assicura il controllo sugli impatti significativi sull’ambiente derivanti dalla realizzazione dei progetti approvati e dall’attuazione dei piani e dei programmi approvati e la verifica del raggiungimento degli obiettivi di sostenibilità prefissati e quindi consente di individuare eventuali necessità di applicazione delle disposizione dei par. 2-9.</w:t>
      </w:r>
    </w:p>
    <w:p w:rsidR="0024777B" w:rsidRPr="000613C7" w:rsidRDefault="0024777B" w:rsidP="0024777B">
      <w:pPr>
        <w:pStyle w:val="NormaleWeb"/>
        <w:spacing w:before="0" w:beforeAutospacing="0" w:after="0" w:afterAutospacing="0"/>
        <w:jc w:val="both"/>
        <w:rPr>
          <w:rFonts w:eastAsiaTheme="minorHAnsi"/>
          <w:lang w:eastAsia="en-US"/>
        </w:rPr>
      </w:pPr>
      <w:r w:rsidRPr="000613C7">
        <w:rPr>
          <w:rFonts w:eastAsiaTheme="minorHAnsi"/>
          <w:lang w:eastAsia="en-US"/>
        </w:rPr>
        <w:t>Il</w:t>
      </w:r>
      <w:r>
        <w:rPr>
          <w:rFonts w:eastAsiaTheme="minorHAnsi"/>
          <w:lang w:eastAsia="en-US"/>
        </w:rPr>
        <w:t xml:space="preserve"> monitoraggio è effettuato dall’</w:t>
      </w:r>
      <w:r w:rsidRPr="000613C7">
        <w:rPr>
          <w:rFonts w:eastAsiaTheme="minorHAnsi"/>
          <w:lang w:eastAsia="en-US"/>
        </w:rPr>
        <w:t>Autorità pro</w:t>
      </w:r>
      <w:r>
        <w:rPr>
          <w:rFonts w:eastAsiaTheme="minorHAnsi"/>
          <w:lang w:eastAsia="en-US"/>
        </w:rPr>
        <w:t>cedente in collaborazione con l’</w:t>
      </w:r>
      <w:r w:rsidRPr="000613C7">
        <w:rPr>
          <w:rFonts w:eastAsiaTheme="minorHAnsi"/>
          <w:lang w:eastAsia="en-US"/>
        </w:rPr>
        <w:t xml:space="preserve">Autorità competente anche avvalendosi del sistema delle Agenzie ambientali e dell’ISPRA. </w:t>
      </w:r>
    </w:p>
    <w:p w:rsidR="0024777B" w:rsidRPr="000613C7" w:rsidRDefault="0024777B" w:rsidP="0024777B">
      <w:pPr>
        <w:pStyle w:val="Paragrafoelenco"/>
        <w:spacing w:after="0" w:line="240" w:lineRule="auto"/>
        <w:ind w:left="0"/>
        <w:jc w:val="both"/>
        <w:rPr>
          <w:rFonts w:ascii="Times New Roman" w:hAnsi="Times New Roman" w:cs="Times New Roman"/>
          <w:b/>
          <w:sz w:val="24"/>
          <w:szCs w:val="24"/>
        </w:rPr>
      </w:pPr>
    </w:p>
    <w:p w:rsidR="0024777B" w:rsidRPr="000613C7" w:rsidRDefault="0024777B" w:rsidP="0024777B">
      <w:pPr>
        <w:spacing w:before="33" w:line="250" w:lineRule="auto"/>
        <w:ind w:right="-1"/>
        <w:jc w:val="both"/>
        <w:rPr>
          <w:b/>
          <w:sz w:val="24"/>
          <w:szCs w:val="24"/>
          <w:lang w:val="it-IT"/>
        </w:rPr>
      </w:pPr>
      <w:r w:rsidRPr="000613C7">
        <w:rPr>
          <w:b/>
          <w:sz w:val="24"/>
          <w:szCs w:val="24"/>
          <w:lang w:val="it-IT"/>
        </w:rPr>
        <w:t>(k) Con riferimento al paragrafo 11, misure prese per applicare le disposizioni dell’articolo 6 alle decisioni riguardanti il rilascio di Organismi Geneticamente Modificati (OGM) nell’ambiente</w:t>
      </w:r>
    </w:p>
    <w:p w:rsidR="0024777B" w:rsidRPr="000613C7" w:rsidRDefault="0024777B" w:rsidP="0024777B">
      <w:pPr>
        <w:jc w:val="both"/>
        <w:rPr>
          <w:sz w:val="24"/>
          <w:szCs w:val="24"/>
          <w:lang w:val="it-IT"/>
        </w:rPr>
      </w:pPr>
      <w:r w:rsidRPr="000613C7">
        <w:rPr>
          <w:sz w:val="24"/>
          <w:szCs w:val="24"/>
          <w:lang w:val="it-IT"/>
        </w:rPr>
        <w:t xml:space="preserve">Nel 2005, il MATTM, in collaborazione con l’Unità </w:t>
      </w:r>
      <w:proofErr w:type="spellStart"/>
      <w:r w:rsidRPr="000613C7">
        <w:rPr>
          <w:sz w:val="24"/>
          <w:szCs w:val="24"/>
          <w:lang w:val="it-IT"/>
        </w:rPr>
        <w:t>Biosicurezza</w:t>
      </w:r>
      <w:proofErr w:type="spellEnd"/>
      <w:r w:rsidRPr="000613C7">
        <w:rPr>
          <w:sz w:val="24"/>
          <w:szCs w:val="24"/>
          <w:lang w:val="it-IT"/>
        </w:rPr>
        <w:t xml:space="preserve"> del Centro Internazionale per l’Ingegneria Genetica e le Biotecnologie di Trieste (ICGEB), ha istituito il nodo italiano della </w:t>
      </w:r>
      <w:proofErr w:type="spellStart"/>
      <w:r w:rsidRPr="000613C7">
        <w:rPr>
          <w:i/>
          <w:sz w:val="24"/>
          <w:szCs w:val="24"/>
          <w:lang w:val="it-IT"/>
        </w:rPr>
        <w:t>Biosafety</w:t>
      </w:r>
      <w:proofErr w:type="spellEnd"/>
      <w:r w:rsidRPr="000613C7">
        <w:rPr>
          <w:i/>
          <w:sz w:val="24"/>
          <w:szCs w:val="24"/>
          <w:lang w:val="it-IT"/>
        </w:rPr>
        <w:t xml:space="preserve"> Clearing House</w:t>
      </w:r>
      <w:r w:rsidRPr="000613C7">
        <w:rPr>
          <w:sz w:val="24"/>
          <w:szCs w:val="24"/>
          <w:lang w:val="it-IT"/>
        </w:rPr>
        <w:t xml:space="preserve"> (BCH) italiana con l’obiettivo:</w:t>
      </w:r>
    </w:p>
    <w:p w:rsidR="0024777B" w:rsidRPr="000613C7" w:rsidRDefault="0024777B" w:rsidP="0024777B">
      <w:pPr>
        <w:pStyle w:val="Paragrafoelenco"/>
        <w:numPr>
          <w:ilvl w:val="0"/>
          <w:numId w:val="18"/>
        </w:numPr>
        <w:jc w:val="both"/>
        <w:rPr>
          <w:rFonts w:ascii="Times New Roman" w:hAnsi="Times New Roman" w:cs="Times New Roman"/>
          <w:sz w:val="24"/>
          <w:szCs w:val="24"/>
        </w:rPr>
      </w:pPr>
      <w:r w:rsidRPr="000613C7">
        <w:rPr>
          <w:rFonts w:ascii="Times New Roman" w:hAnsi="Times New Roman" w:cs="Times New Roman"/>
          <w:sz w:val="24"/>
          <w:szCs w:val="24"/>
        </w:rPr>
        <w:t xml:space="preserve">dare attuazione agli obblighi posti dal Protocollo di Cartagena sulla </w:t>
      </w:r>
      <w:proofErr w:type="spellStart"/>
      <w:r w:rsidRPr="000613C7">
        <w:rPr>
          <w:rFonts w:ascii="Times New Roman" w:hAnsi="Times New Roman" w:cs="Times New Roman"/>
          <w:sz w:val="24"/>
          <w:szCs w:val="24"/>
        </w:rPr>
        <w:t>biosicurezza</w:t>
      </w:r>
      <w:proofErr w:type="spellEnd"/>
      <w:r w:rsidRPr="000613C7">
        <w:rPr>
          <w:rFonts w:ascii="Times New Roman" w:hAnsi="Times New Roman" w:cs="Times New Roman"/>
          <w:sz w:val="24"/>
          <w:szCs w:val="24"/>
        </w:rPr>
        <w:t>;</w:t>
      </w:r>
    </w:p>
    <w:p w:rsidR="0024777B" w:rsidRPr="000613C7" w:rsidRDefault="0024777B" w:rsidP="0024777B">
      <w:pPr>
        <w:pStyle w:val="Paragrafoelenco"/>
        <w:numPr>
          <w:ilvl w:val="0"/>
          <w:numId w:val="18"/>
        </w:numPr>
        <w:jc w:val="both"/>
        <w:rPr>
          <w:rFonts w:ascii="Times New Roman" w:hAnsi="Times New Roman" w:cs="Times New Roman"/>
          <w:sz w:val="24"/>
          <w:szCs w:val="24"/>
        </w:rPr>
      </w:pPr>
      <w:r w:rsidRPr="000613C7">
        <w:rPr>
          <w:rFonts w:ascii="Times New Roman" w:hAnsi="Times New Roman" w:cs="Times New Roman"/>
          <w:sz w:val="24"/>
          <w:szCs w:val="24"/>
        </w:rPr>
        <w:t xml:space="preserve">dare applicazione alla Convenzione di </w:t>
      </w:r>
      <w:proofErr w:type="spellStart"/>
      <w:r w:rsidRPr="000613C7">
        <w:rPr>
          <w:rFonts w:ascii="Times New Roman" w:hAnsi="Times New Roman" w:cs="Times New Roman"/>
          <w:sz w:val="24"/>
          <w:szCs w:val="24"/>
        </w:rPr>
        <w:t>Aarhus</w:t>
      </w:r>
      <w:proofErr w:type="spellEnd"/>
      <w:r w:rsidRPr="000613C7">
        <w:rPr>
          <w:rFonts w:ascii="Times New Roman" w:hAnsi="Times New Roman" w:cs="Times New Roman"/>
          <w:sz w:val="24"/>
          <w:szCs w:val="24"/>
        </w:rPr>
        <w:t xml:space="preserve"> e all'</w:t>
      </w:r>
      <w:hyperlink r:id="rId55" w:tgtFrame="_blank" w:history="1">
        <w:r w:rsidRPr="000613C7">
          <w:rPr>
            <w:rFonts w:ascii="Times New Roman" w:hAnsi="Times New Roman" w:cs="Times New Roman"/>
            <w:sz w:val="24"/>
            <w:szCs w:val="24"/>
          </w:rPr>
          <w:t>emendamento di Almaty</w:t>
        </w:r>
      </w:hyperlink>
      <w:r w:rsidRPr="000613C7">
        <w:rPr>
          <w:rFonts w:ascii="Times New Roman" w:hAnsi="Times New Roman" w:cs="Times New Roman"/>
          <w:sz w:val="24"/>
          <w:szCs w:val="24"/>
        </w:rPr>
        <w:t xml:space="preserve"> sugli OGM;</w:t>
      </w:r>
    </w:p>
    <w:p w:rsidR="0024777B" w:rsidRPr="000613C7" w:rsidRDefault="0024777B" w:rsidP="0024777B">
      <w:pPr>
        <w:pStyle w:val="Paragrafoelenco"/>
        <w:numPr>
          <w:ilvl w:val="0"/>
          <w:numId w:val="18"/>
        </w:numPr>
        <w:jc w:val="both"/>
        <w:rPr>
          <w:rFonts w:ascii="Times New Roman" w:hAnsi="Times New Roman" w:cs="Times New Roman"/>
          <w:sz w:val="24"/>
          <w:szCs w:val="24"/>
        </w:rPr>
      </w:pPr>
      <w:r w:rsidRPr="000613C7">
        <w:rPr>
          <w:rFonts w:ascii="Times New Roman" w:hAnsi="Times New Roman" w:cs="Times New Roman"/>
          <w:sz w:val="24"/>
          <w:szCs w:val="24"/>
        </w:rPr>
        <w:t>ottemperare alla legislazione dell’Unione europea ed italiana in materia di informazione e consultazione pubblica sugli OGM.</w:t>
      </w:r>
    </w:p>
    <w:p w:rsidR="0024777B" w:rsidRPr="000613C7" w:rsidRDefault="0024777B" w:rsidP="0024777B">
      <w:pPr>
        <w:rPr>
          <w:b/>
          <w:sz w:val="24"/>
          <w:szCs w:val="24"/>
          <w:lang w:val="it-IT" w:eastAsia="it-IT"/>
        </w:rPr>
      </w:pPr>
      <w:r w:rsidRPr="000613C7">
        <w:rPr>
          <w:b/>
          <w:sz w:val="24"/>
          <w:szCs w:val="24"/>
          <w:lang w:val="it-IT" w:eastAsia="it-IT"/>
        </w:rPr>
        <w:t xml:space="preserve">XVI. Problematiche incontrate nell’attuazione di ciascun paragrafo dell’articolo 6 </w:t>
      </w:r>
    </w:p>
    <w:p w:rsidR="0024777B" w:rsidRPr="000613C7" w:rsidRDefault="0024777B" w:rsidP="0024777B">
      <w:pPr>
        <w:pStyle w:val="Paragrafoelenco"/>
        <w:spacing w:after="0" w:line="240" w:lineRule="auto"/>
        <w:ind w:left="0"/>
        <w:jc w:val="both"/>
        <w:rPr>
          <w:rFonts w:ascii="Times New Roman" w:hAnsi="Times New Roman" w:cs="Times New Roman"/>
          <w:sz w:val="24"/>
          <w:szCs w:val="24"/>
        </w:rPr>
      </w:pPr>
      <w:r w:rsidRPr="000613C7">
        <w:rPr>
          <w:rFonts w:ascii="Times New Roman" w:hAnsi="Times New Roman" w:cs="Times New Roman"/>
          <w:sz w:val="24"/>
          <w:szCs w:val="24"/>
        </w:rPr>
        <w:lastRenderedPageBreak/>
        <w:t>Nonostante la partecipazione del pubblico sia prevista e regolamentata a livello legislativo, presenta ancora dei punti deboli relativi all’effettiva partecipazione della cittadinanza a tali processi decisionali. Si riscontra una esigenza soprattutto in termini di:</w:t>
      </w:r>
    </w:p>
    <w:p w:rsidR="0024777B" w:rsidRPr="000613C7" w:rsidRDefault="0024777B" w:rsidP="0024777B">
      <w:pPr>
        <w:pStyle w:val="Paragrafoelenco"/>
        <w:numPr>
          <w:ilvl w:val="0"/>
          <w:numId w:val="15"/>
        </w:numPr>
        <w:autoSpaceDE w:val="0"/>
        <w:autoSpaceDN w:val="0"/>
        <w:adjustRightInd w:val="0"/>
        <w:spacing w:after="0" w:line="240" w:lineRule="auto"/>
        <w:rPr>
          <w:rFonts w:ascii="Times New Roman" w:hAnsi="Times New Roman" w:cs="Times New Roman"/>
          <w:sz w:val="24"/>
          <w:szCs w:val="24"/>
        </w:rPr>
      </w:pPr>
      <w:r w:rsidRPr="000613C7">
        <w:rPr>
          <w:rFonts w:ascii="Times New Roman" w:hAnsi="Times New Roman" w:cs="Times New Roman"/>
          <w:sz w:val="24"/>
          <w:szCs w:val="24"/>
        </w:rPr>
        <w:t>maggiore attitudine culturale alla partecipazione- collaborazione;</w:t>
      </w:r>
    </w:p>
    <w:p w:rsidR="0024777B" w:rsidRPr="000613C7" w:rsidRDefault="0024777B" w:rsidP="0024777B">
      <w:pPr>
        <w:pStyle w:val="Paragrafoelenco"/>
        <w:numPr>
          <w:ilvl w:val="0"/>
          <w:numId w:val="15"/>
        </w:numPr>
        <w:autoSpaceDE w:val="0"/>
        <w:autoSpaceDN w:val="0"/>
        <w:adjustRightInd w:val="0"/>
        <w:spacing w:after="0" w:line="240" w:lineRule="auto"/>
        <w:rPr>
          <w:rFonts w:ascii="Times New Roman" w:hAnsi="Times New Roman" w:cs="Times New Roman"/>
          <w:sz w:val="24"/>
          <w:szCs w:val="24"/>
        </w:rPr>
      </w:pPr>
      <w:r w:rsidRPr="000613C7">
        <w:rPr>
          <w:rFonts w:ascii="Times New Roman" w:hAnsi="Times New Roman" w:cs="Times New Roman"/>
          <w:sz w:val="24"/>
          <w:szCs w:val="24"/>
        </w:rPr>
        <w:t>indirizzi nazionali in materia di partecipazione, partenariato e concertazione.</w:t>
      </w:r>
    </w:p>
    <w:p w:rsidR="0024777B" w:rsidRPr="000613C7" w:rsidRDefault="0024777B" w:rsidP="0024777B">
      <w:pPr>
        <w:pStyle w:val="Paragrafoelenco"/>
        <w:spacing w:after="0" w:line="240" w:lineRule="auto"/>
        <w:ind w:left="0"/>
        <w:jc w:val="both"/>
        <w:rPr>
          <w:rFonts w:ascii="Times New Roman" w:hAnsi="Times New Roman" w:cs="Times New Roman"/>
          <w:sz w:val="24"/>
          <w:szCs w:val="24"/>
        </w:rPr>
      </w:pPr>
    </w:p>
    <w:p w:rsidR="0024777B" w:rsidRPr="000613C7" w:rsidRDefault="0024777B" w:rsidP="0024777B">
      <w:pPr>
        <w:widowControl w:val="0"/>
        <w:tabs>
          <w:tab w:val="left" w:pos="9355"/>
        </w:tabs>
        <w:autoSpaceDE w:val="0"/>
        <w:autoSpaceDN w:val="0"/>
        <w:adjustRightInd w:val="0"/>
        <w:spacing w:line="235" w:lineRule="auto"/>
        <w:ind w:right="-20"/>
        <w:jc w:val="both"/>
        <w:rPr>
          <w:b/>
          <w:bCs/>
          <w:sz w:val="24"/>
          <w:szCs w:val="24"/>
          <w:lang w:val="it-IT"/>
        </w:rPr>
      </w:pPr>
      <w:r w:rsidRPr="000613C7">
        <w:rPr>
          <w:b/>
          <w:sz w:val="24"/>
          <w:szCs w:val="24"/>
          <w:lang w:val="it-IT" w:eastAsia="it-IT"/>
        </w:rPr>
        <w:t xml:space="preserve">XVII. </w:t>
      </w:r>
      <w:r w:rsidRPr="000613C7">
        <w:rPr>
          <w:b/>
          <w:bCs/>
          <w:sz w:val="24"/>
          <w:szCs w:val="24"/>
          <w:lang w:val="it-IT"/>
        </w:rPr>
        <w:t>Fornire ulteriori informazioni sull'applicazione pratica delle disposizioni in materia di pubblico partecipazione alle decisioni relative ad attività specifiche di cui all'articolo 6</w:t>
      </w:r>
    </w:p>
    <w:p w:rsidR="0024777B" w:rsidRPr="000613C7" w:rsidRDefault="0024777B" w:rsidP="0024777B">
      <w:pPr>
        <w:widowControl w:val="0"/>
        <w:tabs>
          <w:tab w:val="left" w:pos="9355"/>
        </w:tabs>
        <w:autoSpaceDE w:val="0"/>
        <w:autoSpaceDN w:val="0"/>
        <w:adjustRightInd w:val="0"/>
        <w:spacing w:line="235" w:lineRule="auto"/>
        <w:ind w:right="-20"/>
        <w:jc w:val="both"/>
        <w:rPr>
          <w:b/>
          <w:sz w:val="24"/>
          <w:szCs w:val="24"/>
          <w:lang w:val="it-IT" w:eastAsia="it-IT"/>
        </w:rPr>
      </w:pPr>
    </w:p>
    <w:p w:rsidR="0024777B" w:rsidRPr="000613C7" w:rsidRDefault="0024777B" w:rsidP="0024777B">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rPr>
      </w:pPr>
      <w:r w:rsidRPr="000613C7">
        <w:rPr>
          <w:rFonts w:ascii="Times New Roman" w:hAnsi="Times New Roman" w:cs="Times New Roman"/>
          <w:b/>
          <w:color w:val="auto"/>
        </w:rPr>
        <w:t>Il Portale delle Valutazioni Ambientali</w:t>
      </w:r>
    </w:p>
    <w:p w:rsidR="0024777B" w:rsidRPr="000613C7" w:rsidRDefault="0024777B" w:rsidP="0024777B">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rPr>
      </w:pPr>
    </w:p>
    <w:p w:rsidR="0024777B" w:rsidRPr="000613C7" w:rsidRDefault="0024777B" w:rsidP="0024777B">
      <w:pPr>
        <w:pStyle w:val="Default"/>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lang w:eastAsia="it-IT"/>
        </w:rPr>
      </w:pPr>
      <w:r w:rsidRPr="000613C7">
        <w:rPr>
          <w:rFonts w:ascii="Times New Roman" w:hAnsi="Times New Roman" w:cs="Times New Roman"/>
          <w:color w:val="auto"/>
        </w:rPr>
        <w:t>Il Portale delle Valutazioni Ambientali (</w:t>
      </w:r>
      <w:hyperlink r:id="rId56" w:history="1">
        <w:r w:rsidRPr="000613C7">
          <w:rPr>
            <w:rFonts w:ascii="Times New Roman" w:hAnsi="Times New Roman" w:cs="Times New Roman"/>
            <w:color w:val="auto"/>
          </w:rPr>
          <w:t>www.va.minambiente.it</w:t>
        </w:r>
      </w:hyperlink>
      <w:r w:rsidRPr="000613C7">
        <w:rPr>
          <w:rFonts w:ascii="Times New Roman" w:hAnsi="Times New Roman" w:cs="Times New Roman"/>
          <w:color w:val="auto"/>
        </w:rPr>
        <w:t>) del Ministero dell’Ambiente</w:t>
      </w:r>
      <w:r w:rsidRPr="000613C7">
        <w:rPr>
          <w:rFonts w:ascii="Times New Roman" w:eastAsia="Times New Roman" w:hAnsi="Times New Roman" w:cs="Times New Roman"/>
          <w:color w:val="auto"/>
          <w:lang w:eastAsia="it-IT"/>
        </w:rPr>
        <w:t xml:space="preserve"> fornisce informazioni in tempo reale sullo stato di avanzamento delle valutazioni ambientali in corso, informazioni amministrative e documenti tecnici riguardanti progetti,  piani e programmi in valutazione, gli atti conclusivi emanati dal 1989 ad oggi, statistiche e dati di sintesi delle valutazioni concluse, guide operative, indicazioni tecniche e modulistica, dati e informazioni sullo stato dell’ambiente utili alla redazione degli studi ambientali. </w:t>
      </w:r>
    </w:p>
    <w:p w:rsidR="0024777B" w:rsidRPr="000613C7" w:rsidRDefault="0024777B" w:rsidP="0024777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r w:rsidRPr="000613C7">
        <w:rPr>
          <w:rFonts w:ascii="Times New Roman" w:eastAsia="Times New Roman" w:hAnsi="Times New Roman" w:cs="Times New Roman"/>
          <w:color w:val="auto"/>
          <w:lang w:eastAsia="it-IT"/>
        </w:rPr>
        <w:t xml:space="preserve">Il </w:t>
      </w:r>
      <w:r w:rsidRPr="000613C7">
        <w:rPr>
          <w:rFonts w:ascii="Times New Roman" w:hAnsi="Times New Roman" w:cs="Times New Roman"/>
          <w:color w:val="auto"/>
        </w:rPr>
        <w:t xml:space="preserve">Portale delle valutazioni ambientali è stato recentemente oggetto di apprezzamento da parte della Commissione europea come </w:t>
      </w:r>
      <w:r w:rsidRPr="000613C7">
        <w:rPr>
          <w:rFonts w:ascii="Times New Roman" w:hAnsi="Times New Roman" w:cs="Times New Roman"/>
          <w:i/>
          <w:color w:val="auto"/>
        </w:rPr>
        <w:t xml:space="preserve">best </w:t>
      </w:r>
      <w:proofErr w:type="spellStart"/>
      <w:r w:rsidRPr="000613C7">
        <w:rPr>
          <w:rFonts w:ascii="Times New Roman" w:hAnsi="Times New Roman" w:cs="Times New Roman"/>
          <w:i/>
          <w:color w:val="auto"/>
        </w:rPr>
        <w:t>practice</w:t>
      </w:r>
      <w:proofErr w:type="spellEnd"/>
      <w:r w:rsidRPr="000613C7">
        <w:rPr>
          <w:rFonts w:ascii="Times New Roman" w:hAnsi="Times New Roman" w:cs="Times New Roman"/>
          <w:color w:val="auto"/>
        </w:rPr>
        <w:t xml:space="preserve"> in ambito comunitario avendo anticipato, sul tema delle informazioni ambientali, le disposizioni della nuova direttiva VIA (2014/52/UE) che dovrà essere recepita entro il 2017.</w:t>
      </w:r>
    </w:p>
    <w:p w:rsidR="0024777B" w:rsidRPr="000613C7" w:rsidRDefault="0024777B" w:rsidP="0024777B">
      <w:pPr>
        <w:pStyle w:val="NormaleWeb"/>
        <w:spacing w:before="0" w:beforeAutospacing="0" w:after="0" w:afterAutospacing="0"/>
        <w:jc w:val="both"/>
        <w:rPr>
          <w:rFonts w:eastAsiaTheme="minorHAnsi"/>
          <w:b/>
          <w:lang w:eastAsia="en-US"/>
        </w:rPr>
      </w:pPr>
    </w:p>
    <w:p w:rsidR="0024777B" w:rsidRPr="000613C7" w:rsidRDefault="0024777B" w:rsidP="0024777B">
      <w:pPr>
        <w:tabs>
          <w:tab w:val="left" w:pos="360"/>
        </w:tabs>
        <w:spacing w:after="20"/>
        <w:rPr>
          <w:b/>
          <w:sz w:val="24"/>
          <w:szCs w:val="24"/>
          <w:lang w:val="it-IT"/>
        </w:rPr>
      </w:pPr>
      <w:r w:rsidRPr="000613C7">
        <w:rPr>
          <w:b/>
          <w:sz w:val="24"/>
          <w:szCs w:val="24"/>
          <w:lang w:val="it-IT"/>
        </w:rPr>
        <w:t xml:space="preserve">XVIII. Siti web rilevanti </w:t>
      </w:r>
    </w:p>
    <w:p w:rsidR="0024777B" w:rsidRPr="000613C7" w:rsidRDefault="0024777B" w:rsidP="0024777B">
      <w:pPr>
        <w:pStyle w:val="Paragrafoelenco"/>
        <w:numPr>
          <w:ilvl w:val="0"/>
          <w:numId w:val="25"/>
        </w:numPr>
        <w:tabs>
          <w:tab w:val="left" w:pos="9355"/>
        </w:tabs>
        <w:rPr>
          <w:rStyle w:val="Collegamentoipertestuale"/>
          <w:rFonts w:eastAsia="Times New Roman"/>
          <w:b/>
          <w:bCs/>
          <w:iCs/>
          <w:color w:val="auto"/>
          <w:sz w:val="24"/>
          <w:szCs w:val="24"/>
          <w:u w:val="none"/>
          <w:lang w:eastAsia="fr-FR"/>
        </w:rPr>
      </w:pPr>
      <w:r w:rsidRPr="000613C7">
        <w:rPr>
          <w:rFonts w:ascii="Times New Roman" w:eastAsia="Times New Roman" w:hAnsi="Times New Roman" w:cs="Times New Roman"/>
          <w:sz w:val="24"/>
          <w:szCs w:val="24"/>
          <w:lang w:eastAsia="it-IT"/>
        </w:rPr>
        <w:t>Pagina del MATTM dedicata alla VIA e alla VAS</w:t>
      </w:r>
      <w:r w:rsidRPr="000613C7">
        <w:rPr>
          <w:rFonts w:ascii="Times New Roman" w:hAnsi="Times New Roman" w:cs="Times New Roman"/>
          <w:sz w:val="24"/>
          <w:szCs w:val="24"/>
        </w:rPr>
        <w:t xml:space="preserve">: </w:t>
      </w:r>
      <w:hyperlink r:id="rId57" w:history="1">
        <w:r w:rsidRPr="000613C7">
          <w:rPr>
            <w:rStyle w:val="Collegamentoipertestuale"/>
            <w:color w:val="auto"/>
            <w:sz w:val="24"/>
            <w:szCs w:val="24"/>
            <w:lang w:val="nl-NL"/>
          </w:rPr>
          <w:t>www.va.minambiente.it</w:t>
        </w:r>
      </w:hyperlink>
    </w:p>
    <w:p w:rsidR="0024777B" w:rsidRPr="000613C7" w:rsidRDefault="0024777B" w:rsidP="0024777B">
      <w:pPr>
        <w:pStyle w:val="Paragrafoelenco"/>
        <w:numPr>
          <w:ilvl w:val="0"/>
          <w:numId w:val="25"/>
        </w:numPr>
        <w:tabs>
          <w:tab w:val="left" w:pos="9355"/>
        </w:tabs>
        <w:rPr>
          <w:rStyle w:val="Collegamentoipertestuale"/>
          <w:rFonts w:eastAsia="Times New Roman"/>
          <w:b/>
          <w:bCs/>
          <w:iCs/>
          <w:color w:val="auto"/>
          <w:sz w:val="24"/>
          <w:szCs w:val="24"/>
          <w:u w:val="none"/>
          <w:lang w:eastAsia="fr-FR"/>
        </w:rPr>
      </w:pPr>
      <w:r w:rsidRPr="000613C7">
        <w:rPr>
          <w:rFonts w:ascii="Times New Roman" w:eastAsia="Times New Roman" w:hAnsi="Times New Roman" w:cs="Times New Roman"/>
          <w:sz w:val="24"/>
          <w:szCs w:val="24"/>
          <w:lang w:eastAsia="it-IT"/>
        </w:rPr>
        <w:t>Pagina del MATTM dedicato all’AIA</w:t>
      </w:r>
      <w:r w:rsidRPr="000613C7">
        <w:rPr>
          <w:rFonts w:ascii="Times New Roman" w:hAnsi="Times New Roman" w:cs="Times New Roman"/>
          <w:sz w:val="24"/>
          <w:szCs w:val="24"/>
        </w:rPr>
        <w:t xml:space="preserve">: </w:t>
      </w:r>
      <w:hyperlink r:id="rId58" w:history="1">
        <w:r w:rsidRPr="000613C7">
          <w:rPr>
            <w:rStyle w:val="Collegamentoipertestuale"/>
            <w:color w:val="auto"/>
            <w:sz w:val="24"/>
            <w:szCs w:val="24"/>
            <w:lang w:val="nl-NL"/>
          </w:rPr>
          <w:t>www.aia.minambiente.it</w:t>
        </w:r>
      </w:hyperlink>
    </w:p>
    <w:p w:rsidR="0024777B" w:rsidRPr="000613C7" w:rsidRDefault="0024777B" w:rsidP="0024777B">
      <w:pPr>
        <w:pStyle w:val="Paragrafoelenco"/>
        <w:numPr>
          <w:ilvl w:val="0"/>
          <w:numId w:val="25"/>
        </w:numPr>
        <w:tabs>
          <w:tab w:val="left" w:pos="9355"/>
        </w:tabs>
        <w:rPr>
          <w:rStyle w:val="Collegamentoipertestuale"/>
          <w:rFonts w:eastAsia="Times New Roman"/>
          <w:b/>
          <w:bCs/>
          <w:iCs/>
          <w:color w:val="auto"/>
          <w:sz w:val="24"/>
          <w:szCs w:val="24"/>
          <w:u w:val="none"/>
          <w:lang w:eastAsia="fr-FR"/>
        </w:rPr>
      </w:pPr>
      <w:r w:rsidRPr="000613C7">
        <w:rPr>
          <w:rStyle w:val="Collegamentoipertestuale"/>
          <w:color w:val="auto"/>
          <w:sz w:val="24"/>
          <w:szCs w:val="24"/>
          <w:u w:val="none"/>
          <w:lang w:val="nl-NL"/>
        </w:rPr>
        <w:t>Regione Emilia Romagna:</w:t>
      </w:r>
    </w:p>
    <w:p w:rsidR="0024777B" w:rsidRPr="000613C7" w:rsidRDefault="0024777B" w:rsidP="0024777B">
      <w:pPr>
        <w:pStyle w:val="Paragrafoelenco"/>
        <w:numPr>
          <w:ilvl w:val="1"/>
          <w:numId w:val="25"/>
        </w:numPr>
        <w:tabs>
          <w:tab w:val="left" w:pos="9355"/>
        </w:tabs>
        <w:spacing w:after="0" w:line="240" w:lineRule="auto"/>
        <w:jc w:val="both"/>
        <w:rPr>
          <w:rFonts w:ascii="Times New Roman" w:hAnsi="Times New Roman" w:cs="Times New Roman"/>
          <w:sz w:val="24"/>
          <w:szCs w:val="24"/>
        </w:rPr>
      </w:pPr>
      <w:r w:rsidRPr="000613C7">
        <w:rPr>
          <w:rStyle w:val="Collegamentoipertestuale"/>
          <w:rFonts w:eastAsia="Times New Roman"/>
          <w:bCs/>
          <w:iCs/>
          <w:color w:val="auto"/>
          <w:sz w:val="24"/>
          <w:szCs w:val="24"/>
          <w:u w:val="none"/>
          <w:lang w:eastAsia="fr-FR"/>
        </w:rPr>
        <w:t xml:space="preserve">portale VIA VAS: </w:t>
      </w:r>
      <w:hyperlink r:id="rId59" w:history="1">
        <w:r w:rsidRPr="000613C7">
          <w:rPr>
            <w:rStyle w:val="Collegamentoipertestuale"/>
            <w:sz w:val="24"/>
            <w:szCs w:val="24"/>
          </w:rPr>
          <w:t>http://ambiente.regione.emilia-romagna.it/sviluppo-sostenibile/temi/via</w:t>
        </w:r>
      </w:hyperlink>
    </w:p>
    <w:p w:rsidR="0024777B" w:rsidRPr="000613C7" w:rsidRDefault="0024777B" w:rsidP="0024777B">
      <w:pPr>
        <w:pStyle w:val="Paragrafoelenco"/>
        <w:numPr>
          <w:ilvl w:val="1"/>
          <w:numId w:val="25"/>
        </w:numPr>
        <w:spacing w:after="0" w:line="240" w:lineRule="auto"/>
        <w:jc w:val="both"/>
        <w:rPr>
          <w:rStyle w:val="Collegamentoipertestuale"/>
          <w:rFonts w:asciiTheme="minorHAnsi" w:eastAsia="Times New Roman" w:hAnsiTheme="minorHAnsi" w:cstheme="minorBidi"/>
          <w:b/>
          <w:bCs/>
          <w:iCs/>
          <w:color w:val="auto"/>
          <w:sz w:val="24"/>
          <w:szCs w:val="24"/>
          <w:u w:val="none"/>
          <w:lang w:eastAsia="fr-FR"/>
        </w:rPr>
      </w:pPr>
      <w:r w:rsidRPr="000613C7">
        <w:rPr>
          <w:rFonts w:ascii="Times New Roman" w:hAnsi="Times New Roman" w:cs="Times New Roman"/>
          <w:sz w:val="24"/>
          <w:szCs w:val="24"/>
        </w:rPr>
        <w:t xml:space="preserve">portale AIA: </w:t>
      </w:r>
      <w:hyperlink r:id="rId60" w:history="1">
        <w:r w:rsidRPr="000613C7">
          <w:rPr>
            <w:rStyle w:val="Collegamentoipertestuale"/>
            <w:sz w:val="24"/>
            <w:szCs w:val="24"/>
          </w:rPr>
          <w:t>http://ambiente.regione.emilia-romagna.it/sviluppo-sostenibile/temi/autorizzazione-integrata-ambientale-aia</w:t>
        </w:r>
      </w:hyperlink>
    </w:p>
    <w:p w:rsidR="0024777B" w:rsidRDefault="0024777B" w:rsidP="0024777B">
      <w:pPr>
        <w:pStyle w:val="Testonotaapidipagina"/>
        <w:tabs>
          <w:tab w:val="left" w:pos="9355"/>
        </w:tabs>
        <w:jc w:val="both"/>
        <w:rPr>
          <w:b/>
          <w:sz w:val="24"/>
          <w:szCs w:val="24"/>
          <w:lang w:val="it-IT" w:eastAsia="it-IT"/>
        </w:rPr>
      </w:pPr>
    </w:p>
    <w:p w:rsidR="0024777B" w:rsidRPr="000613C7" w:rsidRDefault="0024777B" w:rsidP="0024777B">
      <w:pPr>
        <w:pStyle w:val="Testonotaapidipagina"/>
        <w:tabs>
          <w:tab w:val="left" w:pos="9355"/>
        </w:tabs>
        <w:jc w:val="both"/>
        <w:rPr>
          <w:b/>
          <w:sz w:val="24"/>
          <w:szCs w:val="24"/>
          <w:lang w:val="it-IT" w:eastAsia="it-IT"/>
        </w:rPr>
      </w:pPr>
    </w:p>
    <w:p w:rsidR="00E1504C" w:rsidRPr="003A28C0" w:rsidRDefault="004252C4" w:rsidP="00B533B4">
      <w:pPr>
        <w:tabs>
          <w:tab w:val="left" w:pos="9355"/>
        </w:tabs>
        <w:rPr>
          <w:b/>
          <w:bCs/>
          <w:iCs/>
          <w:sz w:val="24"/>
          <w:szCs w:val="24"/>
          <w:lang w:val="it-IT"/>
        </w:rPr>
      </w:pPr>
      <w:r w:rsidRPr="003A28C0">
        <w:rPr>
          <w:sz w:val="24"/>
          <w:szCs w:val="24"/>
          <w:u w:val="single"/>
          <w:lang w:val="it-IT" w:eastAsia="it-IT"/>
        </w:rPr>
        <w:br w:type="column"/>
      </w:r>
      <w:r w:rsidR="00E1504C" w:rsidRPr="003A28C0">
        <w:rPr>
          <w:b/>
          <w:bCs/>
          <w:iCs/>
          <w:sz w:val="24"/>
          <w:szCs w:val="24"/>
          <w:lang w:val="it-IT"/>
        </w:rPr>
        <w:lastRenderedPageBreak/>
        <w:t>ARTICOLO 7</w:t>
      </w:r>
    </w:p>
    <w:p w:rsidR="00E1504C" w:rsidRPr="000613C7" w:rsidRDefault="00E1504C" w:rsidP="00E1504C">
      <w:pPr>
        <w:jc w:val="center"/>
        <w:rPr>
          <w:b/>
          <w:sz w:val="24"/>
          <w:szCs w:val="24"/>
          <w:lang w:val="it-IT" w:eastAsia="it-IT"/>
        </w:rPr>
      </w:pPr>
    </w:p>
    <w:p w:rsidR="00E1504C" w:rsidRPr="000613C7" w:rsidRDefault="00694729" w:rsidP="00E1504C">
      <w:pPr>
        <w:jc w:val="both"/>
        <w:rPr>
          <w:b/>
          <w:sz w:val="24"/>
          <w:szCs w:val="24"/>
          <w:lang w:val="it-IT" w:eastAsia="it-IT"/>
        </w:rPr>
      </w:pPr>
      <w:r w:rsidRPr="000613C7">
        <w:rPr>
          <w:b/>
          <w:sz w:val="24"/>
          <w:szCs w:val="24"/>
          <w:lang w:val="it-IT" w:eastAsia="it-IT"/>
        </w:rPr>
        <w:t>XIX. D</w:t>
      </w:r>
      <w:r w:rsidR="00E1504C" w:rsidRPr="000613C7">
        <w:rPr>
          <w:b/>
          <w:sz w:val="24"/>
          <w:szCs w:val="24"/>
          <w:lang w:val="it-IT" w:eastAsia="it-IT"/>
        </w:rPr>
        <w:t>isposizioni pratiche o di altro genere che prevedono la partecipazione del pubblico alla preparazione di piani e programmi di natura ambientale. Descrivere la trasposizione delle attinenti definizioni nell’articolo 2 e il requisito di non discriminazione nell’articolo 3, paragrafo 9</w:t>
      </w:r>
    </w:p>
    <w:p w:rsidR="006E30C5" w:rsidRPr="000613C7" w:rsidRDefault="00E90019" w:rsidP="00D62193">
      <w:pPr>
        <w:jc w:val="both"/>
        <w:rPr>
          <w:i/>
          <w:iCs/>
          <w:sz w:val="24"/>
          <w:szCs w:val="24"/>
          <w:lang w:val="it-IT"/>
        </w:rPr>
      </w:pPr>
      <w:r w:rsidRPr="000613C7">
        <w:rPr>
          <w:sz w:val="24"/>
          <w:szCs w:val="24"/>
          <w:lang w:val="it-IT" w:eastAsia="it-IT"/>
        </w:rPr>
        <w:t>Il testo dell’articolo 7 prevede l’applicazione, non solo dei commi 3, 4 ed 8 dell’articolo 6, ma altresì l’applicazione del comma 7 dello stesso articolo 6 (</w:t>
      </w:r>
      <w:r w:rsidR="00D62193" w:rsidRPr="000613C7">
        <w:rPr>
          <w:iCs/>
          <w:sz w:val="24"/>
          <w:szCs w:val="24"/>
          <w:lang w:val="it-IT"/>
        </w:rPr>
        <w:t>garantendo in tal modo che la procedura di partecipazione consenta al pubblico di presentare le proprie eventuali osservazioni ai piani, ai programmi e alle politiche di natura ambientale nelle medesime forme già previste dal precedente articolo 6 a proposito della partecipazione alle decisioni relative ad attività specifiche).</w:t>
      </w:r>
    </w:p>
    <w:p w:rsidR="00D62193" w:rsidRPr="000613C7" w:rsidRDefault="00D62193" w:rsidP="00D62193">
      <w:pPr>
        <w:jc w:val="both"/>
        <w:rPr>
          <w:sz w:val="24"/>
          <w:szCs w:val="24"/>
          <w:lang w:val="it-IT"/>
        </w:rPr>
      </w:pPr>
    </w:p>
    <w:p w:rsidR="00E1504C" w:rsidRPr="000613C7" w:rsidRDefault="00E1504C" w:rsidP="00E1504C">
      <w:pPr>
        <w:jc w:val="both"/>
        <w:rPr>
          <w:sz w:val="24"/>
          <w:szCs w:val="24"/>
          <w:lang w:val="it-IT"/>
        </w:rPr>
      </w:pPr>
      <w:r w:rsidRPr="000613C7">
        <w:rPr>
          <w:sz w:val="24"/>
          <w:szCs w:val="24"/>
          <w:lang w:val="it-IT"/>
        </w:rPr>
        <w:t xml:space="preserve">Il decreto </w:t>
      </w:r>
      <w:r w:rsidRPr="000613C7">
        <w:rPr>
          <w:b/>
          <w:sz w:val="24"/>
          <w:szCs w:val="24"/>
          <w:lang w:val="it-IT" w:eastAsia="it-IT"/>
        </w:rPr>
        <w:t>legislativo</w:t>
      </w:r>
      <w:r w:rsidRPr="000613C7">
        <w:rPr>
          <w:sz w:val="24"/>
          <w:szCs w:val="24"/>
          <w:lang w:val="it-IT"/>
        </w:rPr>
        <w:t xml:space="preserve"> </w:t>
      </w:r>
      <w:r w:rsidRPr="000613C7">
        <w:rPr>
          <w:b/>
          <w:sz w:val="24"/>
          <w:szCs w:val="24"/>
          <w:lang w:val="it-IT"/>
        </w:rPr>
        <w:t>152/2006</w:t>
      </w:r>
      <w:r w:rsidRPr="000613C7">
        <w:rPr>
          <w:sz w:val="24"/>
          <w:szCs w:val="24"/>
          <w:lang w:val="it-IT"/>
        </w:rPr>
        <w:t xml:space="preserve"> (modificato poi dal decreto legislativo 128/2010) “Norme in materia ambientale” recepisce la direttiva UE 2001/42 e riorganizza la legislazione italiana in materia ambientale cercando di superare tutte le discordanze con le direttive europee pertinenti. La Parte Seconda, Titolo II, regola la </w:t>
      </w:r>
      <w:r w:rsidRPr="000613C7">
        <w:rPr>
          <w:b/>
          <w:sz w:val="24"/>
          <w:szCs w:val="24"/>
          <w:lang w:val="it-IT"/>
        </w:rPr>
        <w:t>valutazione ambientale strategica (VAS)</w:t>
      </w:r>
      <w:r w:rsidRPr="000613C7">
        <w:rPr>
          <w:sz w:val="24"/>
          <w:szCs w:val="24"/>
          <w:lang w:val="it-IT"/>
        </w:rPr>
        <w:t xml:space="preserve"> che può essere considerata lo strumento principe della partecipazione pubblica nei processi decisionali. </w:t>
      </w:r>
    </w:p>
    <w:p w:rsidR="0026575A" w:rsidRPr="000613C7" w:rsidRDefault="0026575A" w:rsidP="00B96BDE">
      <w:pPr>
        <w:autoSpaceDE w:val="0"/>
        <w:autoSpaceDN w:val="0"/>
        <w:adjustRightInd w:val="0"/>
        <w:jc w:val="both"/>
        <w:rPr>
          <w:lang w:val="it-IT"/>
        </w:rPr>
      </w:pPr>
    </w:p>
    <w:p w:rsidR="005A4703" w:rsidRPr="000613C7" w:rsidRDefault="000A1E10" w:rsidP="005A4703">
      <w:pPr>
        <w:pStyle w:val="Paragrafoelenco"/>
        <w:autoSpaceDE w:val="0"/>
        <w:autoSpaceDN w:val="0"/>
        <w:adjustRightInd w:val="0"/>
        <w:spacing w:after="0" w:line="240" w:lineRule="auto"/>
        <w:ind w:left="0"/>
        <w:jc w:val="both"/>
        <w:rPr>
          <w:rFonts w:ascii="Times New Roman" w:eastAsia="Times New Roman" w:hAnsi="Times New Roman" w:cs="Times New Roman"/>
          <w:sz w:val="24"/>
          <w:szCs w:val="24"/>
          <w:lang w:eastAsia="it-IT"/>
        </w:rPr>
      </w:pPr>
      <w:r w:rsidRPr="000613C7">
        <w:rPr>
          <w:rFonts w:ascii="Times New Roman" w:hAnsi="Times New Roman" w:cs="Times New Roman"/>
          <w:bCs/>
          <w:sz w:val="24"/>
          <w:szCs w:val="24"/>
        </w:rPr>
        <w:t xml:space="preserve">A livello locale, la partecipazione pubblica viene </w:t>
      </w:r>
      <w:r w:rsidR="00861AAB" w:rsidRPr="000613C7">
        <w:rPr>
          <w:rFonts w:ascii="Times New Roman" w:hAnsi="Times New Roman" w:cs="Times New Roman"/>
          <w:bCs/>
          <w:sz w:val="24"/>
          <w:szCs w:val="24"/>
        </w:rPr>
        <w:t xml:space="preserve">anche </w:t>
      </w:r>
      <w:r w:rsidRPr="000613C7">
        <w:rPr>
          <w:rFonts w:ascii="Times New Roman" w:hAnsi="Times New Roman" w:cs="Times New Roman"/>
          <w:bCs/>
          <w:sz w:val="24"/>
          <w:szCs w:val="24"/>
        </w:rPr>
        <w:t xml:space="preserve">promossa attraverso numerose </w:t>
      </w:r>
      <w:r w:rsidRPr="000613C7">
        <w:rPr>
          <w:rFonts w:ascii="Times New Roman" w:hAnsi="Times New Roman" w:cs="Times New Roman"/>
          <w:b/>
          <w:sz w:val="24"/>
          <w:szCs w:val="24"/>
        </w:rPr>
        <w:t>disposizioni normative e/o statutarie</w:t>
      </w:r>
      <w:r w:rsidRPr="000613C7">
        <w:rPr>
          <w:rFonts w:ascii="Times New Roman" w:hAnsi="Times New Roman" w:cs="Times New Roman"/>
          <w:bCs/>
          <w:sz w:val="24"/>
          <w:szCs w:val="24"/>
        </w:rPr>
        <w:t>.</w:t>
      </w:r>
      <w:r w:rsidRPr="000613C7">
        <w:rPr>
          <w:rFonts w:ascii="Times New Roman" w:hAnsi="Times New Roman" w:cs="Times New Roman"/>
          <w:sz w:val="24"/>
          <w:szCs w:val="24"/>
        </w:rPr>
        <w:t xml:space="preserve"> Un esempio è la Legge regionale </w:t>
      </w:r>
      <w:r w:rsidR="00BC7829" w:rsidRPr="000613C7">
        <w:rPr>
          <w:rFonts w:ascii="Times New Roman" w:hAnsi="Times New Roman" w:cs="Times New Roman"/>
          <w:sz w:val="24"/>
          <w:szCs w:val="24"/>
        </w:rPr>
        <w:t>dell’</w:t>
      </w:r>
      <w:r w:rsidRPr="000613C7">
        <w:rPr>
          <w:rFonts w:ascii="Times New Roman" w:hAnsi="Times New Roman" w:cs="Times New Roman"/>
          <w:sz w:val="24"/>
          <w:szCs w:val="24"/>
        </w:rPr>
        <w:t>Emilia Romagna n.3/2010, art.6. che prevede diversi strumenti per il rafforzamento dei processi di partecipazione</w:t>
      </w:r>
      <w:r w:rsidR="00BC7829" w:rsidRPr="000613C7">
        <w:rPr>
          <w:rFonts w:ascii="Times New Roman" w:hAnsi="Times New Roman" w:cs="Times New Roman"/>
          <w:sz w:val="24"/>
          <w:szCs w:val="24"/>
        </w:rPr>
        <w:t xml:space="preserve"> (</w:t>
      </w:r>
      <w:r w:rsidR="00F2265B" w:rsidRPr="000613C7">
        <w:rPr>
          <w:rFonts w:ascii="Times New Roman" w:hAnsi="Times New Roman" w:cs="Times New Roman"/>
          <w:sz w:val="24"/>
          <w:szCs w:val="24"/>
        </w:rPr>
        <w:t>si prevede ad esempio ‘un’apposita sessione annuale sulla partecipazione dell'Assemblea legislativa’ e una ‘relazione sulla partecipazione nel territorio della regione’</w:t>
      </w:r>
      <w:r w:rsidRPr="000613C7">
        <w:rPr>
          <w:rFonts w:ascii="Times New Roman" w:hAnsi="Times New Roman" w:cs="Times New Roman"/>
          <w:sz w:val="24"/>
          <w:szCs w:val="24"/>
        </w:rPr>
        <w:t>.</w:t>
      </w:r>
      <w:r w:rsidR="003879E2" w:rsidRPr="000613C7">
        <w:rPr>
          <w:rFonts w:ascii="Times New Roman" w:eastAsia="Times New Roman" w:hAnsi="Times New Roman" w:cs="Times New Roman"/>
          <w:sz w:val="24"/>
          <w:szCs w:val="24"/>
          <w:lang w:eastAsia="it-IT"/>
        </w:rPr>
        <w:t xml:space="preserve"> </w:t>
      </w:r>
    </w:p>
    <w:p w:rsidR="003879E2" w:rsidRPr="000613C7" w:rsidRDefault="003879E2" w:rsidP="003879E2">
      <w:pPr>
        <w:pStyle w:val="Paragrafoelenco"/>
        <w:autoSpaceDE w:val="0"/>
        <w:autoSpaceDN w:val="0"/>
        <w:adjustRightInd w:val="0"/>
        <w:spacing w:after="0" w:line="240" w:lineRule="auto"/>
        <w:ind w:left="0"/>
        <w:jc w:val="both"/>
        <w:rPr>
          <w:rFonts w:ascii="Times New Roman" w:eastAsia="Times New Roman" w:hAnsi="Times New Roman" w:cs="Times New Roman"/>
          <w:sz w:val="24"/>
          <w:szCs w:val="24"/>
          <w:lang w:eastAsia="it-IT"/>
        </w:rPr>
      </w:pPr>
    </w:p>
    <w:p w:rsidR="00E1504C" w:rsidRPr="000613C7" w:rsidRDefault="005A4703" w:rsidP="00E1504C">
      <w:pPr>
        <w:widowControl w:val="0"/>
        <w:overflowPunct w:val="0"/>
        <w:autoSpaceDE w:val="0"/>
        <w:autoSpaceDN w:val="0"/>
        <w:adjustRightInd w:val="0"/>
        <w:jc w:val="both"/>
        <w:rPr>
          <w:b/>
          <w:sz w:val="24"/>
          <w:szCs w:val="24"/>
          <w:lang w:val="it-IT" w:eastAsia="it-IT"/>
        </w:rPr>
      </w:pPr>
      <w:r w:rsidRPr="000613C7">
        <w:rPr>
          <w:sz w:val="24"/>
          <w:szCs w:val="24"/>
          <w:lang w:val="it-IT" w:eastAsia="it-IT"/>
        </w:rPr>
        <w:t xml:space="preserve">A livello locale, sono da ricordare </w:t>
      </w:r>
      <w:r w:rsidR="00E1504C" w:rsidRPr="000613C7">
        <w:rPr>
          <w:sz w:val="24"/>
          <w:szCs w:val="24"/>
          <w:lang w:val="it-IT" w:eastAsia="it-IT"/>
        </w:rPr>
        <w:t xml:space="preserve">i </w:t>
      </w:r>
      <w:r w:rsidR="00E1504C" w:rsidRPr="000613C7">
        <w:rPr>
          <w:b/>
          <w:sz w:val="24"/>
          <w:szCs w:val="24"/>
          <w:lang w:val="it-IT" w:eastAsia="it-IT"/>
        </w:rPr>
        <w:t xml:space="preserve">Processi di Agenda 21 </w:t>
      </w:r>
      <w:r w:rsidR="00E1504C" w:rsidRPr="000613C7">
        <w:rPr>
          <w:sz w:val="24"/>
          <w:szCs w:val="24"/>
          <w:lang w:val="it-IT" w:eastAsia="it-IT"/>
        </w:rPr>
        <w:t xml:space="preserve">che si fondano proprio sulla partecipazione pubblica. Il processo partecipativo segue </w:t>
      </w:r>
      <w:r w:rsidR="00281284" w:rsidRPr="000613C7">
        <w:rPr>
          <w:sz w:val="24"/>
          <w:szCs w:val="24"/>
          <w:lang w:val="it-IT" w:eastAsia="it-IT"/>
        </w:rPr>
        <w:t>due fasi principali</w:t>
      </w:r>
      <w:r w:rsidR="00E1504C" w:rsidRPr="000613C7">
        <w:rPr>
          <w:sz w:val="24"/>
          <w:szCs w:val="24"/>
          <w:lang w:val="it-IT" w:eastAsia="it-IT"/>
        </w:rPr>
        <w:t xml:space="preserve">: </w:t>
      </w:r>
      <w:r w:rsidR="00C63C39" w:rsidRPr="000613C7">
        <w:rPr>
          <w:sz w:val="24"/>
          <w:szCs w:val="24"/>
          <w:lang w:val="it-IT" w:eastAsia="it-IT"/>
        </w:rPr>
        <w:t xml:space="preserve">a) </w:t>
      </w:r>
      <w:r w:rsidR="00E1504C" w:rsidRPr="000613C7">
        <w:rPr>
          <w:sz w:val="24"/>
          <w:szCs w:val="24"/>
          <w:lang w:val="it-IT" w:eastAsia="it-IT"/>
        </w:rPr>
        <w:t xml:space="preserve">la costituzione di un apposito “forum di agenda 21 locale”, in cui sono coinvolti i soggetti rappresentativi del territorio disposti a lavorare </w:t>
      </w:r>
      <w:r w:rsidR="004E6DE2" w:rsidRPr="000613C7">
        <w:rPr>
          <w:sz w:val="24"/>
          <w:szCs w:val="24"/>
          <w:lang w:val="it-IT" w:eastAsia="it-IT"/>
        </w:rPr>
        <w:t>a un determinato progetto Agenda 21 Locale</w:t>
      </w:r>
      <w:r w:rsidR="00F3608B" w:rsidRPr="000613C7">
        <w:rPr>
          <w:sz w:val="24"/>
          <w:szCs w:val="24"/>
          <w:lang w:val="it-IT" w:eastAsia="it-IT"/>
        </w:rPr>
        <w:t>, suddivisi per gruppi di lavor</w:t>
      </w:r>
      <w:r w:rsidR="00281284" w:rsidRPr="000613C7">
        <w:rPr>
          <w:sz w:val="24"/>
          <w:szCs w:val="24"/>
          <w:lang w:val="it-IT" w:eastAsia="it-IT"/>
        </w:rPr>
        <w:t>o</w:t>
      </w:r>
      <w:r w:rsidR="00F3608B" w:rsidRPr="000613C7">
        <w:rPr>
          <w:sz w:val="24"/>
          <w:szCs w:val="24"/>
          <w:lang w:val="it-IT" w:eastAsia="it-IT"/>
        </w:rPr>
        <w:t xml:space="preserve"> tematici</w:t>
      </w:r>
      <w:r w:rsidR="00E1504C" w:rsidRPr="000613C7">
        <w:rPr>
          <w:sz w:val="24"/>
          <w:szCs w:val="24"/>
          <w:lang w:val="it-IT" w:eastAsia="it-IT"/>
        </w:rPr>
        <w:t xml:space="preserve">; </w:t>
      </w:r>
      <w:r w:rsidR="00C63C39" w:rsidRPr="000613C7">
        <w:rPr>
          <w:sz w:val="24"/>
          <w:szCs w:val="24"/>
          <w:lang w:val="it-IT" w:eastAsia="it-IT"/>
        </w:rPr>
        <w:t xml:space="preserve">b) la </w:t>
      </w:r>
      <w:r w:rsidR="00E1504C" w:rsidRPr="000613C7">
        <w:rPr>
          <w:sz w:val="24"/>
          <w:szCs w:val="24"/>
          <w:lang w:val="it-IT" w:eastAsia="it-IT"/>
        </w:rPr>
        <w:t>stesura del Piano di azione di Agenda 21 Locale</w:t>
      </w:r>
      <w:r w:rsidR="004E6DE2" w:rsidRPr="000613C7">
        <w:rPr>
          <w:b/>
          <w:sz w:val="24"/>
          <w:szCs w:val="24"/>
          <w:lang w:val="it-IT" w:eastAsia="it-IT"/>
        </w:rPr>
        <w:t>:</w:t>
      </w:r>
      <w:r w:rsidR="00E1504C" w:rsidRPr="000613C7">
        <w:rPr>
          <w:sz w:val="24"/>
          <w:szCs w:val="24"/>
          <w:lang w:val="it-IT" w:eastAsia="it-IT"/>
        </w:rPr>
        <w:t xml:space="preserve"> un documento strategico </w:t>
      </w:r>
      <w:r w:rsidR="004E6DE2" w:rsidRPr="000613C7">
        <w:rPr>
          <w:sz w:val="24"/>
          <w:szCs w:val="24"/>
          <w:lang w:val="it-IT" w:eastAsia="it-IT"/>
        </w:rPr>
        <w:t>diretto ai diversi soggetti coinvolti dal progetto (Enti Locali,</w:t>
      </w:r>
      <w:r w:rsidR="00E1504C" w:rsidRPr="000613C7">
        <w:rPr>
          <w:sz w:val="24"/>
          <w:szCs w:val="24"/>
          <w:lang w:val="it-IT" w:eastAsia="it-IT"/>
        </w:rPr>
        <w:t xml:space="preserve"> imprese, organizzazio</w:t>
      </w:r>
      <w:r w:rsidR="00F3608B" w:rsidRPr="000613C7">
        <w:rPr>
          <w:sz w:val="24"/>
          <w:szCs w:val="24"/>
          <w:lang w:val="it-IT" w:eastAsia="it-IT"/>
        </w:rPr>
        <w:t>ni, associazioni, scuole, media)</w:t>
      </w:r>
      <w:r w:rsidR="00E1504C" w:rsidRPr="000613C7">
        <w:rPr>
          <w:sz w:val="24"/>
          <w:szCs w:val="24"/>
          <w:lang w:val="it-IT" w:eastAsia="it-IT"/>
        </w:rPr>
        <w:t xml:space="preserve">. In Italia è nato il Coordinamento Italiano AL 21 a cui aderiscono, ad oggi, 240 </w:t>
      </w:r>
      <w:r w:rsidR="00F3608B" w:rsidRPr="000613C7">
        <w:rPr>
          <w:sz w:val="24"/>
          <w:szCs w:val="24"/>
          <w:lang w:val="it-IT" w:eastAsia="it-IT"/>
        </w:rPr>
        <w:t>E</w:t>
      </w:r>
      <w:r w:rsidR="00E1504C" w:rsidRPr="000613C7">
        <w:rPr>
          <w:sz w:val="24"/>
          <w:szCs w:val="24"/>
          <w:lang w:val="it-IT" w:eastAsia="it-IT"/>
        </w:rPr>
        <w:t xml:space="preserve">nti </w:t>
      </w:r>
      <w:r w:rsidR="00F3608B" w:rsidRPr="000613C7">
        <w:rPr>
          <w:sz w:val="24"/>
          <w:szCs w:val="24"/>
          <w:lang w:val="it-IT" w:eastAsia="it-IT"/>
        </w:rPr>
        <w:t>L</w:t>
      </w:r>
      <w:r w:rsidR="00E1504C" w:rsidRPr="000613C7">
        <w:rPr>
          <w:sz w:val="24"/>
          <w:szCs w:val="24"/>
          <w:lang w:val="it-IT" w:eastAsia="it-IT"/>
        </w:rPr>
        <w:t xml:space="preserve">ocali. </w:t>
      </w:r>
    </w:p>
    <w:p w:rsidR="00F3608B" w:rsidRPr="000613C7" w:rsidRDefault="00F3608B" w:rsidP="00E1504C">
      <w:pPr>
        <w:widowControl w:val="0"/>
        <w:overflowPunct w:val="0"/>
        <w:autoSpaceDE w:val="0"/>
        <w:autoSpaceDN w:val="0"/>
        <w:adjustRightInd w:val="0"/>
        <w:jc w:val="both"/>
        <w:rPr>
          <w:b/>
          <w:sz w:val="24"/>
          <w:szCs w:val="24"/>
          <w:lang w:val="it-IT" w:eastAsia="it-IT"/>
        </w:rPr>
      </w:pPr>
    </w:p>
    <w:p w:rsidR="00E1504C" w:rsidRPr="000613C7" w:rsidRDefault="00E1504C" w:rsidP="00E1504C">
      <w:pPr>
        <w:pStyle w:val="Pidipagina"/>
        <w:tabs>
          <w:tab w:val="left" w:pos="9355"/>
        </w:tabs>
        <w:jc w:val="both"/>
        <w:rPr>
          <w:sz w:val="24"/>
          <w:szCs w:val="24"/>
          <w:lang w:val="it-IT" w:eastAsia="en-US"/>
        </w:rPr>
      </w:pPr>
    </w:p>
    <w:p w:rsidR="00E1504C" w:rsidRPr="000613C7" w:rsidRDefault="00281284" w:rsidP="00E1504C">
      <w:pPr>
        <w:pStyle w:val="Pidipagina"/>
        <w:tabs>
          <w:tab w:val="left" w:pos="9355"/>
        </w:tabs>
        <w:jc w:val="both"/>
        <w:rPr>
          <w:b/>
          <w:sz w:val="24"/>
          <w:szCs w:val="24"/>
          <w:lang w:val="it-IT" w:eastAsia="it-IT"/>
        </w:rPr>
      </w:pPr>
      <w:r w:rsidRPr="000613C7">
        <w:rPr>
          <w:b/>
          <w:sz w:val="24"/>
          <w:szCs w:val="24"/>
          <w:lang w:val="it-IT" w:eastAsia="it-IT"/>
        </w:rPr>
        <w:t>XX. O</w:t>
      </w:r>
      <w:r w:rsidR="00E1504C" w:rsidRPr="000613C7">
        <w:rPr>
          <w:b/>
          <w:sz w:val="24"/>
          <w:szCs w:val="24"/>
          <w:lang w:val="it-IT" w:eastAsia="it-IT"/>
        </w:rPr>
        <w:t>pportunità di partecipazione del pubblico nella preparazione di politiche ambientali</w:t>
      </w:r>
    </w:p>
    <w:tbl>
      <w:tblPr>
        <w:tblW w:w="9901" w:type="dxa"/>
        <w:tblBorders>
          <w:top w:val="nil"/>
          <w:left w:val="nil"/>
          <w:bottom w:val="nil"/>
          <w:right w:val="nil"/>
        </w:tblBorders>
        <w:tblLayout w:type="fixed"/>
        <w:tblLook w:val="0000" w:firstRow="0" w:lastRow="0" w:firstColumn="0" w:lastColumn="0" w:noHBand="0" w:noVBand="0"/>
      </w:tblPr>
      <w:tblGrid>
        <w:gridCol w:w="9901"/>
      </w:tblGrid>
      <w:tr w:rsidR="00694729" w:rsidRPr="000B003B" w:rsidTr="00694729">
        <w:trPr>
          <w:trHeight w:val="3098"/>
        </w:trPr>
        <w:tc>
          <w:tcPr>
            <w:tcW w:w="9901" w:type="dxa"/>
          </w:tcPr>
          <w:p w:rsidR="000876BA" w:rsidRPr="000613C7" w:rsidRDefault="00E1504C" w:rsidP="000876BA">
            <w:pPr>
              <w:pStyle w:val="Default"/>
              <w:jc w:val="both"/>
              <w:rPr>
                <w:rFonts w:ascii="Times New Roman" w:hAnsi="Times New Roman" w:cs="Times New Roman"/>
                <w:color w:val="auto"/>
                <w:lang w:eastAsia="it-IT"/>
              </w:rPr>
            </w:pPr>
            <w:r w:rsidRPr="000613C7">
              <w:rPr>
                <w:rFonts w:ascii="Times New Roman" w:hAnsi="Times New Roman" w:cs="Times New Roman"/>
                <w:color w:val="auto"/>
                <w:lang w:eastAsia="it-IT"/>
              </w:rPr>
              <w:t>Il termine “politiche” incorpora piani, programmi, documenti strategici e normativ</w:t>
            </w:r>
            <w:r w:rsidR="003E4DF7" w:rsidRPr="000613C7">
              <w:rPr>
                <w:rFonts w:ascii="Times New Roman" w:hAnsi="Times New Roman" w:cs="Times New Roman"/>
                <w:color w:val="auto"/>
                <w:lang w:eastAsia="it-IT"/>
              </w:rPr>
              <w:t>e</w:t>
            </w:r>
            <w:r w:rsidRPr="000613C7">
              <w:rPr>
                <w:rFonts w:ascii="Times New Roman" w:hAnsi="Times New Roman" w:cs="Times New Roman"/>
                <w:color w:val="auto"/>
                <w:lang w:eastAsia="it-IT"/>
              </w:rPr>
              <w:t xml:space="preserve"> che concorrono a definire una linea di indirizzo. </w:t>
            </w:r>
            <w:r w:rsidR="00BE3236" w:rsidRPr="000613C7">
              <w:rPr>
                <w:rFonts w:ascii="Times New Roman" w:hAnsi="Times New Roman" w:cs="Times New Roman"/>
                <w:color w:val="auto"/>
                <w:lang w:eastAsia="it-IT"/>
              </w:rPr>
              <w:t>L</w:t>
            </w:r>
            <w:r w:rsidR="00481792" w:rsidRPr="000613C7">
              <w:rPr>
                <w:rFonts w:ascii="Times New Roman" w:hAnsi="Times New Roman" w:cs="Times New Roman"/>
                <w:color w:val="auto"/>
                <w:lang w:eastAsia="it-IT"/>
              </w:rPr>
              <w:t>a</w:t>
            </w:r>
            <w:r w:rsidR="005361A2" w:rsidRPr="000613C7">
              <w:rPr>
                <w:rFonts w:ascii="Times New Roman" w:hAnsi="Times New Roman" w:cs="Times New Roman"/>
                <w:color w:val="auto"/>
                <w:lang w:eastAsia="it-IT"/>
              </w:rPr>
              <w:t xml:space="preserve"> partecipazione del pubblico </w:t>
            </w:r>
            <w:r w:rsidR="00BE3236" w:rsidRPr="000613C7">
              <w:rPr>
                <w:rFonts w:ascii="Times New Roman" w:hAnsi="Times New Roman" w:cs="Times New Roman"/>
                <w:color w:val="auto"/>
                <w:lang w:eastAsia="it-IT"/>
              </w:rPr>
              <w:t xml:space="preserve">nella preparazione di politiche ambientali viene promossa, oltre che nelle forme analizzate nella sezione precedente, anche </w:t>
            </w:r>
            <w:r w:rsidR="005361A2" w:rsidRPr="000613C7">
              <w:rPr>
                <w:rFonts w:ascii="Times New Roman" w:hAnsi="Times New Roman" w:cs="Times New Roman"/>
                <w:color w:val="auto"/>
                <w:lang w:eastAsia="it-IT"/>
              </w:rPr>
              <w:t xml:space="preserve">attraverso </w:t>
            </w:r>
            <w:r w:rsidR="005361A2" w:rsidRPr="000613C7">
              <w:rPr>
                <w:rFonts w:ascii="Times New Roman" w:hAnsi="Times New Roman" w:cs="Times New Roman"/>
                <w:b/>
                <w:color w:val="auto"/>
                <w:lang w:eastAsia="it-IT"/>
              </w:rPr>
              <w:t>consultazioni pubbliche</w:t>
            </w:r>
            <w:r w:rsidR="006A586F" w:rsidRPr="000613C7">
              <w:rPr>
                <w:rFonts w:ascii="Times New Roman" w:hAnsi="Times New Roman" w:cs="Times New Roman"/>
                <w:b/>
                <w:color w:val="auto"/>
                <w:lang w:eastAsia="it-IT"/>
              </w:rPr>
              <w:t xml:space="preserve"> on line</w:t>
            </w:r>
            <w:r w:rsidR="006A586F" w:rsidRPr="000613C7">
              <w:rPr>
                <w:rFonts w:ascii="Times New Roman" w:hAnsi="Times New Roman" w:cs="Times New Roman"/>
                <w:color w:val="auto"/>
                <w:lang w:eastAsia="it-IT"/>
              </w:rPr>
              <w:t>.</w:t>
            </w:r>
            <w:r w:rsidR="00281284" w:rsidRPr="000613C7">
              <w:rPr>
                <w:rFonts w:ascii="Times New Roman" w:hAnsi="Times New Roman" w:cs="Times New Roman"/>
                <w:color w:val="auto"/>
                <w:lang w:eastAsia="it-IT"/>
              </w:rPr>
              <w:t xml:space="preserve"> </w:t>
            </w:r>
            <w:r w:rsidR="0045044C" w:rsidRPr="000613C7">
              <w:rPr>
                <w:rFonts w:ascii="Times New Roman" w:hAnsi="Times New Roman" w:cs="Times New Roman"/>
                <w:color w:val="auto"/>
                <w:lang w:eastAsia="it-IT"/>
              </w:rPr>
              <w:t>Tra il 2013 e il 2016, il MATT</w:t>
            </w:r>
            <w:r w:rsidR="006A586F" w:rsidRPr="000613C7">
              <w:rPr>
                <w:rFonts w:ascii="Times New Roman" w:hAnsi="Times New Roman" w:cs="Times New Roman"/>
                <w:color w:val="auto"/>
                <w:lang w:eastAsia="it-IT"/>
              </w:rPr>
              <w:t>M</w:t>
            </w:r>
            <w:r w:rsidR="0045044C" w:rsidRPr="000613C7">
              <w:rPr>
                <w:rFonts w:ascii="Times New Roman" w:hAnsi="Times New Roman" w:cs="Times New Roman"/>
                <w:color w:val="auto"/>
                <w:lang w:eastAsia="it-IT"/>
              </w:rPr>
              <w:t xml:space="preserve"> ha lanciato numerose consultazioni </w:t>
            </w:r>
            <w:r w:rsidR="006A586F" w:rsidRPr="000613C7">
              <w:rPr>
                <w:rFonts w:ascii="Times New Roman" w:hAnsi="Times New Roman" w:cs="Times New Roman"/>
                <w:color w:val="auto"/>
                <w:lang w:eastAsia="it-IT"/>
              </w:rPr>
              <w:t xml:space="preserve">telematiche </w:t>
            </w:r>
            <w:r w:rsidR="0045044C" w:rsidRPr="000613C7">
              <w:rPr>
                <w:rFonts w:ascii="Times New Roman" w:hAnsi="Times New Roman" w:cs="Times New Roman"/>
                <w:color w:val="auto"/>
                <w:lang w:eastAsia="it-IT"/>
              </w:rPr>
              <w:t xml:space="preserve">su </w:t>
            </w:r>
            <w:r w:rsidR="0045044C" w:rsidRPr="000613C7">
              <w:rPr>
                <w:rFonts w:ascii="Times New Roman" w:hAnsi="Times New Roman" w:cs="Times New Roman"/>
                <w:b/>
                <w:color w:val="auto"/>
                <w:lang w:eastAsia="it-IT"/>
              </w:rPr>
              <w:t>strategie, programmi e piani d’azione</w:t>
            </w:r>
            <w:r w:rsidR="0045044C" w:rsidRPr="000613C7">
              <w:rPr>
                <w:rFonts w:ascii="Times New Roman" w:hAnsi="Times New Roman" w:cs="Times New Roman"/>
                <w:color w:val="auto"/>
                <w:lang w:eastAsia="it-IT"/>
              </w:rPr>
              <w:t>, ad esempio sulla Strategi</w:t>
            </w:r>
            <w:r w:rsidR="00905F9B" w:rsidRPr="000613C7">
              <w:rPr>
                <w:rFonts w:ascii="Times New Roman" w:hAnsi="Times New Roman" w:cs="Times New Roman"/>
                <w:color w:val="auto"/>
                <w:lang w:eastAsia="it-IT"/>
              </w:rPr>
              <w:t>a Nazionale per l’adattamento ai</w:t>
            </w:r>
            <w:r w:rsidR="0045044C" w:rsidRPr="000613C7">
              <w:rPr>
                <w:rFonts w:ascii="Times New Roman" w:hAnsi="Times New Roman" w:cs="Times New Roman"/>
                <w:color w:val="auto"/>
                <w:lang w:eastAsia="it-IT"/>
              </w:rPr>
              <w:t xml:space="preserve"> cambiament</w:t>
            </w:r>
            <w:r w:rsidR="00905F9B" w:rsidRPr="000613C7">
              <w:rPr>
                <w:rFonts w:ascii="Times New Roman" w:hAnsi="Times New Roman" w:cs="Times New Roman"/>
                <w:color w:val="auto"/>
                <w:lang w:eastAsia="it-IT"/>
              </w:rPr>
              <w:t>i</w:t>
            </w:r>
            <w:r w:rsidR="006A586F" w:rsidRPr="000613C7">
              <w:rPr>
                <w:rFonts w:ascii="Times New Roman" w:hAnsi="Times New Roman" w:cs="Times New Roman"/>
                <w:color w:val="auto"/>
                <w:lang w:eastAsia="it-IT"/>
              </w:rPr>
              <w:t xml:space="preserve"> c</w:t>
            </w:r>
            <w:r w:rsidR="0045044C" w:rsidRPr="000613C7">
              <w:rPr>
                <w:rFonts w:ascii="Times New Roman" w:hAnsi="Times New Roman" w:cs="Times New Roman"/>
                <w:color w:val="auto"/>
                <w:lang w:eastAsia="it-IT"/>
              </w:rPr>
              <w:t xml:space="preserve">limatici (2013), sul Piano di Azione Nazionale sull'uso sostenibile dei prodotti fitosanitari (2014), </w:t>
            </w:r>
            <w:r w:rsidR="006A586F" w:rsidRPr="000613C7">
              <w:rPr>
                <w:rFonts w:ascii="Times New Roman" w:hAnsi="Times New Roman" w:cs="Times New Roman"/>
                <w:color w:val="auto"/>
                <w:lang w:eastAsia="it-IT"/>
              </w:rPr>
              <w:t>sulla Strategia Marina (2014</w:t>
            </w:r>
            <w:r w:rsidR="00281284" w:rsidRPr="000613C7">
              <w:rPr>
                <w:rFonts w:ascii="Times New Roman" w:hAnsi="Times New Roman" w:cs="Times New Roman"/>
                <w:color w:val="auto"/>
                <w:lang w:eastAsia="it-IT"/>
              </w:rPr>
              <w:t>)</w:t>
            </w:r>
            <w:r w:rsidR="006A586F" w:rsidRPr="000613C7">
              <w:rPr>
                <w:rFonts w:ascii="Times New Roman" w:hAnsi="Times New Roman" w:cs="Times New Roman"/>
                <w:color w:val="auto"/>
                <w:lang w:eastAsia="it-IT"/>
              </w:rPr>
              <w:t xml:space="preserve">, </w:t>
            </w:r>
            <w:r w:rsidR="0002793E" w:rsidRPr="000613C7">
              <w:rPr>
                <w:rFonts w:ascii="Times New Roman" w:hAnsi="Times New Roman" w:cs="Times New Roman"/>
                <w:color w:val="auto"/>
                <w:lang w:eastAsia="it-IT"/>
              </w:rPr>
              <w:t>sul</w:t>
            </w:r>
            <w:r w:rsidR="0045044C" w:rsidRPr="000613C7">
              <w:rPr>
                <w:rFonts w:ascii="Times New Roman" w:hAnsi="Times New Roman" w:cs="Times New Roman"/>
                <w:color w:val="auto"/>
                <w:lang w:eastAsia="it-IT"/>
              </w:rPr>
              <w:t xml:space="preserve"> “Made Green in Italy” (2016)</w:t>
            </w:r>
            <w:r w:rsidR="006A586F" w:rsidRPr="000613C7">
              <w:rPr>
                <w:rFonts w:ascii="Times New Roman" w:hAnsi="Times New Roman" w:cs="Times New Roman"/>
                <w:color w:val="auto"/>
                <w:lang w:eastAsia="it-IT"/>
              </w:rPr>
              <w:t xml:space="preserve">, sulla </w:t>
            </w:r>
            <w:r w:rsidR="00281284" w:rsidRPr="000613C7">
              <w:rPr>
                <w:rFonts w:ascii="Times New Roman" w:hAnsi="Times New Roman" w:cs="Times New Roman"/>
                <w:b/>
                <w:color w:val="auto"/>
                <w:lang w:eastAsia="it-IT"/>
              </w:rPr>
              <w:t>S</w:t>
            </w:r>
            <w:r w:rsidR="006A586F" w:rsidRPr="000613C7">
              <w:rPr>
                <w:rFonts w:ascii="Times New Roman" w:hAnsi="Times New Roman" w:cs="Times New Roman"/>
                <w:b/>
                <w:color w:val="auto"/>
                <w:lang w:eastAsia="it-IT"/>
              </w:rPr>
              <w:t xml:space="preserve">trategia </w:t>
            </w:r>
            <w:r w:rsidR="000876BA" w:rsidRPr="000613C7">
              <w:rPr>
                <w:rFonts w:ascii="Times New Roman" w:hAnsi="Times New Roman" w:cs="Times New Roman"/>
                <w:b/>
                <w:color w:val="auto"/>
                <w:lang w:eastAsia="it-IT"/>
              </w:rPr>
              <w:t xml:space="preserve">Nazionale </w:t>
            </w:r>
            <w:r w:rsidR="006A586F" w:rsidRPr="000613C7">
              <w:rPr>
                <w:rFonts w:ascii="Times New Roman" w:hAnsi="Times New Roman" w:cs="Times New Roman"/>
                <w:b/>
                <w:color w:val="auto"/>
                <w:lang w:eastAsia="it-IT"/>
              </w:rPr>
              <w:t xml:space="preserve">sullo </w:t>
            </w:r>
            <w:r w:rsidR="00281284" w:rsidRPr="000613C7">
              <w:rPr>
                <w:rFonts w:ascii="Times New Roman" w:hAnsi="Times New Roman" w:cs="Times New Roman"/>
                <w:b/>
                <w:color w:val="auto"/>
                <w:lang w:eastAsia="it-IT"/>
              </w:rPr>
              <w:t>S</w:t>
            </w:r>
            <w:r w:rsidR="006A586F" w:rsidRPr="000613C7">
              <w:rPr>
                <w:rFonts w:ascii="Times New Roman" w:hAnsi="Times New Roman" w:cs="Times New Roman"/>
                <w:b/>
                <w:color w:val="auto"/>
                <w:lang w:eastAsia="it-IT"/>
              </w:rPr>
              <w:t xml:space="preserve">viluppo </w:t>
            </w:r>
            <w:r w:rsidR="00281284" w:rsidRPr="000613C7">
              <w:rPr>
                <w:rFonts w:ascii="Times New Roman" w:hAnsi="Times New Roman" w:cs="Times New Roman"/>
                <w:b/>
                <w:color w:val="auto"/>
                <w:lang w:eastAsia="it-IT"/>
              </w:rPr>
              <w:t>S</w:t>
            </w:r>
            <w:r w:rsidR="006A586F" w:rsidRPr="000613C7">
              <w:rPr>
                <w:rFonts w:ascii="Times New Roman" w:hAnsi="Times New Roman" w:cs="Times New Roman"/>
                <w:b/>
                <w:color w:val="auto"/>
                <w:lang w:eastAsia="it-IT"/>
              </w:rPr>
              <w:t>ostenibile</w:t>
            </w:r>
            <w:r w:rsidR="006A586F" w:rsidRPr="000613C7">
              <w:rPr>
                <w:rFonts w:ascii="Times New Roman" w:hAnsi="Times New Roman" w:cs="Times New Roman"/>
                <w:color w:val="auto"/>
                <w:lang w:eastAsia="it-IT"/>
              </w:rPr>
              <w:t xml:space="preserve"> (2016)</w:t>
            </w:r>
            <w:r w:rsidR="00A17E3B" w:rsidRPr="000613C7">
              <w:rPr>
                <w:rFonts w:ascii="Times New Roman" w:hAnsi="Times New Roman" w:cs="Times New Roman"/>
                <w:color w:val="auto"/>
                <w:lang w:eastAsia="it-IT"/>
              </w:rPr>
              <w:t>.</w:t>
            </w:r>
            <w:r w:rsidR="0049768D" w:rsidRPr="000613C7">
              <w:rPr>
                <w:rFonts w:ascii="Times New Roman" w:hAnsi="Times New Roman" w:cs="Times New Roman"/>
                <w:color w:val="auto"/>
                <w:lang w:eastAsia="it-IT"/>
              </w:rPr>
              <w:t xml:space="preserve"> </w:t>
            </w:r>
            <w:r w:rsidR="000876BA" w:rsidRPr="000613C7">
              <w:rPr>
                <w:rFonts w:ascii="Times New Roman" w:hAnsi="Times New Roman" w:cs="Times New Roman"/>
                <w:color w:val="auto"/>
                <w:lang w:eastAsia="it-IT"/>
              </w:rPr>
              <w:t>Con riferimento, in particolare, a quest’ultima, il Ministero dell’Ambiente, secondo quanto previsto dall’art.3 della legge 221/2015, procede all’aggiornamento della Strategia, previa consultazione de</w:t>
            </w:r>
            <w:r w:rsidR="00B47F9B" w:rsidRPr="000613C7">
              <w:rPr>
                <w:rFonts w:ascii="Times New Roman" w:hAnsi="Times New Roman" w:cs="Times New Roman"/>
                <w:color w:val="auto"/>
                <w:lang w:eastAsia="it-IT"/>
              </w:rPr>
              <w:t>lle associazioni ambientaliste riconosciute</w:t>
            </w:r>
            <w:r w:rsidR="000876BA" w:rsidRPr="000613C7">
              <w:rPr>
                <w:rFonts w:ascii="Times New Roman" w:hAnsi="Times New Roman" w:cs="Times New Roman"/>
                <w:color w:val="auto"/>
                <w:lang w:eastAsia="it-IT"/>
              </w:rPr>
              <w:t xml:space="preserve">. Vista la complessità e importanza strategica di tale esercizio, dovuta al fatto che l’aggiornamento della Strategia nazionale si pone necessariamente sul solco dell’Agenda 2030 delle Nazioni Unite sullo Sviluppo Sostenibile, e deve pertanto affrontare ambiti molto diversi tra loro e aspetti interdisciplinari e interconnessi, il Ministero dell’Ambiente ha </w:t>
            </w:r>
            <w:r w:rsidR="00680551" w:rsidRPr="000613C7">
              <w:rPr>
                <w:rFonts w:ascii="Times New Roman" w:hAnsi="Times New Roman" w:cs="Times New Roman"/>
                <w:color w:val="auto"/>
                <w:lang w:eastAsia="it-IT"/>
              </w:rPr>
              <w:t>avviato</w:t>
            </w:r>
            <w:r w:rsidR="000876BA" w:rsidRPr="000613C7">
              <w:rPr>
                <w:rFonts w:ascii="Times New Roman" w:hAnsi="Times New Roman" w:cs="Times New Roman"/>
                <w:color w:val="auto"/>
                <w:lang w:eastAsia="it-IT"/>
              </w:rPr>
              <w:t xml:space="preserve"> la consultazione della società civile già nella fase preliminare di tale lavoro, consistente in una prima analisi e valutazione del posizionamento italiano rispetto ai 17 obiettivi (</w:t>
            </w:r>
            <w:proofErr w:type="spellStart"/>
            <w:r w:rsidR="000876BA" w:rsidRPr="000613C7">
              <w:rPr>
                <w:rFonts w:ascii="Times New Roman" w:hAnsi="Times New Roman" w:cs="Times New Roman"/>
                <w:color w:val="auto"/>
                <w:lang w:eastAsia="it-IT"/>
              </w:rPr>
              <w:t>SDGs</w:t>
            </w:r>
            <w:proofErr w:type="spellEnd"/>
            <w:r w:rsidR="000876BA" w:rsidRPr="000613C7">
              <w:rPr>
                <w:rFonts w:ascii="Times New Roman" w:hAnsi="Times New Roman" w:cs="Times New Roman"/>
                <w:color w:val="auto"/>
                <w:lang w:eastAsia="it-IT"/>
              </w:rPr>
              <w:t xml:space="preserve">) e ai 169 target dell’Agenda 2030. A giugno 2016 </w:t>
            </w:r>
            <w:r w:rsidR="00447695" w:rsidRPr="000613C7">
              <w:rPr>
                <w:rFonts w:ascii="Times New Roman" w:hAnsi="Times New Roman" w:cs="Times New Roman"/>
                <w:color w:val="auto"/>
                <w:lang w:eastAsia="it-IT"/>
              </w:rPr>
              <w:t>è stata avviata</w:t>
            </w:r>
            <w:r w:rsidR="000876BA" w:rsidRPr="000613C7">
              <w:rPr>
                <w:rFonts w:ascii="Times New Roman" w:hAnsi="Times New Roman" w:cs="Times New Roman"/>
                <w:color w:val="auto"/>
                <w:lang w:eastAsia="it-IT"/>
              </w:rPr>
              <w:t xml:space="preserve"> l</w:t>
            </w:r>
            <w:r w:rsidR="00447695" w:rsidRPr="000613C7">
              <w:rPr>
                <w:rFonts w:ascii="Times New Roman" w:hAnsi="Times New Roman" w:cs="Times New Roman"/>
                <w:color w:val="auto"/>
                <w:lang w:eastAsia="it-IT"/>
              </w:rPr>
              <w:t>a</w:t>
            </w:r>
            <w:r w:rsidR="000876BA" w:rsidRPr="000613C7">
              <w:rPr>
                <w:rFonts w:ascii="Times New Roman" w:hAnsi="Times New Roman" w:cs="Times New Roman"/>
                <w:color w:val="auto"/>
                <w:lang w:eastAsia="it-IT"/>
              </w:rPr>
              <w:t xml:space="preserve"> consultazione </w:t>
            </w:r>
            <w:r w:rsidR="00447695" w:rsidRPr="000613C7">
              <w:rPr>
                <w:rFonts w:ascii="Times New Roman" w:hAnsi="Times New Roman" w:cs="Times New Roman"/>
                <w:color w:val="auto"/>
                <w:lang w:eastAsia="it-IT"/>
              </w:rPr>
              <w:t>pubblica attraverso</w:t>
            </w:r>
            <w:r w:rsidR="000876BA" w:rsidRPr="000613C7">
              <w:rPr>
                <w:rFonts w:ascii="Times New Roman" w:hAnsi="Times New Roman" w:cs="Times New Roman"/>
                <w:color w:val="auto"/>
                <w:lang w:eastAsia="it-IT"/>
              </w:rPr>
              <w:t xml:space="preserve"> una serie di </w:t>
            </w:r>
            <w:r w:rsidR="000876BA" w:rsidRPr="000613C7">
              <w:rPr>
                <w:rFonts w:ascii="Times New Roman" w:hAnsi="Times New Roman" w:cs="Times New Roman"/>
                <w:color w:val="auto"/>
                <w:lang w:eastAsia="it-IT"/>
              </w:rPr>
              <w:lastRenderedPageBreak/>
              <w:t>incontri tematici, ai quali sono state invitate circa 200 organizzazioni della società civile, impegnate non solo nella tutela ambientale, ma anche in altri ambiti della sostenibilità.</w:t>
            </w:r>
          </w:p>
          <w:p w:rsidR="006F091F" w:rsidRPr="000613C7" w:rsidRDefault="006F091F" w:rsidP="008C1D92">
            <w:pPr>
              <w:pStyle w:val="Default"/>
              <w:jc w:val="both"/>
              <w:rPr>
                <w:rFonts w:ascii="Times New Roman" w:hAnsi="Times New Roman" w:cs="Times New Roman"/>
                <w:color w:val="auto"/>
                <w:lang w:eastAsia="it-IT"/>
              </w:rPr>
            </w:pPr>
          </w:p>
          <w:p w:rsidR="0049768D" w:rsidRPr="000613C7" w:rsidRDefault="0049768D" w:rsidP="008C1D92">
            <w:pPr>
              <w:pStyle w:val="Default"/>
              <w:jc w:val="both"/>
              <w:rPr>
                <w:rFonts w:ascii="Times New Roman" w:hAnsi="Times New Roman" w:cs="Times New Roman"/>
                <w:color w:val="auto"/>
              </w:rPr>
            </w:pPr>
            <w:r w:rsidRPr="000613C7">
              <w:rPr>
                <w:rFonts w:ascii="Times New Roman" w:hAnsi="Times New Roman" w:cs="Times New Roman"/>
                <w:color w:val="auto"/>
              </w:rPr>
              <w:t xml:space="preserve">Nel quadro del </w:t>
            </w:r>
            <w:r w:rsidRPr="000613C7">
              <w:rPr>
                <w:rFonts w:ascii="Times New Roman" w:hAnsi="Times New Roman" w:cs="Times New Roman"/>
                <w:b/>
                <w:bCs/>
                <w:color w:val="auto"/>
              </w:rPr>
              <w:t>Piano di Azione Nazionale per l’Efficienza Energetica 2014</w:t>
            </w:r>
            <w:r w:rsidRPr="000613C7">
              <w:rPr>
                <w:rFonts w:ascii="Times New Roman" w:hAnsi="Times New Roman" w:cs="Times New Roman"/>
                <w:color w:val="auto"/>
              </w:rPr>
              <w:t xml:space="preserve"> (</w:t>
            </w:r>
            <w:r w:rsidRPr="000613C7">
              <w:rPr>
                <w:rFonts w:ascii="Times New Roman" w:hAnsi="Times New Roman" w:cs="Times New Roman"/>
                <w:bCs/>
                <w:color w:val="auto"/>
              </w:rPr>
              <w:t>PAEE 2014</w:t>
            </w:r>
            <w:r w:rsidRPr="000613C7">
              <w:rPr>
                <w:rFonts w:ascii="Times New Roman" w:hAnsi="Times New Roman" w:cs="Times New Roman"/>
                <w:color w:val="auto"/>
              </w:rPr>
              <w:t xml:space="preserve">) - che contiene gli obiettivi nazionali di efficienza energetica fino al 2020 </w:t>
            </w:r>
            <w:r w:rsidR="0002793E" w:rsidRPr="000613C7">
              <w:rPr>
                <w:rFonts w:ascii="Times New Roman" w:hAnsi="Times New Roman" w:cs="Times New Roman"/>
                <w:color w:val="auto"/>
              </w:rPr>
              <w:t>e le relative misure di policy</w:t>
            </w:r>
            <w:r w:rsidRPr="000613C7">
              <w:rPr>
                <w:rFonts w:ascii="Times New Roman" w:hAnsi="Times New Roman" w:cs="Times New Roman"/>
                <w:color w:val="auto"/>
              </w:rPr>
              <w:t xml:space="preserve"> coerentemente con le disposizioni dello schema di decreto di recepimento della direttiva 2012/27/UE – sono state svolte diverse consultazioni:</w:t>
            </w:r>
          </w:p>
          <w:p w:rsidR="0049768D" w:rsidRPr="000613C7" w:rsidRDefault="0049768D" w:rsidP="001942F4">
            <w:pPr>
              <w:pStyle w:val="Default"/>
              <w:numPr>
                <w:ilvl w:val="0"/>
                <w:numId w:val="8"/>
              </w:numPr>
              <w:jc w:val="both"/>
              <w:rPr>
                <w:rFonts w:ascii="Times New Roman" w:hAnsi="Times New Roman" w:cs="Times New Roman"/>
                <w:color w:val="auto"/>
              </w:rPr>
            </w:pPr>
            <w:r w:rsidRPr="000613C7">
              <w:rPr>
                <w:rFonts w:ascii="Times New Roman" w:hAnsi="Times New Roman" w:cs="Times New Roman"/>
                <w:color w:val="auto"/>
              </w:rPr>
              <w:t xml:space="preserve">nel 2014 e nel 2015 sono state indette </w:t>
            </w:r>
            <w:r w:rsidRPr="000613C7">
              <w:rPr>
                <w:rFonts w:ascii="Times New Roman" w:hAnsi="Times New Roman" w:cs="Times New Roman"/>
                <w:bCs/>
                <w:color w:val="auto"/>
              </w:rPr>
              <w:t>consultazioni pubbliche</w:t>
            </w:r>
            <w:r w:rsidRPr="000613C7">
              <w:rPr>
                <w:rFonts w:ascii="Times New Roman" w:hAnsi="Times New Roman" w:cs="Times New Roman"/>
                <w:color w:val="auto"/>
              </w:rPr>
              <w:t xml:space="preserve"> con l’obiettivo di raccogliere commenti e </w:t>
            </w:r>
            <w:r w:rsidRPr="000613C7">
              <w:rPr>
                <w:rFonts w:ascii="Times New Roman" w:hAnsi="Times New Roman" w:cs="Times New Roman"/>
                <w:bCs/>
                <w:color w:val="auto"/>
              </w:rPr>
              <w:t>suggerimenti</w:t>
            </w:r>
            <w:r w:rsidRPr="000613C7">
              <w:rPr>
                <w:rFonts w:ascii="Times New Roman" w:hAnsi="Times New Roman" w:cs="Times New Roman"/>
                <w:color w:val="auto"/>
              </w:rPr>
              <w:t xml:space="preserve"> degli operatori sul Piano per l’Incremento degli Edifici a Energia quasi Zero (PANZEB) e sulla Strategia per la Riqualificazione Energetica </w:t>
            </w:r>
            <w:r w:rsidR="0068643A" w:rsidRPr="000613C7">
              <w:rPr>
                <w:rFonts w:ascii="Times New Roman" w:hAnsi="Times New Roman" w:cs="Times New Roman"/>
                <w:color w:val="auto"/>
              </w:rPr>
              <w:t>del Parco Immobiliare (STREPIN);</w:t>
            </w:r>
          </w:p>
          <w:p w:rsidR="0049768D" w:rsidRPr="000613C7" w:rsidRDefault="0049768D" w:rsidP="001942F4">
            <w:pPr>
              <w:pStyle w:val="Paragrafoelenco"/>
              <w:numPr>
                <w:ilvl w:val="0"/>
                <w:numId w:val="8"/>
              </w:numPr>
              <w:tabs>
                <w:tab w:val="left" w:pos="9355"/>
              </w:tabs>
              <w:spacing w:after="0" w:line="240" w:lineRule="auto"/>
              <w:jc w:val="both"/>
              <w:rPr>
                <w:rFonts w:ascii="Times New Roman" w:hAnsi="Times New Roman" w:cs="Times New Roman"/>
                <w:sz w:val="24"/>
                <w:szCs w:val="24"/>
                <w:lang w:eastAsia="it-IT"/>
              </w:rPr>
            </w:pPr>
            <w:r w:rsidRPr="000613C7">
              <w:rPr>
                <w:rFonts w:ascii="Times New Roman" w:hAnsi="Times New Roman" w:cs="Times New Roman"/>
                <w:sz w:val="24"/>
                <w:szCs w:val="24"/>
                <w:lang w:eastAsia="it-IT"/>
              </w:rPr>
              <w:t xml:space="preserve">a febbraio 2015, il Ministero dello Sviluppo Economico e il </w:t>
            </w:r>
            <w:r w:rsidR="0002793E" w:rsidRPr="000613C7">
              <w:rPr>
                <w:rFonts w:ascii="Times New Roman" w:hAnsi="Times New Roman" w:cs="Times New Roman"/>
                <w:sz w:val="24"/>
                <w:szCs w:val="24"/>
                <w:lang w:eastAsia="it-IT"/>
              </w:rPr>
              <w:t>MATTM</w:t>
            </w:r>
            <w:r w:rsidRPr="000613C7">
              <w:rPr>
                <w:rFonts w:ascii="Times New Roman" w:hAnsi="Times New Roman" w:cs="Times New Roman"/>
                <w:sz w:val="24"/>
                <w:szCs w:val="24"/>
                <w:lang w:eastAsia="it-IT"/>
              </w:rPr>
              <w:t xml:space="preserve"> hanno indetto una consultazione pubblica </w:t>
            </w:r>
            <w:r w:rsidR="00C66426">
              <w:rPr>
                <w:rFonts w:ascii="Times New Roman" w:hAnsi="Times New Roman" w:cs="Times New Roman"/>
                <w:sz w:val="24"/>
                <w:szCs w:val="24"/>
                <w:lang w:eastAsia="it-IT"/>
              </w:rPr>
              <w:t>sulle strategie volte a</w:t>
            </w:r>
            <w:r w:rsidRPr="000613C7">
              <w:rPr>
                <w:rFonts w:ascii="Times New Roman" w:hAnsi="Times New Roman" w:cs="Times New Roman"/>
                <w:sz w:val="24"/>
                <w:szCs w:val="24"/>
                <w:lang w:eastAsia="it-IT"/>
              </w:rPr>
              <w:t xml:space="preserve"> promuovere il potenziamento e la semplificazione del meccanismo di incentivazione alla produzione di energia termica da fonti rinnovabili e di incremento dell’efficienza energetica di piccole d</w:t>
            </w:r>
            <w:r w:rsidR="0068643A" w:rsidRPr="000613C7">
              <w:rPr>
                <w:rFonts w:ascii="Times New Roman" w:hAnsi="Times New Roman" w:cs="Times New Roman"/>
                <w:sz w:val="24"/>
                <w:szCs w:val="24"/>
                <w:lang w:eastAsia="it-IT"/>
              </w:rPr>
              <w:t>imensioni (Nuovo Conto Termico);</w:t>
            </w:r>
            <w:r w:rsidRPr="000613C7">
              <w:rPr>
                <w:rFonts w:ascii="Times New Roman" w:hAnsi="Times New Roman" w:cs="Times New Roman"/>
                <w:sz w:val="24"/>
                <w:szCs w:val="24"/>
                <w:lang w:eastAsia="it-IT"/>
              </w:rPr>
              <w:t xml:space="preserve">  </w:t>
            </w:r>
          </w:p>
          <w:p w:rsidR="0049768D" w:rsidRPr="000613C7" w:rsidRDefault="0049768D" w:rsidP="001942F4">
            <w:pPr>
              <w:pStyle w:val="Paragrafoelenco"/>
              <w:numPr>
                <w:ilvl w:val="0"/>
                <w:numId w:val="8"/>
              </w:numPr>
              <w:tabs>
                <w:tab w:val="left" w:pos="9355"/>
              </w:tabs>
              <w:spacing w:after="0" w:line="240" w:lineRule="auto"/>
              <w:jc w:val="both"/>
              <w:rPr>
                <w:rFonts w:ascii="Times New Roman" w:hAnsi="Times New Roman" w:cs="Times New Roman"/>
                <w:sz w:val="24"/>
                <w:szCs w:val="24"/>
                <w:lang w:eastAsia="it-IT"/>
              </w:rPr>
            </w:pPr>
            <w:r w:rsidRPr="000613C7">
              <w:rPr>
                <w:rFonts w:ascii="Times New Roman" w:hAnsi="Times New Roman" w:cs="Times New Roman"/>
                <w:sz w:val="24"/>
                <w:szCs w:val="24"/>
                <w:lang w:eastAsia="it-IT"/>
              </w:rPr>
              <w:t xml:space="preserve">ad agosto 2015 sono state avviate </w:t>
            </w:r>
            <w:r w:rsidR="006F091F" w:rsidRPr="000613C7">
              <w:rPr>
                <w:rFonts w:ascii="Times New Roman" w:hAnsi="Times New Roman" w:cs="Times New Roman"/>
                <w:sz w:val="24"/>
                <w:szCs w:val="24"/>
                <w:lang w:eastAsia="it-IT"/>
              </w:rPr>
              <w:t xml:space="preserve">le </w:t>
            </w:r>
            <w:r w:rsidRPr="000613C7">
              <w:rPr>
                <w:rFonts w:ascii="Times New Roman" w:hAnsi="Times New Roman" w:cs="Times New Roman"/>
                <w:sz w:val="24"/>
                <w:szCs w:val="24"/>
                <w:lang w:eastAsia="it-IT"/>
              </w:rPr>
              <w:t>consultazioni pubbliche sul sistema dei Certificati Bianchi per un uso più efficiente ed efficace delle risorse, così come previsto dalla legge e in vista degli obiettivi nazionali da raggiungere al 2020.</w:t>
            </w:r>
          </w:p>
          <w:p w:rsidR="00534172" w:rsidRPr="000613C7" w:rsidRDefault="00534172" w:rsidP="00534172">
            <w:pPr>
              <w:pStyle w:val="Paragrafoelenco"/>
              <w:tabs>
                <w:tab w:val="left" w:pos="9355"/>
              </w:tabs>
              <w:spacing w:after="0" w:line="240" w:lineRule="auto"/>
              <w:jc w:val="both"/>
              <w:rPr>
                <w:rFonts w:ascii="Times New Roman" w:hAnsi="Times New Roman" w:cs="Times New Roman"/>
                <w:sz w:val="24"/>
                <w:szCs w:val="24"/>
                <w:lang w:eastAsia="it-IT"/>
              </w:rPr>
            </w:pPr>
          </w:p>
          <w:p w:rsidR="00883BC0" w:rsidRPr="000613C7" w:rsidRDefault="00883BC0" w:rsidP="00883BC0">
            <w:pPr>
              <w:tabs>
                <w:tab w:val="left" w:pos="9355"/>
              </w:tabs>
              <w:jc w:val="both"/>
              <w:rPr>
                <w:sz w:val="24"/>
                <w:szCs w:val="24"/>
                <w:lang w:val="it-IT"/>
              </w:rPr>
            </w:pPr>
            <w:r w:rsidRPr="000613C7">
              <w:rPr>
                <w:sz w:val="24"/>
                <w:szCs w:val="24"/>
                <w:lang w:val="it-IT"/>
              </w:rPr>
              <w:t xml:space="preserve">Anche il </w:t>
            </w:r>
            <w:r w:rsidRPr="000613C7">
              <w:rPr>
                <w:b/>
                <w:sz w:val="24"/>
                <w:szCs w:val="24"/>
                <w:lang w:val="it-IT"/>
              </w:rPr>
              <w:t>Programma Nazionale sulla Prevenzione dei Rifiuti</w:t>
            </w:r>
            <w:r w:rsidR="004C4E2B" w:rsidRPr="000613C7">
              <w:rPr>
                <w:b/>
                <w:sz w:val="24"/>
                <w:szCs w:val="24"/>
                <w:lang w:val="it-IT"/>
              </w:rPr>
              <w:t xml:space="preserve">, </w:t>
            </w:r>
            <w:r w:rsidRPr="000613C7">
              <w:rPr>
                <w:sz w:val="24"/>
                <w:szCs w:val="24"/>
                <w:lang w:val="it-IT"/>
              </w:rPr>
              <w:t xml:space="preserve">adottato con decreto direttoriale </w:t>
            </w:r>
            <w:r w:rsidR="00F201EA" w:rsidRPr="000613C7">
              <w:rPr>
                <w:sz w:val="24"/>
                <w:szCs w:val="24"/>
                <w:lang w:val="it-IT"/>
              </w:rPr>
              <w:t xml:space="preserve">del </w:t>
            </w:r>
            <w:r w:rsidRPr="000613C7">
              <w:rPr>
                <w:sz w:val="24"/>
                <w:szCs w:val="24"/>
                <w:lang w:val="it-IT"/>
              </w:rPr>
              <w:t>7 ottobre 2013</w:t>
            </w:r>
            <w:r w:rsidR="004C4E2B" w:rsidRPr="000613C7">
              <w:rPr>
                <w:sz w:val="24"/>
                <w:szCs w:val="24"/>
                <w:lang w:val="it-IT"/>
              </w:rPr>
              <w:t>,</w:t>
            </w:r>
            <w:r w:rsidRPr="000613C7">
              <w:rPr>
                <w:sz w:val="24"/>
                <w:szCs w:val="24"/>
                <w:lang w:val="it-IT"/>
              </w:rPr>
              <w:t xml:space="preserve"> è stato </w:t>
            </w:r>
            <w:r w:rsidR="00704976" w:rsidRPr="000613C7">
              <w:rPr>
                <w:sz w:val="24"/>
                <w:szCs w:val="24"/>
                <w:lang w:val="it-IT"/>
              </w:rPr>
              <w:t>elaborato</w:t>
            </w:r>
            <w:r w:rsidRPr="000613C7">
              <w:rPr>
                <w:sz w:val="24"/>
                <w:szCs w:val="24"/>
                <w:lang w:val="it-IT"/>
              </w:rPr>
              <w:t xml:space="preserve"> a valle di un percorso di consultazione pubblica effettuata </w:t>
            </w:r>
            <w:r w:rsidR="004C4E2B" w:rsidRPr="000613C7">
              <w:rPr>
                <w:sz w:val="24"/>
                <w:szCs w:val="24"/>
                <w:lang w:val="it-IT"/>
              </w:rPr>
              <w:t xml:space="preserve">attraverso un </w:t>
            </w:r>
            <w:r w:rsidRPr="000613C7">
              <w:rPr>
                <w:sz w:val="24"/>
                <w:szCs w:val="24"/>
                <w:lang w:val="it-IT"/>
              </w:rPr>
              <w:t>questionario online</w:t>
            </w:r>
            <w:r w:rsidR="004C4E2B" w:rsidRPr="000613C7">
              <w:rPr>
                <w:sz w:val="24"/>
                <w:szCs w:val="24"/>
                <w:lang w:val="it-IT"/>
              </w:rPr>
              <w:t xml:space="preserve"> diffuso attraverso il sito del Ministero</w:t>
            </w:r>
            <w:r w:rsidRPr="000613C7">
              <w:rPr>
                <w:sz w:val="24"/>
                <w:szCs w:val="24"/>
                <w:lang w:val="it-IT"/>
              </w:rPr>
              <w:t xml:space="preserve"> e </w:t>
            </w:r>
            <w:r w:rsidR="004C4E2B" w:rsidRPr="000613C7">
              <w:rPr>
                <w:sz w:val="24"/>
                <w:szCs w:val="24"/>
                <w:lang w:val="it-IT"/>
              </w:rPr>
              <w:t>mediante</w:t>
            </w:r>
            <w:r w:rsidRPr="000613C7">
              <w:rPr>
                <w:sz w:val="24"/>
                <w:szCs w:val="24"/>
                <w:lang w:val="it-IT"/>
              </w:rPr>
              <w:t xml:space="preserve"> audizioni dei soggetti portatori di interesse.</w:t>
            </w:r>
          </w:p>
          <w:p w:rsidR="00883BC0" w:rsidRPr="000613C7" w:rsidRDefault="00883BC0" w:rsidP="00883BC0">
            <w:pPr>
              <w:tabs>
                <w:tab w:val="left" w:pos="9355"/>
              </w:tabs>
              <w:jc w:val="both"/>
              <w:rPr>
                <w:sz w:val="24"/>
                <w:szCs w:val="24"/>
                <w:lang w:val="it-IT"/>
              </w:rPr>
            </w:pPr>
          </w:p>
          <w:p w:rsidR="00694729" w:rsidRPr="000613C7" w:rsidRDefault="00456E06" w:rsidP="008C1D92">
            <w:pPr>
              <w:autoSpaceDE w:val="0"/>
              <w:autoSpaceDN w:val="0"/>
              <w:adjustRightInd w:val="0"/>
              <w:jc w:val="both"/>
              <w:rPr>
                <w:sz w:val="24"/>
                <w:szCs w:val="24"/>
                <w:lang w:val="it-IT"/>
              </w:rPr>
            </w:pPr>
            <w:r w:rsidRPr="000613C7">
              <w:rPr>
                <w:sz w:val="24"/>
                <w:szCs w:val="24"/>
                <w:lang w:val="it-IT" w:eastAsia="it-IT"/>
              </w:rPr>
              <w:t xml:space="preserve">Diversi anche i </w:t>
            </w:r>
            <w:r w:rsidRPr="000613C7">
              <w:rPr>
                <w:b/>
                <w:sz w:val="24"/>
                <w:szCs w:val="24"/>
                <w:lang w:val="it-IT" w:eastAsia="it-IT"/>
              </w:rPr>
              <w:t>Tavoli destinati a promuovere un confronto sulle tematiche ambientali</w:t>
            </w:r>
            <w:r w:rsidRPr="000613C7">
              <w:rPr>
                <w:sz w:val="24"/>
                <w:szCs w:val="24"/>
                <w:lang w:val="it-IT" w:eastAsia="it-IT"/>
              </w:rPr>
              <w:t>, come il Tavolo sull’erosione costiera, coordinato da ISPRA c</w:t>
            </w:r>
            <w:r w:rsidR="0011349C" w:rsidRPr="000613C7">
              <w:rPr>
                <w:sz w:val="24"/>
                <w:szCs w:val="24"/>
                <w:lang w:val="it-IT" w:eastAsia="it-IT"/>
              </w:rPr>
              <w:t xml:space="preserve">on </w:t>
            </w:r>
            <w:r w:rsidR="00680551" w:rsidRPr="000613C7">
              <w:rPr>
                <w:sz w:val="24"/>
                <w:szCs w:val="24"/>
                <w:lang w:val="it-IT" w:eastAsia="it-IT"/>
              </w:rPr>
              <w:t xml:space="preserve">il </w:t>
            </w:r>
            <w:r w:rsidR="0011349C" w:rsidRPr="000613C7">
              <w:rPr>
                <w:sz w:val="24"/>
                <w:szCs w:val="24"/>
                <w:lang w:val="it-IT" w:eastAsia="it-IT"/>
              </w:rPr>
              <w:t>CNR e la rete universitaria;</w:t>
            </w:r>
            <w:r w:rsidRPr="000613C7">
              <w:rPr>
                <w:sz w:val="24"/>
                <w:szCs w:val="24"/>
                <w:lang w:val="it-IT" w:eastAsia="it-IT"/>
              </w:rPr>
              <w:t xml:space="preserve"> il </w:t>
            </w:r>
            <w:r w:rsidRPr="000613C7">
              <w:rPr>
                <w:sz w:val="24"/>
                <w:szCs w:val="24"/>
                <w:lang w:val="it-IT"/>
              </w:rPr>
              <w:t>Tavolo di informazione e consultazione con le associazioni dei consumatori sul Regolamento REACH (si veda cap. III)</w:t>
            </w:r>
            <w:r w:rsidR="0011349C" w:rsidRPr="000613C7">
              <w:rPr>
                <w:sz w:val="24"/>
                <w:szCs w:val="24"/>
                <w:lang w:val="it-IT"/>
              </w:rPr>
              <w:t xml:space="preserve">; il Tavolo di consultazione sulla Strategia Nazionale sulla </w:t>
            </w:r>
            <w:r w:rsidR="00B32D07" w:rsidRPr="000613C7">
              <w:rPr>
                <w:sz w:val="24"/>
                <w:szCs w:val="24"/>
                <w:lang w:val="it-IT"/>
              </w:rPr>
              <w:t>Biodiversità</w:t>
            </w:r>
            <w:r w:rsidR="0011349C" w:rsidRPr="000613C7">
              <w:rPr>
                <w:sz w:val="24"/>
                <w:szCs w:val="24"/>
                <w:lang w:val="it-IT"/>
              </w:rPr>
              <w:t>.</w:t>
            </w:r>
          </w:p>
          <w:p w:rsidR="00905F9B" w:rsidRPr="000613C7" w:rsidRDefault="00905F9B" w:rsidP="008C1D92">
            <w:pPr>
              <w:autoSpaceDE w:val="0"/>
              <w:autoSpaceDN w:val="0"/>
              <w:adjustRightInd w:val="0"/>
              <w:jc w:val="both"/>
              <w:rPr>
                <w:sz w:val="24"/>
                <w:szCs w:val="24"/>
                <w:lang w:val="it-IT"/>
              </w:rPr>
            </w:pPr>
          </w:p>
          <w:p w:rsidR="006F091F" w:rsidRPr="000613C7" w:rsidRDefault="005E79BB" w:rsidP="008C1D92">
            <w:pPr>
              <w:pStyle w:val="rtejustify"/>
              <w:spacing w:after="0"/>
            </w:pPr>
            <w:r w:rsidRPr="000613C7">
              <w:t xml:space="preserve">È </w:t>
            </w:r>
            <w:r w:rsidR="00905F9B" w:rsidRPr="000613C7">
              <w:t xml:space="preserve">da segnalare anche il Decreto Direttoriale del 16/06/2015 n.86  con cui si adotta la </w:t>
            </w:r>
            <w:r w:rsidR="00905F9B" w:rsidRPr="000613C7">
              <w:rPr>
                <w:b/>
              </w:rPr>
              <w:t>Strategia Nazionale di adattamento ai cambiamenti climatici</w:t>
            </w:r>
            <w:r w:rsidR="00905F9B" w:rsidRPr="000613C7">
              <w:t xml:space="preserve"> che prevede (art. 2, comma 2) l’istituzione presso il MATTM di un ‘Forum permanente per la promozione dell’informazione, della formazione e della capacità decisionale dei cittadini e dei portatori d’interesse’ e di un ‘Osservatorio Nazionale composto da rappresentanti delle Regioni e delle rappresentanze locali, per l’individuazione delle priorità territoriali e settoriali, nonché per il successivo monitoraggio dell’efficacia delle</w:t>
            </w:r>
            <w:r w:rsidR="00F556BC" w:rsidRPr="000613C7">
              <w:t xml:space="preserve"> azioni di adattamento’.</w:t>
            </w:r>
            <w:r w:rsidR="0068643A" w:rsidRPr="000613C7">
              <w:t xml:space="preserve"> </w:t>
            </w:r>
          </w:p>
          <w:p w:rsidR="008E4051" w:rsidRPr="000613C7" w:rsidRDefault="00165131" w:rsidP="008C1D92">
            <w:pPr>
              <w:pStyle w:val="rtejustify"/>
              <w:spacing w:after="0"/>
            </w:pPr>
            <w:r w:rsidRPr="000613C7">
              <w:t>Analogamente,</w:t>
            </w:r>
            <w:r w:rsidRPr="000613C7">
              <w:rPr>
                <w:rStyle w:val="Titolo1Carattere"/>
                <w:rFonts w:ascii="Times New Roman" w:hAnsi="Times New Roman"/>
                <w:b w:val="0"/>
                <w:iCs/>
                <w:sz w:val="24"/>
                <w:szCs w:val="24"/>
                <w:lang w:val="it-IT"/>
              </w:rPr>
              <w:t xml:space="preserve"> la struttura di </w:t>
            </w:r>
            <w:proofErr w:type="spellStart"/>
            <w:r w:rsidRPr="000613C7">
              <w:rPr>
                <w:rStyle w:val="Enfasigrassetto"/>
                <w:b w:val="0"/>
                <w:i/>
                <w:iCs/>
              </w:rPr>
              <w:t>Governance</w:t>
            </w:r>
            <w:proofErr w:type="spellEnd"/>
            <w:r w:rsidRPr="000613C7">
              <w:rPr>
                <w:b/>
              </w:rPr>
              <w:t xml:space="preserve"> </w:t>
            </w:r>
            <w:r w:rsidRPr="000613C7">
              <w:rPr>
                <w:rStyle w:val="Enfasigrassetto"/>
                <w:b w:val="0"/>
              </w:rPr>
              <w:t xml:space="preserve">della </w:t>
            </w:r>
            <w:r w:rsidRPr="000613C7">
              <w:rPr>
                <w:rStyle w:val="Enfasigrassetto"/>
              </w:rPr>
              <w:t>Strategia Nazionale per la Biodiversità</w:t>
            </w:r>
            <w:r w:rsidRPr="000613C7">
              <w:t xml:space="preserve"> ha previsto l’istituzione del </w:t>
            </w:r>
            <w:r w:rsidRPr="000613C7">
              <w:rPr>
                <w:rStyle w:val="Enfasigrassetto"/>
                <w:b w:val="0"/>
              </w:rPr>
              <w:t>Comitato paritetico per la Biodiversità</w:t>
            </w:r>
            <w:r w:rsidRPr="000613C7">
              <w:t>, composto da rappresentanti delle Amministrazioni centrali e delle Regioni e Province Autonome e supportato, per gli aspetti tecnico-scientifici, dall’</w:t>
            </w:r>
            <w:r w:rsidRPr="000613C7">
              <w:rPr>
                <w:rStyle w:val="Enfasigrassetto"/>
                <w:b w:val="0"/>
              </w:rPr>
              <w:t>Osservatorio Nazionale per la Biodiversit</w:t>
            </w:r>
            <w:r w:rsidRPr="000613C7">
              <w:t>à composto da rappresentanti di istituzioni, Enti di Ricerca, aree protette di valenza nazionale e regionale e società scientifiche.</w:t>
            </w:r>
          </w:p>
          <w:p w:rsidR="00680551" w:rsidRPr="000613C7" w:rsidRDefault="00680551" w:rsidP="008C1D92">
            <w:pPr>
              <w:pStyle w:val="rtejustify"/>
              <w:spacing w:after="0"/>
            </w:pPr>
          </w:p>
          <w:p w:rsidR="00680551" w:rsidRPr="000613C7" w:rsidRDefault="00680551" w:rsidP="008C1D92">
            <w:pPr>
              <w:pStyle w:val="rtejustify"/>
              <w:spacing w:after="0"/>
            </w:pPr>
            <w:r w:rsidRPr="000613C7">
              <w:t>A livello regionale si segnala, ancora una volta, il caso dell’ Emilia – Romagna che sta definendo, attraverso un processo di partecipazione pubblica, la</w:t>
            </w:r>
            <w:r w:rsidRPr="000613C7">
              <w:rPr>
                <w:bCs/>
                <w:kern w:val="32"/>
              </w:rPr>
              <w:t xml:space="preserve"> </w:t>
            </w:r>
            <w:r w:rsidRPr="000613C7">
              <w:rPr>
                <w:b/>
                <w:bCs/>
                <w:kern w:val="32"/>
              </w:rPr>
              <w:t>Strategia Regionale di Adattamento e Mitigazione</w:t>
            </w:r>
            <w:r w:rsidRPr="000613C7">
              <w:rPr>
                <w:bCs/>
                <w:kern w:val="32"/>
              </w:rPr>
              <w:t xml:space="preserve"> </w:t>
            </w:r>
            <w:r w:rsidRPr="000613C7">
              <w:rPr>
                <w:b/>
                <w:bCs/>
                <w:kern w:val="32"/>
              </w:rPr>
              <w:t>per i Cambiamenti Climatici. Tale strategia consentirà, tra l’altro,</w:t>
            </w:r>
            <w:r w:rsidRPr="000613C7">
              <w:rPr>
                <w:bCs/>
                <w:kern w:val="32"/>
              </w:rPr>
              <w:t xml:space="preserve"> di valutare le implicazioni del cambiamento climatico su diversi settori coinvolti (</w:t>
            </w:r>
            <w:hyperlink r:id="rId61" w:history="1">
              <w:r w:rsidRPr="000613C7">
                <w:rPr>
                  <w:rStyle w:val="Collegamentoipertestuale"/>
                </w:rPr>
                <w:t>http://ambiente.regione.emilia-romagna.it/sviluppo-sostenibile/temi/strategia-regionale-per-i-cambiamenti-climatici-srcc</w:t>
              </w:r>
            </w:hyperlink>
            <w:r w:rsidRPr="000613C7">
              <w:t>)</w:t>
            </w:r>
          </w:p>
          <w:p w:rsidR="008C1D92" w:rsidRPr="000613C7" w:rsidRDefault="008C1D92" w:rsidP="008C1D92">
            <w:pPr>
              <w:pStyle w:val="rtejustify"/>
              <w:spacing w:after="0"/>
              <w:rPr>
                <w:sz w:val="21"/>
                <w:szCs w:val="21"/>
              </w:rPr>
            </w:pPr>
          </w:p>
          <w:p w:rsidR="00F556BC" w:rsidRPr="000613C7" w:rsidRDefault="00F556BC" w:rsidP="008C1D92">
            <w:pPr>
              <w:widowControl w:val="0"/>
              <w:tabs>
                <w:tab w:val="left" w:pos="9355"/>
              </w:tabs>
              <w:autoSpaceDE w:val="0"/>
              <w:autoSpaceDN w:val="0"/>
              <w:adjustRightInd w:val="0"/>
              <w:jc w:val="both"/>
              <w:rPr>
                <w:b/>
                <w:iCs/>
                <w:sz w:val="24"/>
                <w:szCs w:val="24"/>
                <w:lang w:val="it-IT"/>
              </w:rPr>
            </w:pPr>
            <w:r w:rsidRPr="000613C7">
              <w:rPr>
                <w:b/>
                <w:iCs/>
                <w:sz w:val="24"/>
                <w:szCs w:val="24"/>
                <w:lang w:val="it-IT"/>
              </w:rPr>
              <w:t>XXI. Ostacoli incontrati nell’attuazione dell’art</w:t>
            </w:r>
            <w:r w:rsidR="0028261B" w:rsidRPr="000613C7">
              <w:rPr>
                <w:b/>
                <w:iCs/>
                <w:sz w:val="24"/>
                <w:szCs w:val="24"/>
                <w:lang w:val="it-IT"/>
              </w:rPr>
              <w:t>icolo</w:t>
            </w:r>
            <w:r w:rsidRPr="000613C7">
              <w:rPr>
                <w:b/>
                <w:iCs/>
                <w:sz w:val="24"/>
                <w:szCs w:val="24"/>
                <w:lang w:val="it-IT"/>
              </w:rPr>
              <w:t xml:space="preserve"> 7</w:t>
            </w:r>
          </w:p>
          <w:p w:rsidR="00F556BC" w:rsidRPr="000613C7" w:rsidRDefault="00534172" w:rsidP="008C1D92">
            <w:pPr>
              <w:tabs>
                <w:tab w:val="left" w:pos="9355"/>
              </w:tabs>
              <w:jc w:val="both"/>
              <w:rPr>
                <w:sz w:val="24"/>
                <w:szCs w:val="24"/>
                <w:lang w:val="it-IT" w:eastAsia="it-IT"/>
              </w:rPr>
            </w:pPr>
            <w:r w:rsidRPr="000613C7">
              <w:rPr>
                <w:sz w:val="24"/>
                <w:szCs w:val="24"/>
                <w:lang w:val="it-IT" w:eastAsia="it-IT"/>
              </w:rPr>
              <w:t>In alcuni casi si riscontra</w:t>
            </w:r>
            <w:r w:rsidR="00F556BC" w:rsidRPr="000613C7">
              <w:rPr>
                <w:sz w:val="24"/>
                <w:szCs w:val="24"/>
                <w:lang w:val="it-IT" w:eastAsia="it-IT"/>
              </w:rPr>
              <w:t xml:space="preserve"> un ritardo nell’avvio del processo valutativo rispetto alla fase di </w:t>
            </w:r>
            <w:r w:rsidR="00F556BC" w:rsidRPr="000613C7">
              <w:rPr>
                <w:sz w:val="24"/>
                <w:szCs w:val="24"/>
                <w:lang w:val="it-IT" w:eastAsia="it-IT"/>
              </w:rPr>
              <w:lastRenderedPageBreak/>
              <w:t>pianificazione</w:t>
            </w:r>
            <w:r w:rsidRPr="000613C7">
              <w:rPr>
                <w:sz w:val="24"/>
                <w:szCs w:val="24"/>
                <w:lang w:val="it-IT" w:eastAsia="it-IT"/>
              </w:rPr>
              <w:t>.</w:t>
            </w:r>
          </w:p>
          <w:p w:rsidR="00F556BC" w:rsidRPr="000613C7" w:rsidRDefault="006F091F" w:rsidP="008C1D92">
            <w:pPr>
              <w:tabs>
                <w:tab w:val="left" w:pos="9355"/>
              </w:tabs>
              <w:jc w:val="both"/>
              <w:rPr>
                <w:sz w:val="24"/>
                <w:szCs w:val="24"/>
                <w:lang w:val="it-IT" w:eastAsia="it-IT"/>
              </w:rPr>
            </w:pPr>
            <w:r w:rsidRPr="000613C7">
              <w:rPr>
                <w:sz w:val="24"/>
                <w:szCs w:val="24"/>
                <w:lang w:val="it-IT" w:eastAsia="it-IT"/>
              </w:rPr>
              <w:t>Inoltre,</w:t>
            </w:r>
            <w:r w:rsidR="00F556BC" w:rsidRPr="000613C7">
              <w:rPr>
                <w:sz w:val="24"/>
                <w:szCs w:val="24"/>
                <w:lang w:val="it-IT" w:eastAsia="it-IT"/>
              </w:rPr>
              <w:t xml:space="preserve"> </w:t>
            </w:r>
            <w:r w:rsidRPr="000613C7">
              <w:rPr>
                <w:sz w:val="24"/>
                <w:szCs w:val="24"/>
                <w:lang w:val="it-IT" w:eastAsia="it-IT"/>
              </w:rPr>
              <w:t xml:space="preserve">non sempre </w:t>
            </w:r>
            <w:r w:rsidR="00F556BC" w:rsidRPr="000613C7">
              <w:rPr>
                <w:sz w:val="24"/>
                <w:szCs w:val="24"/>
                <w:lang w:val="it-IT" w:eastAsia="it-IT"/>
              </w:rPr>
              <w:t xml:space="preserve">le informazioni sulle consultazioni pubbliche </w:t>
            </w:r>
            <w:r w:rsidR="005216B9" w:rsidRPr="000613C7">
              <w:rPr>
                <w:sz w:val="24"/>
                <w:szCs w:val="24"/>
                <w:lang w:val="it-IT" w:eastAsia="it-IT"/>
              </w:rPr>
              <w:t>s</w:t>
            </w:r>
            <w:r w:rsidR="00F556BC" w:rsidRPr="000613C7">
              <w:rPr>
                <w:sz w:val="24"/>
                <w:szCs w:val="24"/>
                <w:lang w:val="it-IT" w:eastAsia="it-IT"/>
              </w:rPr>
              <w:t xml:space="preserve">ono diffuse adeguatamente dalle Amministrazioni </w:t>
            </w:r>
            <w:r w:rsidRPr="000613C7">
              <w:rPr>
                <w:sz w:val="24"/>
                <w:szCs w:val="24"/>
                <w:lang w:val="it-IT" w:eastAsia="it-IT"/>
              </w:rPr>
              <w:t xml:space="preserve">ed è riportato </w:t>
            </w:r>
            <w:r w:rsidR="00F556BC" w:rsidRPr="000613C7">
              <w:rPr>
                <w:sz w:val="24"/>
                <w:szCs w:val="24"/>
                <w:lang w:val="it-IT" w:eastAsia="it-IT"/>
              </w:rPr>
              <w:t>un feedback chiaro sul concreto impatto determinato dalla partecipazione pubblica sul processo decisionale.</w:t>
            </w:r>
          </w:p>
          <w:p w:rsidR="00F556BC" w:rsidRPr="000613C7" w:rsidRDefault="00F556BC" w:rsidP="008C1D92">
            <w:pPr>
              <w:tabs>
                <w:tab w:val="left" w:pos="9355"/>
              </w:tabs>
              <w:jc w:val="both"/>
              <w:rPr>
                <w:sz w:val="24"/>
                <w:szCs w:val="24"/>
                <w:lang w:val="it-IT"/>
              </w:rPr>
            </w:pPr>
          </w:p>
          <w:p w:rsidR="00F556BC" w:rsidRPr="000613C7" w:rsidRDefault="00F556BC" w:rsidP="008C1D92">
            <w:pPr>
              <w:widowControl w:val="0"/>
              <w:tabs>
                <w:tab w:val="left" w:pos="9355"/>
              </w:tabs>
              <w:autoSpaceDE w:val="0"/>
              <w:autoSpaceDN w:val="0"/>
              <w:adjustRightInd w:val="0"/>
              <w:ind w:right="264"/>
              <w:jc w:val="both"/>
              <w:rPr>
                <w:b/>
                <w:sz w:val="24"/>
                <w:szCs w:val="24"/>
                <w:lang w:val="it-IT"/>
              </w:rPr>
            </w:pPr>
            <w:r w:rsidRPr="000613C7">
              <w:rPr>
                <w:b/>
                <w:sz w:val="24"/>
                <w:szCs w:val="24"/>
                <w:lang w:val="it-IT"/>
              </w:rPr>
              <w:t>XXII. Ulteriori informazioni sull’applicazione pratica di quanto previsto dall’art</w:t>
            </w:r>
            <w:r w:rsidR="0028261B" w:rsidRPr="000613C7">
              <w:rPr>
                <w:b/>
                <w:sz w:val="24"/>
                <w:szCs w:val="24"/>
                <w:lang w:val="it-IT"/>
              </w:rPr>
              <w:t>icolo</w:t>
            </w:r>
            <w:r w:rsidRPr="000613C7">
              <w:rPr>
                <w:b/>
                <w:sz w:val="24"/>
                <w:szCs w:val="24"/>
                <w:lang w:val="it-IT"/>
              </w:rPr>
              <w:t xml:space="preserve"> 7</w:t>
            </w:r>
          </w:p>
          <w:p w:rsidR="00B4639E" w:rsidRPr="000613C7" w:rsidRDefault="00B4639E" w:rsidP="008C1D92">
            <w:pPr>
              <w:widowControl w:val="0"/>
              <w:tabs>
                <w:tab w:val="left" w:pos="9355"/>
              </w:tabs>
              <w:autoSpaceDE w:val="0"/>
              <w:autoSpaceDN w:val="0"/>
              <w:adjustRightInd w:val="0"/>
              <w:ind w:right="264"/>
              <w:jc w:val="both"/>
              <w:rPr>
                <w:b/>
                <w:sz w:val="24"/>
                <w:szCs w:val="24"/>
                <w:lang w:val="it-IT"/>
              </w:rPr>
            </w:pPr>
          </w:p>
          <w:tbl>
            <w:tblPr>
              <w:tblStyle w:val="Grigliatabella"/>
              <w:tblW w:w="0" w:type="auto"/>
              <w:tblLayout w:type="fixed"/>
              <w:tblLook w:val="04A0" w:firstRow="1" w:lastRow="0" w:firstColumn="1" w:lastColumn="0" w:noHBand="0" w:noVBand="1"/>
            </w:tblPr>
            <w:tblGrid>
              <w:gridCol w:w="9670"/>
            </w:tblGrid>
            <w:tr w:rsidR="007A0B7A" w:rsidRPr="000B003B" w:rsidTr="00B4639E">
              <w:tc>
                <w:tcPr>
                  <w:tcW w:w="9670" w:type="dxa"/>
                </w:tcPr>
                <w:p w:rsidR="00B4639E" w:rsidRPr="000613C7" w:rsidRDefault="00B4639E" w:rsidP="008C1D92">
                  <w:pPr>
                    <w:widowControl w:val="0"/>
                    <w:tabs>
                      <w:tab w:val="left" w:pos="4140"/>
                    </w:tabs>
                    <w:autoSpaceDE w:val="0"/>
                    <w:autoSpaceDN w:val="0"/>
                    <w:adjustRightInd w:val="0"/>
                    <w:ind w:right="264"/>
                    <w:jc w:val="center"/>
                    <w:rPr>
                      <w:b/>
                      <w:sz w:val="24"/>
                      <w:szCs w:val="24"/>
                      <w:lang w:val="it-IT" w:eastAsia="it-IT"/>
                    </w:rPr>
                  </w:pPr>
                  <w:r w:rsidRPr="000613C7">
                    <w:rPr>
                      <w:b/>
                      <w:sz w:val="24"/>
                      <w:szCs w:val="24"/>
                      <w:lang w:val="it-IT" w:eastAsia="it-IT"/>
                    </w:rPr>
                    <w:t>Il Tavolo Nazionale Contratti di Fiume</w:t>
                  </w:r>
                </w:p>
                <w:p w:rsidR="00B4639E" w:rsidRPr="000613C7" w:rsidRDefault="00B4639E" w:rsidP="008C1D92">
                  <w:pPr>
                    <w:widowControl w:val="0"/>
                    <w:overflowPunct w:val="0"/>
                    <w:autoSpaceDE w:val="0"/>
                    <w:autoSpaceDN w:val="0"/>
                    <w:adjustRightInd w:val="0"/>
                    <w:jc w:val="center"/>
                    <w:rPr>
                      <w:b/>
                      <w:sz w:val="24"/>
                      <w:szCs w:val="24"/>
                      <w:lang w:val="it-IT" w:eastAsia="it-IT"/>
                    </w:rPr>
                  </w:pPr>
                </w:p>
                <w:p w:rsidR="00447695" w:rsidRPr="000613C7" w:rsidRDefault="00447695" w:rsidP="00447695">
                  <w:pPr>
                    <w:widowControl w:val="0"/>
                    <w:overflowPunct w:val="0"/>
                    <w:autoSpaceDE w:val="0"/>
                    <w:autoSpaceDN w:val="0"/>
                    <w:adjustRightInd w:val="0"/>
                    <w:jc w:val="both"/>
                    <w:rPr>
                      <w:sz w:val="24"/>
                      <w:szCs w:val="24"/>
                      <w:lang w:val="it-IT" w:eastAsia="it-IT"/>
                    </w:rPr>
                  </w:pPr>
                  <w:r w:rsidRPr="000613C7">
                    <w:rPr>
                      <w:rFonts w:eastAsiaTheme="minorHAnsi"/>
                      <w:sz w:val="24"/>
                      <w:szCs w:val="24"/>
                      <w:lang w:val="it-IT" w:eastAsia="en-US"/>
                    </w:rPr>
                    <w:t>In diverse Regioni italiane hanno trovato diffusione i così detti “Contratti di fiume” (</w:t>
                  </w:r>
                  <w:proofErr w:type="spellStart"/>
                  <w:r w:rsidRPr="000613C7">
                    <w:rPr>
                      <w:rFonts w:eastAsiaTheme="minorHAnsi"/>
                      <w:sz w:val="24"/>
                      <w:szCs w:val="24"/>
                      <w:lang w:val="it-IT" w:eastAsia="en-US"/>
                    </w:rPr>
                    <w:t>CdF</w:t>
                  </w:r>
                  <w:proofErr w:type="spellEnd"/>
                  <w:r w:rsidRPr="000613C7">
                    <w:rPr>
                      <w:rFonts w:eastAsiaTheme="minorHAnsi"/>
                      <w:sz w:val="24"/>
                      <w:szCs w:val="24"/>
                      <w:lang w:val="it-IT" w:eastAsia="en-US"/>
                    </w:rPr>
                    <w:t xml:space="preserve">), strumenti volontari di programmazione strategica e negoziata che perseguono la tutela e la corretta gestione delle risorse idriche, la valorizzazione dei territori circostanti, la salvaguardia dal rischio idraulico e, più in generale, lo sviluppo locale. </w:t>
                  </w:r>
                </w:p>
                <w:p w:rsidR="00B4639E" w:rsidRPr="000613C7" w:rsidRDefault="00447695" w:rsidP="000236F3">
                  <w:pPr>
                    <w:pStyle w:val="Level1"/>
                    <w:widowControl/>
                    <w:numPr>
                      <w:ilvl w:val="0"/>
                      <w:numId w:val="0"/>
                    </w:numPr>
                    <w:tabs>
                      <w:tab w:val="left" w:pos="9355"/>
                    </w:tabs>
                    <w:jc w:val="both"/>
                    <w:outlineLvl w:val="9"/>
                    <w:rPr>
                      <w:rFonts w:ascii="Times New Roman" w:hAnsi="Times New Roman"/>
                      <w:b/>
                      <w:szCs w:val="24"/>
                      <w:lang w:val="it-IT"/>
                    </w:rPr>
                  </w:pPr>
                  <w:r w:rsidRPr="000613C7">
                    <w:rPr>
                      <w:rFonts w:ascii="Times New Roman" w:hAnsi="Times New Roman"/>
                      <w:szCs w:val="24"/>
                      <w:lang w:val="it-IT" w:eastAsia="it-IT"/>
                    </w:rPr>
                    <w:t>I Contratti di Fiume</w:t>
                  </w:r>
                  <w:r w:rsidRPr="000613C7">
                    <w:rPr>
                      <w:rFonts w:ascii="Times New Roman" w:eastAsiaTheme="minorHAnsi" w:hAnsi="Times New Roman"/>
                      <w:szCs w:val="24"/>
                      <w:lang w:val="it-IT"/>
                    </w:rPr>
                    <w:t>, nella cui categoria rientrano anche i Contratti di lago/costa/foce,</w:t>
                  </w:r>
                  <w:r w:rsidRPr="000613C7">
                    <w:rPr>
                      <w:rFonts w:ascii="Times New Roman" w:hAnsi="Times New Roman"/>
                      <w:szCs w:val="24"/>
                      <w:lang w:val="it-IT" w:eastAsia="it-IT"/>
                    </w:rPr>
                    <w:t xml:space="preserve"> costituiscono un atto di impegno formale che </w:t>
                  </w:r>
                  <w:r w:rsidR="000236F3" w:rsidRPr="000613C7">
                    <w:rPr>
                      <w:rFonts w:ascii="Times New Roman" w:hAnsi="Times New Roman"/>
                      <w:szCs w:val="24"/>
                      <w:lang w:val="it-IT" w:eastAsia="it-IT"/>
                    </w:rPr>
                    <w:t>‘</w:t>
                  </w:r>
                  <w:proofErr w:type="spellStart"/>
                  <w:r w:rsidRPr="000613C7">
                    <w:rPr>
                      <w:rFonts w:ascii="Times New Roman" w:hAnsi="Times New Roman"/>
                      <w:szCs w:val="24"/>
                      <w:lang w:val="it-IT" w:eastAsia="it-IT"/>
                    </w:rPr>
                    <w:t>contrattualizza</w:t>
                  </w:r>
                  <w:proofErr w:type="spellEnd"/>
                  <w:r w:rsidR="000236F3" w:rsidRPr="000613C7">
                    <w:rPr>
                      <w:rFonts w:ascii="Times New Roman" w:hAnsi="Times New Roman"/>
                      <w:szCs w:val="24"/>
                      <w:lang w:val="it-IT" w:eastAsia="it-IT"/>
                    </w:rPr>
                    <w:t>’</w:t>
                  </w:r>
                  <w:r w:rsidRPr="000613C7">
                    <w:rPr>
                      <w:rFonts w:ascii="Times New Roman" w:hAnsi="Times New Roman"/>
                      <w:szCs w:val="24"/>
                      <w:lang w:val="it-IT" w:eastAsia="it-IT"/>
                    </w:rPr>
                    <w:t xml:space="preserve"> le decisioni condivise nel processo partecipativo. </w:t>
                  </w:r>
                  <w:r w:rsidRPr="000613C7">
                    <w:rPr>
                      <w:rFonts w:ascii="Times New Roman" w:eastAsiaTheme="minorHAnsi" w:hAnsi="Times New Roman"/>
                      <w:szCs w:val="24"/>
                      <w:lang w:val="it-IT"/>
                    </w:rPr>
                    <w:t xml:space="preserve">Nel 2007 è stato creato un </w:t>
                  </w:r>
                  <w:r w:rsidRPr="000613C7">
                    <w:rPr>
                      <w:rFonts w:ascii="Times New Roman" w:eastAsiaTheme="minorHAnsi" w:hAnsi="Times New Roman"/>
                      <w:b/>
                      <w:szCs w:val="24"/>
                      <w:lang w:val="it-IT"/>
                    </w:rPr>
                    <w:t>Tavolo Nazionale dei Contratti di Fiume</w:t>
                  </w:r>
                  <w:r w:rsidRPr="000613C7">
                    <w:rPr>
                      <w:rFonts w:ascii="Times New Roman" w:eastAsiaTheme="minorHAnsi" w:hAnsi="Times New Roman"/>
                      <w:szCs w:val="24"/>
                      <w:lang w:val="it-IT"/>
                    </w:rPr>
                    <w:t xml:space="preserve">, come gruppo di lavoro del Coordinamento delle Agende 21 Locali, con rappresentanti di istituzioni, Regioni, associazioni ambientaliste, associazioni di categoria e soggetti privati. Il lavoro del Tavolo nazionale ha portato alla condivisione, in sede di Conferenza Stato-Regioni, di una </w:t>
                  </w:r>
                  <w:r w:rsidRPr="000613C7">
                    <w:rPr>
                      <w:rFonts w:ascii="Times New Roman" w:eastAsiaTheme="minorHAnsi" w:hAnsi="Times New Roman"/>
                      <w:b/>
                      <w:szCs w:val="24"/>
                      <w:lang w:val="it-IT"/>
                    </w:rPr>
                    <w:t>Carta Nazionale dei Contratti di Fiume</w:t>
                  </w:r>
                  <w:r w:rsidRPr="000613C7">
                    <w:rPr>
                      <w:rFonts w:ascii="Times New Roman" w:eastAsiaTheme="minorHAnsi" w:hAnsi="Times New Roman"/>
                      <w:szCs w:val="24"/>
                      <w:lang w:val="it-IT"/>
                    </w:rPr>
                    <w:t xml:space="preserve"> (2010), alle quale hanno già aderito 14 Regioni, mentre le rimanenti hanno comunque già avviato le procedure di adesione. Numerose Regioni hanno inoltre emanato normative ad hoc sui </w:t>
                  </w:r>
                  <w:proofErr w:type="spellStart"/>
                  <w:r w:rsidRPr="000613C7">
                    <w:rPr>
                      <w:rFonts w:ascii="Times New Roman" w:eastAsiaTheme="minorHAnsi" w:hAnsi="Times New Roman"/>
                      <w:szCs w:val="24"/>
                      <w:lang w:val="it-IT"/>
                    </w:rPr>
                    <w:t>CdF</w:t>
                  </w:r>
                  <w:proofErr w:type="spellEnd"/>
                  <w:r w:rsidRPr="000613C7">
                    <w:rPr>
                      <w:rFonts w:ascii="Times New Roman" w:eastAsiaTheme="minorHAnsi" w:hAnsi="Times New Roman"/>
                      <w:szCs w:val="24"/>
                      <w:lang w:val="it-IT"/>
                    </w:rPr>
                    <w:t xml:space="preserve">. Sotto il coordinamento del Ministero dell’Ambiente e di Ispra, il Tavolo, nel 2015, ha prodotto un documento sui requisiti di qualità dei </w:t>
                  </w:r>
                  <w:proofErr w:type="spellStart"/>
                  <w:r w:rsidRPr="000613C7">
                    <w:rPr>
                      <w:rFonts w:ascii="Times New Roman" w:eastAsiaTheme="minorHAnsi" w:hAnsi="Times New Roman"/>
                      <w:szCs w:val="24"/>
                      <w:lang w:val="it-IT"/>
                    </w:rPr>
                    <w:t>CdF</w:t>
                  </w:r>
                  <w:proofErr w:type="spellEnd"/>
                  <w:r w:rsidRPr="000613C7">
                    <w:rPr>
                      <w:rFonts w:ascii="Times New Roman" w:eastAsiaTheme="minorHAnsi" w:hAnsi="Times New Roman"/>
                      <w:szCs w:val="24"/>
                      <w:lang w:val="it-IT"/>
                    </w:rPr>
                    <w:t xml:space="preserve">. La categoria dei </w:t>
                  </w:r>
                  <w:proofErr w:type="spellStart"/>
                  <w:r w:rsidRPr="000613C7">
                    <w:rPr>
                      <w:rFonts w:ascii="Times New Roman" w:eastAsiaTheme="minorHAnsi" w:hAnsi="Times New Roman"/>
                      <w:szCs w:val="24"/>
                      <w:lang w:val="it-IT"/>
                    </w:rPr>
                    <w:t>CdF</w:t>
                  </w:r>
                  <w:proofErr w:type="spellEnd"/>
                  <w:r w:rsidRPr="000613C7">
                    <w:rPr>
                      <w:rFonts w:ascii="Times New Roman" w:eastAsiaTheme="minorHAnsi" w:hAnsi="Times New Roman"/>
                      <w:szCs w:val="24"/>
                      <w:lang w:val="it-IT"/>
                    </w:rPr>
                    <w:t xml:space="preserve"> è stata recentemente riconosciuta ufficialmente dalla  legge 221/2015.</w:t>
                  </w:r>
                </w:p>
              </w:tc>
            </w:tr>
          </w:tbl>
          <w:p w:rsidR="00B4639E" w:rsidRPr="000613C7" w:rsidRDefault="00B4639E" w:rsidP="008C1D92">
            <w:pPr>
              <w:widowControl w:val="0"/>
              <w:tabs>
                <w:tab w:val="left" w:pos="9355"/>
              </w:tabs>
              <w:autoSpaceDE w:val="0"/>
              <w:autoSpaceDN w:val="0"/>
              <w:adjustRightInd w:val="0"/>
              <w:ind w:right="264"/>
              <w:jc w:val="both"/>
              <w:rPr>
                <w:b/>
                <w:sz w:val="24"/>
                <w:szCs w:val="24"/>
                <w:lang w:val="it-IT"/>
              </w:rPr>
            </w:pPr>
          </w:p>
          <w:p w:rsidR="00F556BC" w:rsidRPr="000613C7" w:rsidRDefault="0028261B" w:rsidP="008C1D92">
            <w:pPr>
              <w:tabs>
                <w:tab w:val="left" w:pos="9355"/>
              </w:tabs>
              <w:jc w:val="both"/>
              <w:rPr>
                <w:b/>
                <w:sz w:val="24"/>
                <w:szCs w:val="24"/>
                <w:lang w:val="it-IT"/>
              </w:rPr>
            </w:pPr>
            <w:r w:rsidRPr="000613C7">
              <w:rPr>
                <w:b/>
                <w:sz w:val="24"/>
                <w:szCs w:val="24"/>
                <w:lang w:val="it-IT"/>
              </w:rPr>
              <w:t>XXIII.</w:t>
            </w:r>
            <w:r w:rsidR="00F556BC" w:rsidRPr="000613C7">
              <w:rPr>
                <w:b/>
                <w:sz w:val="24"/>
                <w:szCs w:val="24"/>
                <w:lang w:val="it-IT"/>
              </w:rPr>
              <w:t xml:space="preserve"> </w:t>
            </w:r>
            <w:r w:rsidR="00915A6F" w:rsidRPr="000613C7">
              <w:rPr>
                <w:b/>
                <w:sz w:val="24"/>
                <w:szCs w:val="24"/>
                <w:lang w:val="it-IT"/>
              </w:rPr>
              <w:t>Siti web rilevanti</w:t>
            </w:r>
          </w:p>
          <w:p w:rsidR="00F556BC" w:rsidRPr="000613C7" w:rsidRDefault="00B32D07" w:rsidP="001942F4">
            <w:pPr>
              <w:pStyle w:val="Default"/>
              <w:numPr>
                <w:ilvl w:val="0"/>
                <w:numId w:val="11"/>
              </w:numPr>
              <w:tabs>
                <w:tab w:val="left" w:pos="9355"/>
              </w:tabs>
              <w:rPr>
                <w:rFonts w:ascii="Times New Roman" w:hAnsi="Times New Roman" w:cs="Times New Roman"/>
                <w:color w:val="auto"/>
                <w:u w:val="single"/>
              </w:rPr>
            </w:pPr>
            <w:r w:rsidRPr="000613C7">
              <w:rPr>
                <w:rFonts w:ascii="Times New Roman" w:hAnsi="Times New Roman" w:cs="Times New Roman"/>
                <w:color w:val="auto"/>
              </w:rPr>
              <w:t xml:space="preserve">Coordinamento agende 21 locali: </w:t>
            </w:r>
            <w:hyperlink r:id="rId62" w:history="1">
              <w:r w:rsidRPr="000613C7">
                <w:rPr>
                  <w:rStyle w:val="Collegamentoipertestuale"/>
                  <w:color w:val="auto"/>
                </w:rPr>
                <w:t>www.A21italy.it</w:t>
              </w:r>
            </w:hyperlink>
          </w:p>
          <w:p w:rsidR="00F556BC" w:rsidRPr="000613C7" w:rsidRDefault="00F556BC" w:rsidP="001942F4">
            <w:pPr>
              <w:pStyle w:val="Default"/>
              <w:numPr>
                <w:ilvl w:val="0"/>
                <w:numId w:val="11"/>
              </w:numPr>
              <w:tabs>
                <w:tab w:val="left" w:pos="9355"/>
              </w:tabs>
              <w:rPr>
                <w:rStyle w:val="Collegamentoipertestuale"/>
                <w:color w:val="auto"/>
                <w:u w:val="none"/>
              </w:rPr>
            </w:pPr>
            <w:r w:rsidRPr="000613C7">
              <w:rPr>
                <w:rFonts w:ascii="Times New Roman" w:hAnsi="Times New Roman" w:cs="Times New Roman"/>
                <w:color w:val="auto"/>
              </w:rPr>
              <w:t xml:space="preserve">Pagina del MATTM dedicata alle consultazioni VIA e VAS: </w:t>
            </w:r>
            <w:hyperlink r:id="rId63" w:history="1">
              <w:r w:rsidR="00B32D07" w:rsidRPr="000613C7">
                <w:rPr>
                  <w:rStyle w:val="Collegamentoipertestuale"/>
                  <w:color w:val="auto"/>
                </w:rPr>
                <w:t>www.va.minambiente.it</w:t>
              </w:r>
            </w:hyperlink>
          </w:p>
          <w:p w:rsidR="005D4D4D" w:rsidRPr="000613C7" w:rsidRDefault="005D4D4D" w:rsidP="001942F4">
            <w:pPr>
              <w:pStyle w:val="Paragrafoelenco"/>
              <w:numPr>
                <w:ilvl w:val="0"/>
                <w:numId w:val="11"/>
              </w:numPr>
              <w:tabs>
                <w:tab w:val="left" w:pos="9355"/>
              </w:tabs>
              <w:jc w:val="both"/>
              <w:rPr>
                <w:rFonts w:ascii="Times New Roman" w:hAnsi="Times New Roman" w:cs="Times New Roman"/>
                <w:sz w:val="24"/>
                <w:szCs w:val="24"/>
              </w:rPr>
            </w:pPr>
            <w:r w:rsidRPr="000613C7">
              <w:rPr>
                <w:rStyle w:val="Collegamentoipertestuale"/>
                <w:color w:val="auto"/>
                <w:sz w:val="24"/>
                <w:szCs w:val="24"/>
                <w:u w:val="none"/>
              </w:rPr>
              <w:t xml:space="preserve">Pagina della Regione Emilia Romagna  dedicata a </w:t>
            </w:r>
            <w:r w:rsidRPr="000613C7">
              <w:rPr>
                <w:sz w:val="24"/>
                <w:szCs w:val="24"/>
              </w:rPr>
              <w:t xml:space="preserve">VIA e VAS: </w:t>
            </w:r>
            <w:hyperlink r:id="rId64" w:history="1">
              <w:r w:rsidRPr="000613C7">
                <w:rPr>
                  <w:rStyle w:val="Collegamentoipertestuale"/>
                  <w:sz w:val="24"/>
                  <w:szCs w:val="24"/>
                </w:rPr>
                <w:t>http://ambiente.regione.emilia-romagna.it/sviluppo-sostenibile/temi/via</w:t>
              </w:r>
            </w:hyperlink>
          </w:p>
          <w:p w:rsidR="005D4D4D" w:rsidRPr="000613C7" w:rsidRDefault="00F556BC" w:rsidP="001942F4">
            <w:pPr>
              <w:pStyle w:val="Paragrafoelenco"/>
              <w:numPr>
                <w:ilvl w:val="0"/>
                <w:numId w:val="11"/>
              </w:numPr>
              <w:tabs>
                <w:tab w:val="left" w:pos="9355"/>
              </w:tabs>
              <w:jc w:val="both"/>
              <w:rPr>
                <w:rStyle w:val="Collegamentoipertestuale"/>
                <w:color w:val="auto"/>
                <w:sz w:val="24"/>
                <w:szCs w:val="24"/>
              </w:rPr>
            </w:pPr>
            <w:r w:rsidRPr="000613C7">
              <w:rPr>
                <w:rFonts w:ascii="Times New Roman" w:hAnsi="Times New Roman" w:cs="Times New Roman"/>
                <w:sz w:val="24"/>
                <w:szCs w:val="24"/>
              </w:rPr>
              <w:t xml:space="preserve">Strategia sullo Sviluppo Sostenibile: </w:t>
            </w:r>
            <w:hyperlink r:id="rId65" w:history="1">
              <w:r w:rsidR="00B32D07" w:rsidRPr="000613C7">
                <w:rPr>
                  <w:rStyle w:val="Collegamentoipertestuale"/>
                  <w:color w:val="auto"/>
                  <w:sz w:val="24"/>
                  <w:szCs w:val="24"/>
                </w:rPr>
                <w:t>http://www.minambiente.it/pagina/la-strategia-nazionale</w:t>
              </w:r>
            </w:hyperlink>
          </w:p>
          <w:p w:rsidR="0046402A" w:rsidRPr="000613C7" w:rsidRDefault="0046402A" w:rsidP="001942F4">
            <w:pPr>
              <w:pStyle w:val="Paragrafoelenco"/>
              <w:numPr>
                <w:ilvl w:val="0"/>
                <w:numId w:val="11"/>
              </w:numPr>
              <w:tabs>
                <w:tab w:val="left" w:pos="9355"/>
              </w:tabs>
              <w:jc w:val="both"/>
              <w:rPr>
                <w:rStyle w:val="Collegamentoipertestuale"/>
                <w:color w:val="auto"/>
                <w:sz w:val="24"/>
                <w:szCs w:val="24"/>
              </w:rPr>
            </w:pPr>
          </w:p>
          <w:p w:rsidR="00667B1C" w:rsidRPr="000613C7" w:rsidRDefault="0028261B" w:rsidP="001942F4">
            <w:pPr>
              <w:pStyle w:val="Paragrafoelenco"/>
              <w:numPr>
                <w:ilvl w:val="0"/>
                <w:numId w:val="11"/>
              </w:numPr>
              <w:tabs>
                <w:tab w:val="left" w:pos="9355"/>
              </w:tabs>
              <w:jc w:val="both"/>
              <w:rPr>
                <w:rFonts w:ascii="Times New Roman" w:hAnsi="Times New Roman" w:cs="Times New Roman"/>
                <w:sz w:val="24"/>
                <w:szCs w:val="24"/>
                <w:u w:val="single"/>
              </w:rPr>
            </w:pPr>
            <w:r w:rsidRPr="000613C7">
              <w:rPr>
                <w:rFonts w:ascii="Times New Roman" w:hAnsi="Times New Roman" w:cs="Times New Roman"/>
                <w:sz w:val="24"/>
                <w:szCs w:val="24"/>
              </w:rPr>
              <w:t>Regione Valle D’Ao</w:t>
            </w:r>
            <w:r w:rsidR="00667B1C" w:rsidRPr="000613C7">
              <w:rPr>
                <w:rFonts w:ascii="Times New Roman" w:hAnsi="Times New Roman" w:cs="Times New Roman"/>
                <w:sz w:val="24"/>
                <w:szCs w:val="24"/>
              </w:rPr>
              <w:t xml:space="preserve">sta – Gestione e tutela delle acque: </w:t>
            </w:r>
            <w:hyperlink r:id="rId66" w:history="1">
              <w:r w:rsidR="00B32D07" w:rsidRPr="000613C7">
                <w:rPr>
                  <w:rStyle w:val="Collegamentoipertestuale"/>
                  <w:color w:val="auto"/>
                  <w:sz w:val="24"/>
                  <w:szCs w:val="24"/>
                </w:rPr>
                <w:t>http://www.regione.vda.it/territorio/pta2016/default_i.aspx</w:t>
              </w:r>
            </w:hyperlink>
          </w:p>
          <w:p w:rsidR="00667B1C" w:rsidRPr="000613C7" w:rsidRDefault="00667B1C" w:rsidP="008C1D92">
            <w:pPr>
              <w:pStyle w:val="Default"/>
              <w:tabs>
                <w:tab w:val="left" w:pos="9355"/>
              </w:tabs>
              <w:jc w:val="both"/>
              <w:rPr>
                <w:rFonts w:ascii="Times New Roman" w:hAnsi="Times New Roman" w:cs="Times New Roman"/>
                <w:color w:val="auto"/>
              </w:rPr>
            </w:pPr>
          </w:p>
          <w:p w:rsidR="00667B1C" w:rsidRPr="000613C7" w:rsidRDefault="00667B1C" w:rsidP="008C1D92">
            <w:pPr>
              <w:pStyle w:val="Default"/>
              <w:tabs>
                <w:tab w:val="left" w:pos="9355"/>
              </w:tabs>
              <w:jc w:val="both"/>
              <w:rPr>
                <w:rFonts w:ascii="Times New Roman" w:hAnsi="Times New Roman" w:cs="Times New Roman"/>
                <w:color w:val="auto"/>
              </w:rPr>
            </w:pPr>
          </w:p>
          <w:p w:rsidR="00905F9B" w:rsidRPr="000613C7" w:rsidRDefault="00667B1C" w:rsidP="008C1D92">
            <w:pPr>
              <w:pStyle w:val="Default"/>
              <w:tabs>
                <w:tab w:val="left" w:pos="9355"/>
              </w:tabs>
              <w:jc w:val="both"/>
              <w:rPr>
                <w:rFonts w:ascii="Times New Roman" w:hAnsi="Times New Roman" w:cs="Times New Roman"/>
                <w:color w:val="auto"/>
                <w:lang w:eastAsia="it-IT"/>
              </w:rPr>
            </w:pPr>
            <w:r w:rsidRPr="000613C7">
              <w:rPr>
                <w:rFonts w:ascii="Times New Roman" w:hAnsi="Times New Roman" w:cs="Times New Roman"/>
                <w:color w:val="auto"/>
              </w:rPr>
              <w:t xml:space="preserve"> </w:t>
            </w:r>
          </w:p>
        </w:tc>
      </w:tr>
    </w:tbl>
    <w:p w:rsidR="00B4639E" w:rsidRPr="000613C7" w:rsidRDefault="00B4639E" w:rsidP="00E1504C">
      <w:pPr>
        <w:rPr>
          <w:b/>
          <w:sz w:val="24"/>
          <w:szCs w:val="24"/>
          <w:lang w:val="nl-NL"/>
        </w:rPr>
      </w:pPr>
    </w:p>
    <w:p w:rsidR="00F66905" w:rsidRPr="000613C7" w:rsidRDefault="00B4639E" w:rsidP="00F66905">
      <w:pPr>
        <w:spacing w:after="200" w:line="276" w:lineRule="auto"/>
        <w:jc w:val="center"/>
        <w:rPr>
          <w:b/>
          <w:bCs/>
          <w:iCs/>
          <w:sz w:val="24"/>
          <w:szCs w:val="24"/>
          <w:lang w:val="it-IT"/>
        </w:rPr>
      </w:pPr>
      <w:r w:rsidRPr="000613C7">
        <w:rPr>
          <w:b/>
          <w:sz w:val="24"/>
          <w:szCs w:val="24"/>
          <w:lang w:val="nl-NL"/>
        </w:rPr>
        <w:br w:type="column"/>
      </w:r>
      <w:r w:rsidR="00F66905" w:rsidRPr="000613C7">
        <w:rPr>
          <w:b/>
          <w:bCs/>
          <w:iCs/>
          <w:sz w:val="24"/>
          <w:szCs w:val="24"/>
          <w:lang w:val="it-IT"/>
        </w:rPr>
        <w:lastRenderedPageBreak/>
        <w:t>AR</w:t>
      </w:r>
      <w:r w:rsidR="00F66905" w:rsidRPr="000613C7">
        <w:rPr>
          <w:b/>
          <w:bCs/>
          <w:iCs/>
          <w:spacing w:val="1"/>
          <w:sz w:val="24"/>
          <w:szCs w:val="24"/>
          <w:lang w:val="it-IT"/>
        </w:rPr>
        <w:t>T</w:t>
      </w:r>
      <w:r w:rsidR="00F66905" w:rsidRPr="000613C7">
        <w:rPr>
          <w:b/>
          <w:bCs/>
          <w:iCs/>
          <w:sz w:val="24"/>
          <w:szCs w:val="24"/>
          <w:lang w:val="it-IT"/>
        </w:rPr>
        <w:t>ICOLO</w:t>
      </w:r>
      <w:r w:rsidR="00F66905" w:rsidRPr="000613C7">
        <w:rPr>
          <w:sz w:val="24"/>
          <w:szCs w:val="24"/>
          <w:lang w:val="it-IT"/>
        </w:rPr>
        <w:t xml:space="preserve"> </w:t>
      </w:r>
      <w:r w:rsidR="00F66905" w:rsidRPr="000613C7">
        <w:rPr>
          <w:b/>
          <w:bCs/>
          <w:iCs/>
          <w:sz w:val="24"/>
          <w:szCs w:val="24"/>
          <w:lang w:val="it-IT"/>
        </w:rPr>
        <w:t>8</w:t>
      </w:r>
    </w:p>
    <w:p w:rsidR="00F66905" w:rsidRPr="000613C7" w:rsidRDefault="00F66905" w:rsidP="00D2006D">
      <w:pPr>
        <w:jc w:val="both"/>
        <w:rPr>
          <w:b/>
          <w:sz w:val="24"/>
          <w:szCs w:val="24"/>
          <w:lang w:val="it-IT" w:eastAsia="it-IT"/>
        </w:rPr>
      </w:pPr>
      <w:r w:rsidRPr="000613C7">
        <w:rPr>
          <w:b/>
          <w:sz w:val="24"/>
          <w:szCs w:val="24"/>
          <w:lang w:val="it-IT" w:eastAsia="it-IT"/>
        </w:rPr>
        <w:t>XXIV.</w:t>
      </w:r>
      <w:r w:rsidRPr="000613C7">
        <w:rPr>
          <w:b/>
          <w:sz w:val="24"/>
          <w:szCs w:val="24"/>
          <w:lang w:val="it-IT" w:eastAsia="it-IT"/>
        </w:rPr>
        <w:tab/>
      </w:r>
      <w:r w:rsidR="005E79BB" w:rsidRPr="000613C7">
        <w:rPr>
          <w:b/>
          <w:sz w:val="24"/>
          <w:szCs w:val="24"/>
          <w:lang w:val="it-IT" w:eastAsia="it-IT"/>
        </w:rPr>
        <w:t xml:space="preserve"> </w:t>
      </w:r>
      <w:r w:rsidRPr="000613C7">
        <w:rPr>
          <w:b/>
          <w:sz w:val="24"/>
          <w:szCs w:val="24"/>
          <w:lang w:val="it-IT" w:eastAsia="it-IT"/>
        </w:rPr>
        <w:t>Sforzi compiuti per promuovere la partecipazione pubblica durante la preparazione di regolamenti e regole che possono avere un significativo effetto sull’ambiente, in base all’articolo 8</w:t>
      </w:r>
    </w:p>
    <w:p w:rsidR="009552E1" w:rsidRPr="009552E1" w:rsidRDefault="009552E1" w:rsidP="009552E1">
      <w:pPr>
        <w:widowControl w:val="0"/>
        <w:tabs>
          <w:tab w:val="left" w:pos="9355"/>
        </w:tabs>
        <w:autoSpaceDE w:val="0"/>
        <w:autoSpaceDN w:val="0"/>
        <w:adjustRightInd w:val="0"/>
        <w:ind w:right="226"/>
        <w:jc w:val="both"/>
        <w:rPr>
          <w:sz w:val="24"/>
          <w:szCs w:val="24"/>
          <w:lang w:val="it-IT"/>
        </w:rPr>
      </w:pPr>
      <w:r w:rsidRPr="009552E1">
        <w:rPr>
          <w:sz w:val="24"/>
          <w:szCs w:val="24"/>
          <w:lang w:val="it-IT"/>
        </w:rPr>
        <w:t>Allo</w:t>
      </w:r>
      <w:r w:rsidRPr="009552E1">
        <w:rPr>
          <w:spacing w:val="65"/>
          <w:sz w:val="24"/>
          <w:szCs w:val="24"/>
          <w:lang w:val="it-IT"/>
        </w:rPr>
        <w:t xml:space="preserve"> </w:t>
      </w:r>
      <w:r w:rsidRPr="009552E1">
        <w:rPr>
          <w:sz w:val="24"/>
          <w:szCs w:val="24"/>
          <w:lang w:val="it-IT"/>
        </w:rPr>
        <w:t>stato</w:t>
      </w:r>
      <w:r w:rsidRPr="009552E1">
        <w:rPr>
          <w:spacing w:val="64"/>
          <w:sz w:val="24"/>
          <w:szCs w:val="24"/>
          <w:lang w:val="it-IT"/>
        </w:rPr>
        <w:t xml:space="preserve"> </w:t>
      </w:r>
      <w:r w:rsidRPr="009552E1">
        <w:rPr>
          <w:sz w:val="24"/>
          <w:szCs w:val="24"/>
          <w:lang w:val="it-IT"/>
        </w:rPr>
        <w:t>corrente</w:t>
      </w:r>
      <w:r w:rsidRPr="009552E1">
        <w:rPr>
          <w:spacing w:val="63"/>
          <w:sz w:val="24"/>
          <w:szCs w:val="24"/>
          <w:lang w:val="it-IT"/>
        </w:rPr>
        <w:t xml:space="preserve"> </w:t>
      </w:r>
      <w:r w:rsidRPr="009552E1">
        <w:rPr>
          <w:sz w:val="24"/>
          <w:szCs w:val="24"/>
          <w:lang w:val="it-IT"/>
        </w:rPr>
        <w:t>non</w:t>
      </w:r>
      <w:r w:rsidRPr="009552E1">
        <w:rPr>
          <w:spacing w:val="67"/>
          <w:sz w:val="24"/>
          <w:szCs w:val="24"/>
          <w:lang w:val="it-IT"/>
        </w:rPr>
        <w:t xml:space="preserve"> </w:t>
      </w:r>
      <w:r w:rsidRPr="009552E1">
        <w:rPr>
          <w:sz w:val="24"/>
          <w:szCs w:val="24"/>
          <w:lang w:val="it-IT"/>
        </w:rPr>
        <w:t>esiste</w:t>
      </w:r>
      <w:r w:rsidRPr="009552E1">
        <w:rPr>
          <w:spacing w:val="64"/>
          <w:sz w:val="24"/>
          <w:szCs w:val="24"/>
          <w:lang w:val="it-IT"/>
        </w:rPr>
        <w:t xml:space="preserve"> </w:t>
      </w:r>
      <w:r w:rsidRPr="009552E1">
        <w:rPr>
          <w:sz w:val="24"/>
          <w:szCs w:val="24"/>
          <w:lang w:val="it-IT"/>
        </w:rPr>
        <w:t>una</w:t>
      </w:r>
      <w:r w:rsidRPr="009552E1">
        <w:rPr>
          <w:spacing w:val="66"/>
          <w:sz w:val="24"/>
          <w:szCs w:val="24"/>
          <w:lang w:val="it-IT"/>
        </w:rPr>
        <w:t xml:space="preserve"> </w:t>
      </w:r>
      <w:r w:rsidRPr="009552E1">
        <w:rPr>
          <w:sz w:val="24"/>
          <w:szCs w:val="24"/>
          <w:lang w:val="it-IT"/>
        </w:rPr>
        <w:t>procedura</w:t>
      </w:r>
      <w:r w:rsidRPr="009552E1">
        <w:rPr>
          <w:spacing w:val="65"/>
          <w:sz w:val="24"/>
          <w:szCs w:val="24"/>
          <w:lang w:val="it-IT"/>
        </w:rPr>
        <w:t xml:space="preserve"> </w:t>
      </w:r>
      <w:r w:rsidRPr="009552E1">
        <w:rPr>
          <w:spacing w:val="2"/>
          <w:sz w:val="24"/>
          <w:szCs w:val="24"/>
          <w:lang w:val="it-IT"/>
        </w:rPr>
        <w:t>i</w:t>
      </w:r>
      <w:r w:rsidRPr="009552E1">
        <w:rPr>
          <w:sz w:val="24"/>
          <w:szCs w:val="24"/>
          <w:lang w:val="it-IT"/>
        </w:rPr>
        <w:t>st</w:t>
      </w:r>
      <w:r w:rsidRPr="009552E1">
        <w:rPr>
          <w:spacing w:val="1"/>
          <w:sz w:val="24"/>
          <w:szCs w:val="24"/>
          <w:lang w:val="it-IT"/>
        </w:rPr>
        <w:t>i</w:t>
      </w:r>
      <w:r w:rsidRPr="009552E1">
        <w:rPr>
          <w:sz w:val="24"/>
          <w:szCs w:val="24"/>
          <w:lang w:val="it-IT"/>
        </w:rPr>
        <w:t>tuzionale</w:t>
      </w:r>
      <w:r w:rsidRPr="009552E1">
        <w:rPr>
          <w:spacing w:val="64"/>
          <w:sz w:val="24"/>
          <w:szCs w:val="24"/>
          <w:lang w:val="it-IT"/>
        </w:rPr>
        <w:t xml:space="preserve"> </w:t>
      </w:r>
      <w:r w:rsidRPr="009552E1">
        <w:rPr>
          <w:sz w:val="24"/>
          <w:szCs w:val="24"/>
          <w:lang w:val="it-IT"/>
        </w:rPr>
        <w:t>che</w:t>
      </w:r>
      <w:r w:rsidRPr="009552E1">
        <w:rPr>
          <w:spacing w:val="64"/>
          <w:sz w:val="24"/>
          <w:szCs w:val="24"/>
          <w:lang w:val="it-IT"/>
        </w:rPr>
        <w:t xml:space="preserve"> </w:t>
      </w:r>
      <w:r w:rsidRPr="009552E1">
        <w:rPr>
          <w:sz w:val="24"/>
          <w:szCs w:val="24"/>
          <w:lang w:val="it-IT"/>
        </w:rPr>
        <w:t>d</w:t>
      </w:r>
      <w:r w:rsidRPr="009552E1">
        <w:rPr>
          <w:spacing w:val="1"/>
          <w:sz w:val="24"/>
          <w:szCs w:val="24"/>
          <w:lang w:val="it-IT"/>
        </w:rPr>
        <w:t>i</w:t>
      </w:r>
      <w:r w:rsidRPr="009552E1">
        <w:rPr>
          <w:sz w:val="24"/>
          <w:szCs w:val="24"/>
          <w:lang w:val="it-IT"/>
        </w:rPr>
        <w:t>sciplini</w:t>
      </w:r>
      <w:r w:rsidRPr="009552E1">
        <w:rPr>
          <w:spacing w:val="65"/>
          <w:sz w:val="24"/>
          <w:szCs w:val="24"/>
          <w:lang w:val="it-IT"/>
        </w:rPr>
        <w:t xml:space="preserve"> </w:t>
      </w:r>
      <w:r w:rsidRPr="009552E1">
        <w:rPr>
          <w:sz w:val="24"/>
          <w:szCs w:val="24"/>
          <w:lang w:val="it-IT"/>
        </w:rPr>
        <w:t>l</w:t>
      </w:r>
      <w:r w:rsidRPr="009552E1">
        <w:rPr>
          <w:spacing w:val="1"/>
          <w:sz w:val="24"/>
          <w:szCs w:val="24"/>
          <w:lang w:val="it-IT"/>
        </w:rPr>
        <w:t>a</w:t>
      </w:r>
      <w:r w:rsidRPr="009552E1">
        <w:rPr>
          <w:spacing w:val="64"/>
          <w:sz w:val="24"/>
          <w:szCs w:val="24"/>
          <w:lang w:val="it-IT"/>
        </w:rPr>
        <w:t xml:space="preserve"> </w:t>
      </w:r>
      <w:r w:rsidRPr="009552E1">
        <w:rPr>
          <w:sz w:val="24"/>
          <w:szCs w:val="24"/>
          <w:lang w:val="it-IT"/>
        </w:rPr>
        <w:t>par</w:t>
      </w:r>
      <w:r w:rsidRPr="009552E1">
        <w:rPr>
          <w:spacing w:val="1"/>
          <w:sz w:val="24"/>
          <w:szCs w:val="24"/>
          <w:lang w:val="it-IT"/>
        </w:rPr>
        <w:t>t</w:t>
      </w:r>
      <w:r w:rsidRPr="009552E1">
        <w:rPr>
          <w:sz w:val="24"/>
          <w:szCs w:val="24"/>
          <w:lang w:val="it-IT"/>
        </w:rPr>
        <w:t>e</w:t>
      </w:r>
      <w:r w:rsidRPr="009552E1">
        <w:rPr>
          <w:spacing w:val="-1"/>
          <w:sz w:val="24"/>
          <w:szCs w:val="24"/>
          <w:lang w:val="it-IT"/>
        </w:rPr>
        <w:t>c</w:t>
      </w:r>
      <w:r w:rsidRPr="009552E1">
        <w:rPr>
          <w:sz w:val="24"/>
          <w:szCs w:val="24"/>
          <w:lang w:val="it-IT"/>
        </w:rPr>
        <w:t>ipazi</w:t>
      </w:r>
      <w:r w:rsidRPr="009552E1">
        <w:rPr>
          <w:spacing w:val="8"/>
          <w:sz w:val="24"/>
          <w:szCs w:val="24"/>
          <w:lang w:val="it-IT"/>
        </w:rPr>
        <w:t>o</w:t>
      </w:r>
      <w:r w:rsidRPr="009552E1">
        <w:rPr>
          <w:sz w:val="24"/>
          <w:szCs w:val="24"/>
          <w:lang w:val="it-IT"/>
        </w:rPr>
        <w:t>ne</w:t>
      </w:r>
      <w:r w:rsidRPr="009552E1">
        <w:rPr>
          <w:spacing w:val="64"/>
          <w:sz w:val="24"/>
          <w:szCs w:val="24"/>
          <w:lang w:val="it-IT"/>
        </w:rPr>
        <w:t xml:space="preserve"> </w:t>
      </w:r>
      <w:r w:rsidRPr="009552E1">
        <w:rPr>
          <w:sz w:val="24"/>
          <w:szCs w:val="24"/>
          <w:lang w:val="it-IT"/>
        </w:rPr>
        <w:t xml:space="preserve">del pubblico </w:t>
      </w:r>
      <w:r w:rsidRPr="009552E1">
        <w:rPr>
          <w:spacing w:val="-1"/>
          <w:sz w:val="24"/>
          <w:szCs w:val="24"/>
          <w:lang w:val="it-IT"/>
        </w:rPr>
        <w:t>a</w:t>
      </w:r>
      <w:r w:rsidRPr="009552E1">
        <w:rPr>
          <w:sz w:val="24"/>
          <w:szCs w:val="24"/>
          <w:lang w:val="it-IT"/>
        </w:rPr>
        <w:t>lla pr</w:t>
      </w:r>
      <w:r w:rsidRPr="009552E1">
        <w:rPr>
          <w:spacing w:val="-1"/>
          <w:sz w:val="24"/>
          <w:szCs w:val="24"/>
          <w:lang w:val="it-IT"/>
        </w:rPr>
        <w:t>e</w:t>
      </w:r>
      <w:r w:rsidRPr="009552E1">
        <w:rPr>
          <w:sz w:val="24"/>
          <w:szCs w:val="24"/>
          <w:lang w:val="it-IT"/>
        </w:rPr>
        <w:t>par</w:t>
      </w:r>
      <w:r w:rsidRPr="009552E1">
        <w:rPr>
          <w:spacing w:val="-1"/>
          <w:sz w:val="24"/>
          <w:szCs w:val="24"/>
          <w:lang w:val="it-IT"/>
        </w:rPr>
        <w:t>a</w:t>
      </w:r>
      <w:r w:rsidRPr="009552E1">
        <w:rPr>
          <w:spacing w:val="1"/>
          <w:sz w:val="24"/>
          <w:szCs w:val="24"/>
          <w:lang w:val="it-IT"/>
        </w:rPr>
        <w:t>z</w:t>
      </w:r>
      <w:r w:rsidRPr="009552E1">
        <w:rPr>
          <w:sz w:val="24"/>
          <w:szCs w:val="24"/>
          <w:lang w:val="it-IT"/>
        </w:rPr>
        <w:t>ione di atti le</w:t>
      </w:r>
      <w:r w:rsidRPr="009552E1">
        <w:rPr>
          <w:spacing w:val="-2"/>
          <w:sz w:val="24"/>
          <w:szCs w:val="24"/>
          <w:lang w:val="it-IT"/>
        </w:rPr>
        <w:t>g</w:t>
      </w:r>
      <w:r w:rsidRPr="009552E1">
        <w:rPr>
          <w:sz w:val="24"/>
          <w:szCs w:val="24"/>
          <w:lang w:val="it-IT"/>
        </w:rPr>
        <w:t>islativi di</w:t>
      </w:r>
      <w:r w:rsidRPr="009552E1">
        <w:rPr>
          <w:spacing w:val="1"/>
          <w:sz w:val="24"/>
          <w:szCs w:val="24"/>
          <w:lang w:val="it-IT"/>
        </w:rPr>
        <w:t xml:space="preserve"> </w:t>
      </w:r>
      <w:r w:rsidRPr="009552E1">
        <w:rPr>
          <w:sz w:val="24"/>
          <w:szCs w:val="24"/>
          <w:lang w:val="it-IT"/>
        </w:rPr>
        <w:t>liv</w:t>
      </w:r>
      <w:r w:rsidRPr="009552E1">
        <w:rPr>
          <w:spacing w:val="1"/>
          <w:sz w:val="24"/>
          <w:szCs w:val="24"/>
          <w:lang w:val="it-IT"/>
        </w:rPr>
        <w:t>e</w:t>
      </w:r>
      <w:r w:rsidRPr="009552E1">
        <w:rPr>
          <w:sz w:val="24"/>
          <w:szCs w:val="24"/>
          <w:lang w:val="it-IT"/>
        </w:rPr>
        <w:t>llo n</w:t>
      </w:r>
      <w:r w:rsidRPr="009552E1">
        <w:rPr>
          <w:spacing w:val="-1"/>
          <w:sz w:val="24"/>
          <w:szCs w:val="24"/>
          <w:lang w:val="it-IT"/>
        </w:rPr>
        <w:t>a</w:t>
      </w:r>
      <w:r w:rsidRPr="009552E1">
        <w:rPr>
          <w:spacing w:val="1"/>
          <w:sz w:val="24"/>
          <w:szCs w:val="24"/>
          <w:lang w:val="it-IT"/>
        </w:rPr>
        <w:t>z</w:t>
      </w:r>
      <w:r w:rsidRPr="009552E1">
        <w:rPr>
          <w:sz w:val="24"/>
          <w:szCs w:val="24"/>
          <w:lang w:val="it-IT"/>
        </w:rPr>
        <w:t>ionale.</w:t>
      </w:r>
    </w:p>
    <w:p w:rsidR="0022783D" w:rsidRPr="000613C7" w:rsidRDefault="009552E1" w:rsidP="0022783D">
      <w:pPr>
        <w:widowControl w:val="0"/>
        <w:tabs>
          <w:tab w:val="left" w:pos="9355"/>
        </w:tabs>
        <w:autoSpaceDE w:val="0"/>
        <w:autoSpaceDN w:val="0"/>
        <w:adjustRightInd w:val="0"/>
        <w:jc w:val="both"/>
        <w:rPr>
          <w:sz w:val="24"/>
          <w:szCs w:val="24"/>
          <w:lang w:val="it-IT"/>
        </w:rPr>
      </w:pPr>
      <w:r w:rsidRPr="009552E1">
        <w:rPr>
          <w:sz w:val="24"/>
          <w:szCs w:val="24"/>
          <w:lang w:val="it-IT"/>
        </w:rPr>
        <w:t>Sono</w:t>
      </w:r>
      <w:r w:rsidRPr="009552E1">
        <w:rPr>
          <w:spacing w:val="43"/>
          <w:sz w:val="24"/>
          <w:szCs w:val="24"/>
          <w:lang w:val="it-IT"/>
        </w:rPr>
        <w:t xml:space="preserve"> </w:t>
      </w:r>
      <w:r w:rsidRPr="009552E1">
        <w:rPr>
          <w:sz w:val="24"/>
          <w:szCs w:val="24"/>
          <w:lang w:val="it-IT"/>
        </w:rPr>
        <w:t>comunque</w:t>
      </w:r>
      <w:r w:rsidRPr="009552E1">
        <w:rPr>
          <w:spacing w:val="42"/>
          <w:sz w:val="24"/>
          <w:szCs w:val="24"/>
          <w:lang w:val="it-IT"/>
        </w:rPr>
        <w:t xml:space="preserve"> </w:t>
      </w:r>
      <w:r w:rsidRPr="009552E1">
        <w:rPr>
          <w:sz w:val="24"/>
          <w:szCs w:val="24"/>
          <w:lang w:val="it-IT"/>
        </w:rPr>
        <w:t>stati</w:t>
      </w:r>
      <w:r w:rsidRPr="009552E1">
        <w:rPr>
          <w:spacing w:val="44"/>
          <w:sz w:val="24"/>
          <w:szCs w:val="24"/>
          <w:lang w:val="it-IT"/>
        </w:rPr>
        <w:t xml:space="preserve"> </w:t>
      </w:r>
      <w:r w:rsidRPr="009552E1">
        <w:rPr>
          <w:sz w:val="24"/>
          <w:szCs w:val="24"/>
          <w:lang w:val="it-IT"/>
        </w:rPr>
        <w:t>is</w:t>
      </w:r>
      <w:r w:rsidRPr="009552E1">
        <w:rPr>
          <w:spacing w:val="-1"/>
          <w:sz w:val="24"/>
          <w:szCs w:val="24"/>
          <w:lang w:val="it-IT"/>
        </w:rPr>
        <w:t>t</w:t>
      </w:r>
      <w:r w:rsidRPr="009552E1">
        <w:rPr>
          <w:sz w:val="24"/>
          <w:szCs w:val="24"/>
          <w:lang w:val="it-IT"/>
        </w:rPr>
        <w:t>itui</w:t>
      </w:r>
      <w:r w:rsidRPr="009552E1">
        <w:rPr>
          <w:spacing w:val="1"/>
          <w:sz w:val="24"/>
          <w:szCs w:val="24"/>
          <w:lang w:val="it-IT"/>
        </w:rPr>
        <w:t>t</w:t>
      </w:r>
      <w:r w:rsidRPr="009552E1">
        <w:rPr>
          <w:sz w:val="24"/>
          <w:szCs w:val="24"/>
          <w:lang w:val="it-IT"/>
        </w:rPr>
        <w:t>i</w:t>
      </w:r>
      <w:r w:rsidRPr="009552E1">
        <w:rPr>
          <w:spacing w:val="43"/>
          <w:sz w:val="24"/>
          <w:szCs w:val="24"/>
          <w:lang w:val="it-IT"/>
        </w:rPr>
        <w:t xml:space="preserve"> </w:t>
      </w:r>
      <w:r w:rsidRPr="009552E1">
        <w:rPr>
          <w:spacing w:val="1"/>
          <w:sz w:val="24"/>
          <w:szCs w:val="24"/>
          <w:lang w:val="it-IT"/>
        </w:rPr>
        <w:t>a</w:t>
      </w:r>
      <w:r w:rsidRPr="009552E1">
        <w:rPr>
          <w:sz w:val="24"/>
          <w:szCs w:val="24"/>
          <w:lang w:val="it-IT"/>
        </w:rPr>
        <w:t>lcuni</w:t>
      </w:r>
      <w:r w:rsidRPr="009552E1">
        <w:rPr>
          <w:spacing w:val="42"/>
          <w:sz w:val="24"/>
          <w:szCs w:val="24"/>
          <w:lang w:val="it-IT"/>
        </w:rPr>
        <w:t xml:space="preserve"> </w:t>
      </w:r>
      <w:r w:rsidRPr="009552E1">
        <w:rPr>
          <w:sz w:val="24"/>
          <w:szCs w:val="24"/>
          <w:lang w:val="it-IT"/>
        </w:rPr>
        <w:t>me</w:t>
      </w:r>
      <w:r w:rsidRPr="009552E1">
        <w:rPr>
          <w:spacing w:val="-1"/>
          <w:sz w:val="24"/>
          <w:szCs w:val="24"/>
          <w:lang w:val="it-IT"/>
        </w:rPr>
        <w:t>cca</w:t>
      </w:r>
      <w:r w:rsidRPr="009552E1">
        <w:rPr>
          <w:sz w:val="24"/>
          <w:szCs w:val="24"/>
          <w:lang w:val="it-IT"/>
        </w:rPr>
        <w:t>nism</w:t>
      </w:r>
      <w:r w:rsidRPr="009552E1">
        <w:rPr>
          <w:spacing w:val="1"/>
          <w:sz w:val="24"/>
          <w:szCs w:val="24"/>
          <w:lang w:val="it-IT"/>
        </w:rPr>
        <w:t>i</w:t>
      </w:r>
      <w:r w:rsidRPr="009552E1">
        <w:rPr>
          <w:spacing w:val="43"/>
          <w:sz w:val="24"/>
          <w:szCs w:val="24"/>
          <w:lang w:val="it-IT"/>
        </w:rPr>
        <w:t xml:space="preserve"> </w:t>
      </w:r>
      <w:r w:rsidRPr="009552E1">
        <w:rPr>
          <w:sz w:val="24"/>
          <w:szCs w:val="24"/>
          <w:lang w:val="it-IT"/>
        </w:rPr>
        <w:t>che</w:t>
      </w:r>
      <w:r w:rsidRPr="009552E1">
        <w:rPr>
          <w:spacing w:val="41"/>
          <w:sz w:val="24"/>
          <w:szCs w:val="24"/>
          <w:lang w:val="it-IT"/>
        </w:rPr>
        <w:t xml:space="preserve"> </w:t>
      </w:r>
      <w:r w:rsidRPr="009552E1">
        <w:rPr>
          <w:sz w:val="24"/>
          <w:szCs w:val="24"/>
          <w:lang w:val="it-IT"/>
        </w:rPr>
        <w:t>conse</w:t>
      </w:r>
      <w:r w:rsidRPr="009552E1">
        <w:rPr>
          <w:spacing w:val="-1"/>
          <w:sz w:val="24"/>
          <w:szCs w:val="24"/>
          <w:lang w:val="it-IT"/>
        </w:rPr>
        <w:t>n</w:t>
      </w:r>
      <w:r w:rsidRPr="009552E1">
        <w:rPr>
          <w:sz w:val="24"/>
          <w:szCs w:val="24"/>
          <w:lang w:val="it-IT"/>
        </w:rPr>
        <w:t>tono</w:t>
      </w:r>
      <w:r w:rsidRPr="009552E1">
        <w:rPr>
          <w:spacing w:val="43"/>
          <w:sz w:val="24"/>
          <w:szCs w:val="24"/>
          <w:lang w:val="it-IT"/>
        </w:rPr>
        <w:t xml:space="preserve"> </w:t>
      </w:r>
      <w:r w:rsidRPr="009552E1">
        <w:rPr>
          <w:sz w:val="24"/>
          <w:szCs w:val="24"/>
          <w:lang w:val="it-IT"/>
        </w:rPr>
        <w:t>il</w:t>
      </w:r>
      <w:r w:rsidRPr="009552E1">
        <w:rPr>
          <w:spacing w:val="44"/>
          <w:sz w:val="24"/>
          <w:szCs w:val="24"/>
          <w:lang w:val="it-IT"/>
        </w:rPr>
        <w:t xml:space="preserve"> </w:t>
      </w:r>
      <w:r w:rsidRPr="009552E1">
        <w:rPr>
          <w:sz w:val="24"/>
          <w:szCs w:val="24"/>
          <w:lang w:val="it-IT"/>
        </w:rPr>
        <w:t>coi</w:t>
      </w:r>
      <w:r w:rsidRPr="009552E1">
        <w:rPr>
          <w:spacing w:val="1"/>
          <w:sz w:val="24"/>
          <w:szCs w:val="24"/>
          <w:lang w:val="it-IT"/>
        </w:rPr>
        <w:t>n</w:t>
      </w:r>
      <w:r w:rsidRPr="009552E1">
        <w:rPr>
          <w:sz w:val="24"/>
          <w:szCs w:val="24"/>
          <w:lang w:val="it-IT"/>
        </w:rPr>
        <w:t>volgim</w:t>
      </w:r>
      <w:r w:rsidRPr="009552E1">
        <w:rPr>
          <w:spacing w:val="-1"/>
          <w:sz w:val="24"/>
          <w:szCs w:val="24"/>
          <w:lang w:val="it-IT"/>
        </w:rPr>
        <w:t>e</w:t>
      </w:r>
      <w:r w:rsidRPr="009552E1">
        <w:rPr>
          <w:sz w:val="24"/>
          <w:szCs w:val="24"/>
          <w:lang w:val="it-IT"/>
        </w:rPr>
        <w:t>nto</w:t>
      </w:r>
      <w:r w:rsidRPr="009552E1">
        <w:rPr>
          <w:spacing w:val="43"/>
          <w:sz w:val="24"/>
          <w:szCs w:val="24"/>
          <w:lang w:val="it-IT"/>
        </w:rPr>
        <w:t xml:space="preserve"> </w:t>
      </w:r>
      <w:r w:rsidRPr="009552E1">
        <w:rPr>
          <w:sz w:val="24"/>
          <w:szCs w:val="24"/>
          <w:lang w:val="it-IT"/>
        </w:rPr>
        <w:t>del</w:t>
      </w:r>
      <w:r w:rsidRPr="009552E1">
        <w:rPr>
          <w:spacing w:val="42"/>
          <w:sz w:val="24"/>
          <w:szCs w:val="24"/>
          <w:lang w:val="it-IT"/>
        </w:rPr>
        <w:t xml:space="preserve"> </w:t>
      </w:r>
      <w:r w:rsidRPr="009552E1">
        <w:rPr>
          <w:sz w:val="24"/>
          <w:szCs w:val="24"/>
          <w:lang w:val="it-IT"/>
        </w:rPr>
        <w:t>pubb</w:t>
      </w:r>
      <w:r w:rsidRPr="009552E1">
        <w:rPr>
          <w:spacing w:val="1"/>
          <w:sz w:val="24"/>
          <w:szCs w:val="24"/>
          <w:lang w:val="it-IT"/>
        </w:rPr>
        <w:t>l</w:t>
      </w:r>
      <w:r w:rsidRPr="009552E1">
        <w:rPr>
          <w:sz w:val="24"/>
          <w:szCs w:val="24"/>
          <w:lang w:val="it-IT"/>
        </w:rPr>
        <w:t>ico nelle</w:t>
      </w:r>
      <w:r w:rsidRPr="009552E1">
        <w:rPr>
          <w:spacing w:val="51"/>
          <w:sz w:val="24"/>
          <w:szCs w:val="24"/>
          <w:lang w:val="it-IT"/>
        </w:rPr>
        <w:t xml:space="preserve"> </w:t>
      </w:r>
      <w:r w:rsidRPr="009552E1">
        <w:rPr>
          <w:sz w:val="24"/>
          <w:szCs w:val="24"/>
          <w:lang w:val="it-IT"/>
        </w:rPr>
        <w:t>attiv</w:t>
      </w:r>
      <w:r w:rsidRPr="009552E1">
        <w:rPr>
          <w:spacing w:val="1"/>
          <w:sz w:val="24"/>
          <w:szCs w:val="24"/>
          <w:lang w:val="it-IT"/>
        </w:rPr>
        <w:t>i</w:t>
      </w:r>
      <w:r w:rsidRPr="009552E1">
        <w:rPr>
          <w:sz w:val="24"/>
          <w:szCs w:val="24"/>
          <w:lang w:val="it-IT"/>
        </w:rPr>
        <w:t>tà</w:t>
      </w:r>
      <w:r w:rsidRPr="009552E1">
        <w:rPr>
          <w:spacing w:val="52"/>
          <w:sz w:val="24"/>
          <w:szCs w:val="24"/>
          <w:lang w:val="it-IT"/>
        </w:rPr>
        <w:t xml:space="preserve"> </w:t>
      </w:r>
      <w:proofErr w:type="spellStart"/>
      <w:r w:rsidRPr="009552E1">
        <w:rPr>
          <w:sz w:val="24"/>
          <w:szCs w:val="24"/>
          <w:lang w:val="it-IT"/>
        </w:rPr>
        <w:t>le</w:t>
      </w:r>
      <w:r w:rsidRPr="009552E1">
        <w:rPr>
          <w:spacing w:val="-2"/>
          <w:sz w:val="24"/>
          <w:szCs w:val="24"/>
          <w:lang w:val="it-IT"/>
        </w:rPr>
        <w:t>g</w:t>
      </w:r>
      <w:r w:rsidRPr="009552E1">
        <w:rPr>
          <w:sz w:val="24"/>
          <w:szCs w:val="24"/>
          <w:lang w:val="it-IT"/>
        </w:rPr>
        <w:t>ifer</w:t>
      </w:r>
      <w:r w:rsidRPr="009552E1">
        <w:rPr>
          <w:spacing w:val="-1"/>
          <w:sz w:val="24"/>
          <w:szCs w:val="24"/>
          <w:lang w:val="it-IT"/>
        </w:rPr>
        <w:t>a</w:t>
      </w:r>
      <w:r w:rsidRPr="009552E1">
        <w:rPr>
          <w:sz w:val="24"/>
          <w:szCs w:val="24"/>
          <w:lang w:val="it-IT"/>
        </w:rPr>
        <w:t>tiv</w:t>
      </w:r>
      <w:r w:rsidRPr="009552E1">
        <w:rPr>
          <w:spacing w:val="1"/>
          <w:sz w:val="24"/>
          <w:szCs w:val="24"/>
          <w:lang w:val="it-IT"/>
        </w:rPr>
        <w:t>e</w:t>
      </w:r>
      <w:proofErr w:type="spellEnd"/>
      <w:r w:rsidRPr="009552E1">
        <w:rPr>
          <w:sz w:val="24"/>
          <w:szCs w:val="24"/>
          <w:lang w:val="it-IT"/>
        </w:rPr>
        <w:t>.</w:t>
      </w:r>
      <w:r w:rsidRPr="009552E1">
        <w:rPr>
          <w:spacing w:val="55"/>
          <w:sz w:val="24"/>
          <w:szCs w:val="24"/>
          <w:lang w:val="it-IT"/>
        </w:rPr>
        <w:t xml:space="preserve"> </w:t>
      </w:r>
      <w:r w:rsidRPr="009552E1">
        <w:rPr>
          <w:spacing w:val="-4"/>
          <w:sz w:val="24"/>
          <w:szCs w:val="24"/>
          <w:lang w:val="it-IT"/>
        </w:rPr>
        <w:t>Ad esempio durante le</w:t>
      </w:r>
      <w:r w:rsidRPr="009552E1">
        <w:rPr>
          <w:spacing w:val="52"/>
          <w:sz w:val="24"/>
          <w:szCs w:val="24"/>
          <w:lang w:val="it-IT"/>
        </w:rPr>
        <w:t xml:space="preserve"> </w:t>
      </w:r>
      <w:r w:rsidRPr="009552E1">
        <w:rPr>
          <w:sz w:val="24"/>
          <w:szCs w:val="24"/>
          <w:lang w:val="it-IT"/>
        </w:rPr>
        <w:t>“</w:t>
      </w:r>
      <w:r w:rsidRPr="009552E1">
        <w:rPr>
          <w:spacing w:val="-1"/>
          <w:sz w:val="24"/>
          <w:szCs w:val="24"/>
          <w:lang w:val="it-IT"/>
        </w:rPr>
        <w:t>a</w:t>
      </w:r>
      <w:r w:rsidRPr="009552E1">
        <w:rPr>
          <w:sz w:val="24"/>
          <w:szCs w:val="24"/>
          <w:lang w:val="it-IT"/>
        </w:rPr>
        <w:t>udi</w:t>
      </w:r>
      <w:r w:rsidRPr="009552E1">
        <w:rPr>
          <w:spacing w:val="1"/>
          <w:sz w:val="24"/>
          <w:szCs w:val="24"/>
          <w:lang w:val="it-IT"/>
        </w:rPr>
        <w:t>z</w:t>
      </w:r>
      <w:r w:rsidRPr="009552E1">
        <w:rPr>
          <w:sz w:val="24"/>
          <w:szCs w:val="24"/>
          <w:lang w:val="it-IT"/>
        </w:rPr>
        <w:t>ioni</w:t>
      </w:r>
      <w:r w:rsidRPr="009552E1">
        <w:rPr>
          <w:spacing w:val="53"/>
          <w:sz w:val="24"/>
          <w:szCs w:val="24"/>
          <w:lang w:val="it-IT"/>
        </w:rPr>
        <w:t xml:space="preserve"> </w:t>
      </w:r>
      <w:r w:rsidRPr="009552E1">
        <w:rPr>
          <w:sz w:val="24"/>
          <w:szCs w:val="24"/>
          <w:lang w:val="it-IT"/>
        </w:rPr>
        <w:t>parl</w:t>
      </w:r>
      <w:r w:rsidRPr="009552E1">
        <w:rPr>
          <w:spacing w:val="-1"/>
          <w:sz w:val="24"/>
          <w:szCs w:val="24"/>
          <w:lang w:val="it-IT"/>
        </w:rPr>
        <w:t>a</w:t>
      </w:r>
      <w:r w:rsidRPr="009552E1">
        <w:rPr>
          <w:sz w:val="24"/>
          <w:szCs w:val="24"/>
          <w:lang w:val="it-IT"/>
        </w:rPr>
        <w:t>ment</w:t>
      </w:r>
      <w:r w:rsidRPr="009552E1">
        <w:rPr>
          <w:spacing w:val="-1"/>
          <w:sz w:val="24"/>
          <w:szCs w:val="24"/>
          <w:lang w:val="it-IT"/>
        </w:rPr>
        <w:t>a</w:t>
      </w:r>
      <w:r w:rsidRPr="009552E1">
        <w:rPr>
          <w:sz w:val="24"/>
          <w:szCs w:val="24"/>
          <w:lang w:val="it-IT"/>
        </w:rPr>
        <w:t>ri</w:t>
      </w:r>
      <w:r w:rsidRPr="009552E1">
        <w:rPr>
          <w:spacing w:val="-1"/>
          <w:sz w:val="24"/>
          <w:szCs w:val="24"/>
          <w:lang w:val="it-IT"/>
        </w:rPr>
        <w:t>”</w:t>
      </w:r>
      <w:r w:rsidRPr="009552E1">
        <w:rPr>
          <w:sz w:val="24"/>
          <w:szCs w:val="24"/>
          <w:lang w:val="it-IT"/>
        </w:rPr>
        <w:t xml:space="preserve"> sono inviati r</w:t>
      </w:r>
      <w:r w:rsidRPr="009552E1">
        <w:rPr>
          <w:spacing w:val="-1"/>
          <w:sz w:val="24"/>
          <w:szCs w:val="24"/>
          <w:lang w:val="it-IT"/>
        </w:rPr>
        <w:t>a</w:t>
      </w:r>
      <w:r w:rsidRPr="009552E1">
        <w:rPr>
          <w:sz w:val="24"/>
          <w:szCs w:val="24"/>
          <w:lang w:val="it-IT"/>
        </w:rPr>
        <w:t>ppr</w:t>
      </w:r>
      <w:r w:rsidRPr="009552E1">
        <w:rPr>
          <w:spacing w:val="-2"/>
          <w:sz w:val="24"/>
          <w:szCs w:val="24"/>
          <w:lang w:val="it-IT"/>
        </w:rPr>
        <w:t>e</w:t>
      </w:r>
      <w:r w:rsidRPr="009552E1">
        <w:rPr>
          <w:spacing w:val="2"/>
          <w:sz w:val="24"/>
          <w:szCs w:val="24"/>
          <w:lang w:val="it-IT"/>
        </w:rPr>
        <w:t>s</w:t>
      </w:r>
      <w:r w:rsidRPr="009552E1">
        <w:rPr>
          <w:sz w:val="24"/>
          <w:szCs w:val="24"/>
          <w:lang w:val="it-IT"/>
        </w:rPr>
        <w:t>entanti</w:t>
      </w:r>
      <w:r w:rsidRPr="009552E1">
        <w:rPr>
          <w:spacing w:val="61"/>
          <w:sz w:val="24"/>
          <w:szCs w:val="24"/>
          <w:lang w:val="it-IT"/>
        </w:rPr>
        <w:t xml:space="preserve"> </w:t>
      </w:r>
      <w:r w:rsidRPr="009552E1">
        <w:rPr>
          <w:sz w:val="24"/>
          <w:szCs w:val="24"/>
          <w:lang w:val="it-IT"/>
        </w:rPr>
        <w:t>del</w:t>
      </w:r>
      <w:r w:rsidRPr="009552E1">
        <w:rPr>
          <w:spacing w:val="62"/>
          <w:sz w:val="24"/>
          <w:szCs w:val="24"/>
          <w:lang w:val="it-IT"/>
        </w:rPr>
        <w:t xml:space="preserve"> </w:t>
      </w:r>
      <w:r w:rsidRPr="009552E1">
        <w:rPr>
          <w:sz w:val="24"/>
          <w:szCs w:val="24"/>
          <w:lang w:val="it-IT"/>
        </w:rPr>
        <w:t>pubbl</w:t>
      </w:r>
      <w:r w:rsidRPr="009552E1">
        <w:rPr>
          <w:spacing w:val="1"/>
          <w:sz w:val="24"/>
          <w:szCs w:val="24"/>
          <w:lang w:val="it-IT"/>
        </w:rPr>
        <w:t>i</w:t>
      </w:r>
      <w:r w:rsidRPr="009552E1">
        <w:rPr>
          <w:sz w:val="24"/>
          <w:szCs w:val="24"/>
          <w:lang w:val="it-IT"/>
        </w:rPr>
        <w:t>co</w:t>
      </w:r>
      <w:r w:rsidRPr="009552E1">
        <w:rPr>
          <w:spacing w:val="61"/>
          <w:sz w:val="24"/>
          <w:szCs w:val="24"/>
          <w:lang w:val="it-IT"/>
        </w:rPr>
        <w:t xml:space="preserve"> </w:t>
      </w:r>
      <w:r w:rsidRPr="009552E1">
        <w:rPr>
          <w:sz w:val="24"/>
          <w:szCs w:val="24"/>
          <w:lang w:val="it-IT"/>
        </w:rPr>
        <w:t>(o</w:t>
      </w:r>
      <w:r w:rsidRPr="009552E1">
        <w:rPr>
          <w:spacing w:val="62"/>
          <w:sz w:val="24"/>
          <w:szCs w:val="24"/>
          <w:lang w:val="it-IT"/>
        </w:rPr>
        <w:t xml:space="preserve"> </w:t>
      </w:r>
      <w:r w:rsidRPr="009552E1">
        <w:rPr>
          <w:sz w:val="24"/>
          <w:szCs w:val="24"/>
          <w:lang w:val="it-IT"/>
        </w:rPr>
        <w:t>loro</w:t>
      </w:r>
      <w:r w:rsidRPr="009552E1">
        <w:rPr>
          <w:spacing w:val="62"/>
          <w:sz w:val="24"/>
          <w:szCs w:val="24"/>
          <w:lang w:val="it-IT"/>
        </w:rPr>
        <w:t xml:space="preserve"> </w:t>
      </w:r>
      <w:r w:rsidRPr="009552E1">
        <w:rPr>
          <w:sz w:val="24"/>
          <w:szCs w:val="24"/>
          <w:lang w:val="it-IT"/>
        </w:rPr>
        <w:t>associazioni) che possono esprimere commenti su progetti normativi in discussione a livello di commissione parlamentare.</w:t>
      </w:r>
      <w:r w:rsidR="0022783D" w:rsidRPr="0022783D">
        <w:rPr>
          <w:sz w:val="24"/>
          <w:szCs w:val="24"/>
          <w:lang w:val="it-IT"/>
        </w:rPr>
        <w:t xml:space="preserve"> </w:t>
      </w:r>
      <w:r w:rsidR="0022783D" w:rsidRPr="000613C7">
        <w:rPr>
          <w:sz w:val="24"/>
          <w:szCs w:val="24"/>
          <w:lang w:val="it-IT"/>
        </w:rPr>
        <w:t xml:space="preserve">I soggetti interessati possono presentare le proprie osservazioni anche “per via telematica”, secondo le modalità previste dal </w:t>
      </w:r>
      <w:proofErr w:type="spellStart"/>
      <w:r w:rsidR="0022783D" w:rsidRPr="000613C7">
        <w:rPr>
          <w:sz w:val="24"/>
          <w:szCs w:val="24"/>
          <w:lang w:val="it-IT"/>
        </w:rPr>
        <w:t>D.Lgs</w:t>
      </w:r>
      <w:proofErr w:type="spellEnd"/>
      <w:r w:rsidR="0022783D" w:rsidRPr="000613C7">
        <w:rPr>
          <w:sz w:val="24"/>
          <w:szCs w:val="24"/>
          <w:lang w:val="it-IT"/>
        </w:rPr>
        <w:t xml:space="preserve"> 82/2005 e successive modificazioni.</w:t>
      </w:r>
    </w:p>
    <w:p w:rsidR="009552E1" w:rsidRPr="009552E1" w:rsidRDefault="009552E1" w:rsidP="009552E1">
      <w:pPr>
        <w:widowControl w:val="0"/>
        <w:tabs>
          <w:tab w:val="left" w:pos="9355"/>
        </w:tabs>
        <w:autoSpaceDE w:val="0"/>
        <w:autoSpaceDN w:val="0"/>
        <w:adjustRightInd w:val="0"/>
        <w:ind w:right="264"/>
        <w:jc w:val="both"/>
        <w:rPr>
          <w:sz w:val="24"/>
          <w:szCs w:val="24"/>
          <w:lang w:val="it-IT"/>
        </w:rPr>
      </w:pPr>
    </w:p>
    <w:p w:rsidR="009552E1" w:rsidRPr="009552E1" w:rsidRDefault="009552E1" w:rsidP="009552E1">
      <w:pPr>
        <w:widowControl w:val="0"/>
        <w:tabs>
          <w:tab w:val="left" w:pos="9355"/>
        </w:tabs>
        <w:autoSpaceDE w:val="0"/>
        <w:autoSpaceDN w:val="0"/>
        <w:adjustRightInd w:val="0"/>
        <w:spacing w:after="15" w:line="20" w:lineRule="exact"/>
        <w:jc w:val="both"/>
        <w:rPr>
          <w:sz w:val="2"/>
          <w:szCs w:val="2"/>
          <w:lang w:val="it-IT"/>
        </w:rPr>
      </w:pPr>
    </w:p>
    <w:p w:rsidR="009552E1" w:rsidRPr="009552E1" w:rsidRDefault="009552E1" w:rsidP="009552E1">
      <w:pPr>
        <w:widowControl w:val="0"/>
        <w:tabs>
          <w:tab w:val="left" w:pos="9355"/>
        </w:tabs>
        <w:autoSpaceDE w:val="0"/>
        <w:autoSpaceDN w:val="0"/>
        <w:adjustRightInd w:val="0"/>
        <w:ind w:right="264"/>
        <w:jc w:val="both"/>
        <w:rPr>
          <w:sz w:val="24"/>
          <w:szCs w:val="24"/>
          <w:lang w:val="it-IT"/>
        </w:rPr>
      </w:pPr>
      <w:r w:rsidRPr="009552E1">
        <w:rPr>
          <w:sz w:val="24"/>
          <w:szCs w:val="24"/>
          <w:lang w:val="it-IT"/>
        </w:rPr>
        <w:t>Un</w:t>
      </w:r>
      <w:r w:rsidRPr="009552E1">
        <w:rPr>
          <w:spacing w:val="23"/>
          <w:sz w:val="24"/>
          <w:szCs w:val="24"/>
          <w:lang w:val="it-IT"/>
        </w:rPr>
        <w:t xml:space="preserve"> </w:t>
      </w:r>
      <w:r w:rsidRPr="009552E1">
        <w:rPr>
          <w:sz w:val="24"/>
          <w:szCs w:val="24"/>
          <w:lang w:val="it-IT"/>
        </w:rPr>
        <w:t>altro</w:t>
      </w:r>
      <w:r w:rsidRPr="009552E1">
        <w:rPr>
          <w:spacing w:val="23"/>
          <w:sz w:val="24"/>
          <w:szCs w:val="24"/>
          <w:lang w:val="it-IT"/>
        </w:rPr>
        <w:t xml:space="preserve"> </w:t>
      </w:r>
      <w:r w:rsidRPr="009552E1">
        <w:rPr>
          <w:sz w:val="24"/>
          <w:szCs w:val="24"/>
          <w:lang w:val="it-IT"/>
        </w:rPr>
        <w:t>strumento utilizzato per le consultazioni pubbliche,</w:t>
      </w:r>
      <w:r w:rsidRPr="009552E1">
        <w:rPr>
          <w:spacing w:val="23"/>
          <w:sz w:val="24"/>
          <w:szCs w:val="24"/>
          <w:lang w:val="it-IT"/>
        </w:rPr>
        <w:t xml:space="preserve"> </w:t>
      </w:r>
      <w:r w:rsidRPr="009552E1">
        <w:rPr>
          <w:sz w:val="24"/>
          <w:szCs w:val="24"/>
          <w:lang w:val="it-IT"/>
        </w:rPr>
        <w:t>in</w:t>
      </w:r>
      <w:r w:rsidRPr="009552E1">
        <w:rPr>
          <w:spacing w:val="28"/>
          <w:sz w:val="24"/>
          <w:szCs w:val="24"/>
          <w:lang w:val="it-IT"/>
        </w:rPr>
        <w:t xml:space="preserve"> </w:t>
      </w:r>
      <w:r w:rsidRPr="009552E1">
        <w:rPr>
          <w:sz w:val="24"/>
          <w:szCs w:val="24"/>
          <w:lang w:val="it-IT"/>
        </w:rPr>
        <w:t>base</w:t>
      </w:r>
      <w:r w:rsidRPr="009552E1">
        <w:rPr>
          <w:spacing w:val="22"/>
          <w:sz w:val="24"/>
          <w:szCs w:val="24"/>
          <w:lang w:val="it-IT"/>
        </w:rPr>
        <w:t xml:space="preserve"> </w:t>
      </w:r>
      <w:r w:rsidRPr="009552E1">
        <w:rPr>
          <w:spacing w:val="1"/>
          <w:sz w:val="24"/>
          <w:szCs w:val="24"/>
          <w:lang w:val="it-IT"/>
        </w:rPr>
        <w:t>a</w:t>
      </w:r>
      <w:r w:rsidRPr="009552E1">
        <w:rPr>
          <w:sz w:val="24"/>
          <w:szCs w:val="24"/>
          <w:lang w:val="it-IT"/>
        </w:rPr>
        <w:t>lla</w:t>
      </w:r>
      <w:r w:rsidRPr="009552E1">
        <w:rPr>
          <w:spacing w:val="22"/>
          <w:sz w:val="24"/>
          <w:szCs w:val="24"/>
          <w:lang w:val="it-IT"/>
        </w:rPr>
        <w:t xml:space="preserve"> </w:t>
      </w:r>
      <w:r w:rsidRPr="009552E1">
        <w:rPr>
          <w:sz w:val="24"/>
          <w:szCs w:val="24"/>
          <w:lang w:val="it-IT"/>
        </w:rPr>
        <w:t>l</w:t>
      </w:r>
      <w:r w:rsidRPr="009552E1">
        <w:rPr>
          <w:spacing w:val="2"/>
          <w:sz w:val="24"/>
          <w:szCs w:val="24"/>
          <w:lang w:val="it-IT"/>
        </w:rPr>
        <w:t>e</w:t>
      </w:r>
      <w:r w:rsidRPr="009552E1">
        <w:rPr>
          <w:sz w:val="24"/>
          <w:szCs w:val="24"/>
          <w:lang w:val="it-IT"/>
        </w:rPr>
        <w:t>g</w:t>
      </w:r>
      <w:r w:rsidRPr="009552E1">
        <w:rPr>
          <w:spacing w:val="-1"/>
          <w:sz w:val="24"/>
          <w:szCs w:val="24"/>
          <w:lang w:val="it-IT"/>
        </w:rPr>
        <w:t>g</w:t>
      </w:r>
      <w:r w:rsidRPr="009552E1">
        <w:rPr>
          <w:sz w:val="24"/>
          <w:szCs w:val="24"/>
          <w:lang w:val="it-IT"/>
        </w:rPr>
        <w:t>e</w:t>
      </w:r>
      <w:r w:rsidRPr="009552E1">
        <w:rPr>
          <w:spacing w:val="21"/>
          <w:sz w:val="24"/>
          <w:szCs w:val="24"/>
          <w:lang w:val="it-IT"/>
        </w:rPr>
        <w:t xml:space="preserve"> </w:t>
      </w:r>
      <w:r w:rsidRPr="009552E1">
        <w:rPr>
          <w:sz w:val="24"/>
          <w:szCs w:val="24"/>
          <w:lang w:val="it-IT"/>
        </w:rPr>
        <w:t>352/70,</w:t>
      </w:r>
      <w:r w:rsidRPr="009552E1">
        <w:rPr>
          <w:spacing w:val="27"/>
          <w:sz w:val="24"/>
          <w:szCs w:val="24"/>
          <w:lang w:val="it-IT"/>
        </w:rPr>
        <w:t xml:space="preserve"> </w:t>
      </w:r>
      <w:r w:rsidRPr="009552E1">
        <w:rPr>
          <w:sz w:val="24"/>
          <w:szCs w:val="24"/>
          <w:lang w:val="it-IT"/>
        </w:rPr>
        <w:t>è</w:t>
      </w:r>
      <w:r w:rsidRPr="009552E1">
        <w:rPr>
          <w:spacing w:val="23"/>
          <w:sz w:val="24"/>
          <w:szCs w:val="24"/>
          <w:lang w:val="it-IT"/>
        </w:rPr>
        <w:t xml:space="preserve"> </w:t>
      </w:r>
      <w:r w:rsidRPr="009552E1">
        <w:rPr>
          <w:sz w:val="24"/>
          <w:szCs w:val="24"/>
          <w:lang w:val="it-IT"/>
        </w:rPr>
        <w:t>quello</w:t>
      </w:r>
      <w:r w:rsidRPr="009552E1">
        <w:rPr>
          <w:spacing w:val="24"/>
          <w:sz w:val="24"/>
          <w:szCs w:val="24"/>
          <w:lang w:val="it-IT"/>
        </w:rPr>
        <w:t xml:space="preserve"> </w:t>
      </w:r>
      <w:r w:rsidRPr="009552E1">
        <w:rPr>
          <w:sz w:val="24"/>
          <w:szCs w:val="24"/>
          <w:lang w:val="it-IT"/>
        </w:rPr>
        <w:t>delle</w:t>
      </w:r>
      <w:r w:rsidRPr="009552E1">
        <w:rPr>
          <w:spacing w:val="22"/>
          <w:sz w:val="24"/>
          <w:szCs w:val="24"/>
          <w:lang w:val="it-IT"/>
        </w:rPr>
        <w:t xml:space="preserve"> </w:t>
      </w:r>
      <w:r w:rsidRPr="009552E1">
        <w:rPr>
          <w:spacing w:val="3"/>
          <w:sz w:val="24"/>
          <w:szCs w:val="24"/>
          <w:lang w:val="it-IT"/>
        </w:rPr>
        <w:t>“</w:t>
      </w:r>
      <w:r w:rsidRPr="009552E1">
        <w:rPr>
          <w:b/>
          <w:bCs/>
          <w:spacing w:val="1"/>
          <w:sz w:val="24"/>
          <w:szCs w:val="24"/>
          <w:lang w:val="it-IT"/>
        </w:rPr>
        <w:t>p</w:t>
      </w:r>
      <w:r w:rsidRPr="009552E1">
        <w:rPr>
          <w:b/>
          <w:bCs/>
          <w:sz w:val="24"/>
          <w:szCs w:val="24"/>
          <w:lang w:val="it-IT"/>
        </w:rPr>
        <w:t>eti</w:t>
      </w:r>
      <w:r w:rsidRPr="009552E1">
        <w:rPr>
          <w:b/>
          <w:bCs/>
          <w:spacing w:val="-1"/>
          <w:sz w:val="24"/>
          <w:szCs w:val="24"/>
          <w:lang w:val="it-IT"/>
        </w:rPr>
        <w:t>z</w:t>
      </w:r>
      <w:r w:rsidRPr="009552E1">
        <w:rPr>
          <w:b/>
          <w:bCs/>
          <w:sz w:val="24"/>
          <w:szCs w:val="24"/>
          <w:lang w:val="it-IT"/>
        </w:rPr>
        <w:t>ion</w:t>
      </w:r>
      <w:r w:rsidRPr="009552E1">
        <w:rPr>
          <w:b/>
          <w:bCs/>
          <w:spacing w:val="1"/>
          <w:sz w:val="24"/>
          <w:szCs w:val="24"/>
          <w:lang w:val="it-IT"/>
        </w:rPr>
        <w:t>i</w:t>
      </w:r>
      <w:r w:rsidRPr="009552E1">
        <w:rPr>
          <w:sz w:val="24"/>
          <w:szCs w:val="24"/>
          <w:lang w:val="it-IT"/>
        </w:rPr>
        <w:t>” (n</w:t>
      </w:r>
      <w:r w:rsidRPr="009552E1">
        <w:rPr>
          <w:spacing w:val="-1"/>
          <w:sz w:val="24"/>
          <w:szCs w:val="24"/>
          <w:lang w:val="it-IT"/>
        </w:rPr>
        <w:t>e</w:t>
      </w:r>
      <w:r w:rsidRPr="009552E1">
        <w:rPr>
          <w:sz w:val="24"/>
          <w:szCs w:val="24"/>
          <w:lang w:val="it-IT"/>
        </w:rPr>
        <w:t>lla</w:t>
      </w:r>
      <w:r w:rsidRPr="009552E1">
        <w:rPr>
          <w:spacing w:val="37"/>
          <w:sz w:val="24"/>
          <w:szCs w:val="24"/>
          <w:lang w:val="it-IT"/>
        </w:rPr>
        <w:t xml:space="preserve"> </w:t>
      </w:r>
      <w:r w:rsidRPr="009552E1">
        <w:rPr>
          <w:sz w:val="24"/>
          <w:szCs w:val="24"/>
          <w:lang w:val="it-IT"/>
        </w:rPr>
        <w:t>fo</w:t>
      </w:r>
      <w:r w:rsidRPr="009552E1">
        <w:rPr>
          <w:spacing w:val="-1"/>
          <w:sz w:val="24"/>
          <w:szCs w:val="24"/>
          <w:lang w:val="it-IT"/>
        </w:rPr>
        <w:t>r</w:t>
      </w:r>
      <w:r w:rsidRPr="009552E1">
        <w:rPr>
          <w:sz w:val="24"/>
          <w:szCs w:val="24"/>
          <w:lang w:val="it-IT"/>
        </w:rPr>
        <w:t>ma</w:t>
      </w:r>
      <w:r w:rsidRPr="009552E1">
        <w:rPr>
          <w:spacing w:val="37"/>
          <w:sz w:val="24"/>
          <w:szCs w:val="24"/>
          <w:lang w:val="it-IT"/>
        </w:rPr>
        <w:t xml:space="preserve"> </w:t>
      </w:r>
      <w:r w:rsidRPr="009552E1">
        <w:rPr>
          <w:sz w:val="24"/>
          <w:szCs w:val="24"/>
          <w:lang w:val="it-IT"/>
        </w:rPr>
        <w:t>di</w:t>
      </w:r>
      <w:r w:rsidRPr="009552E1">
        <w:rPr>
          <w:spacing w:val="39"/>
          <w:sz w:val="24"/>
          <w:szCs w:val="24"/>
          <w:lang w:val="it-IT"/>
        </w:rPr>
        <w:t xml:space="preserve"> </w:t>
      </w:r>
      <w:r w:rsidRPr="009552E1">
        <w:rPr>
          <w:sz w:val="24"/>
          <w:szCs w:val="24"/>
          <w:lang w:val="it-IT"/>
        </w:rPr>
        <w:t>proposta</w:t>
      </w:r>
      <w:r w:rsidRPr="009552E1">
        <w:rPr>
          <w:spacing w:val="37"/>
          <w:sz w:val="24"/>
          <w:szCs w:val="24"/>
          <w:lang w:val="it-IT"/>
        </w:rPr>
        <w:t xml:space="preserve"> </w:t>
      </w:r>
      <w:r w:rsidRPr="009552E1">
        <w:rPr>
          <w:sz w:val="24"/>
          <w:szCs w:val="24"/>
          <w:lang w:val="it-IT"/>
        </w:rPr>
        <w:t>di</w:t>
      </w:r>
      <w:r w:rsidRPr="009552E1">
        <w:rPr>
          <w:spacing w:val="39"/>
          <w:sz w:val="24"/>
          <w:szCs w:val="24"/>
          <w:lang w:val="it-IT"/>
        </w:rPr>
        <w:t xml:space="preserve"> </w:t>
      </w:r>
      <w:r w:rsidRPr="009552E1">
        <w:rPr>
          <w:sz w:val="24"/>
          <w:szCs w:val="24"/>
          <w:lang w:val="it-IT"/>
        </w:rPr>
        <w:t>le</w:t>
      </w:r>
      <w:r w:rsidRPr="009552E1">
        <w:rPr>
          <w:spacing w:val="-2"/>
          <w:sz w:val="24"/>
          <w:szCs w:val="24"/>
          <w:lang w:val="it-IT"/>
        </w:rPr>
        <w:t>g</w:t>
      </w:r>
      <w:r w:rsidRPr="009552E1">
        <w:rPr>
          <w:spacing w:val="-3"/>
          <w:sz w:val="24"/>
          <w:szCs w:val="24"/>
          <w:lang w:val="it-IT"/>
        </w:rPr>
        <w:t>g</w:t>
      </w:r>
      <w:r w:rsidRPr="009552E1">
        <w:rPr>
          <w:sz w:val="24"/>
          <w:szCs w:val="24"/>
          <w:lang w:val="it-IT"/>
        </w:rPr>
        <w:t>e</w:t>
      </w:r>
      <w:r w:rsidRPr="009552E1">
        <w:rPr>
          <w:spacing w:val="37"/>
          <w:sz w:val="24"/>
          <w:szCs w:val="24"/>
          <w:lang w:val="it-IT"/>
        </w:rPr>
        <w:t xml:space="preserve"> </w:t>
      </w:r>
      <w:r w:rsidRPr="009552E1">
        <w:rPr>
          <w:sz w:val="24"/>
          <w:szCs w:val="24"/>
          <w:lang w:val="it-IT"/>
        </w:rPr>
        <w:t>o</w:t>
      </w:r>
      <w:r w:rsidRPr="009552E1">
        <w:rPr>
          <w:spacing w:val="38"/>
          <w:sz w:val="24"/>
          <w:szCs w:val="24"/>
          <w:lang w:val="it-IT"/>
        </w:rPr>
        <w:t xml:space="preserve"> </w:t>
      </w:r>
      <w:r w:rsidRPr="009552E1">
        <w:rPr>
          <w:sz w:val="24"/>
          <w:szCs w:val="24"/>
          <w:lang w:val="it-IT"/>
        </w:rPr>
        <w:t>denun</w:t>
      </w:r>
      <w:r w:rsidRPr="009552E1">
        <w:rPr>
          <w:spacing w:val="-1"/>
          <w:sz w:val="24"/>
          <w:szCs w:val="24"/>
          <w:lang w:val="it-IT"/>
        </w:rPr>
        <w:t>c</w:t>
      </w:r>
      <w:r w:rsidRPr="009552E1">
        <w:rPr>
          <w:sz w:val="24"/>
          <w:szCs w:val="24"/>
          <w:lang w:val="it-IT"/>
        </w:rPr>
        <w:t>ia</w:t>
      </w:r>
      <w:r w:rsidRPr="009552E1">
        <w:rPr>
          <w:spacing w:val="37"/>
          <w:sz w:val="24"/>
          <w:szCs w:val="24"/>
          <w:lang w:val="it-IT"/>
        </w:rPr>
        <w:t xml:space="preserve"> </w:t>
      </w:r>
      <w:r w:rsidRPr="009552E1">
        <w:rPr>
          <w:sz w:val="24"/>
          <w:szCs w:val="24"/>
          <w:lang w:val="it-IT"/>
        </w:rPr>
        <w:t>di</w:t>
      </w:r>
      <w:r w:rsidRPr="009552E1">
        <w:rPr>
          <w:spacing w:val="41"/>
          <w:sz w:val="24"/>
          <w:szCs w:val="24"/>
          <w:lang w:val="it-IT"/>
        </w:rPr>
        <w:t xml:space="preserve"> </w:t>
      </w:r>
      <w:r w:rsidRPr="009552E1">
        <w:rPr>
          <w:sz w:val="24"/>
          <w:szCs w:val="24"/>
          <w:lang w:val="it-IT"/>
        </w:rPr>
        <w:t>esi</w:t>
      </w:r>
      <w:r w:rsidRPr="009552E1">
        <w:rPr>
          <w:spacing w:val="-2"/>
          <w:sz w:val="24"/>
          <w:szCs w:val="24"/>
          <w:lang w:val="it-IT"/>
        </w:rPr>
        <w:t>g</w:t>
      </w:r>
      <w:r w:rsidRPr="009552E1">
        <w:rPr>
          <w:spacing w:val="-1"/>
          <w:sz w:val="24"/>
          <w:szCs w:val="24"/>
          <w:lang w:val="it-IT"/>
        </w:rPr>
        <w:t>e</w:t>
      </w:r>
      <w:r w:rsidRPr="009552E1">
        <w:rPr>
          <w:sz w:val="24"/>
          <w:szCs w:val="24"/>
          <w:lang w:val="it-IT"/>
        </w:rPr>
        <w:t>nze</w:t>
      </w:r>
      <w:r w:rsidRPr="009552E1">
        <w:rPr>
          <w:spacing w:val="37"/>
          <w:sz w:val="24"/>
          <w:szCs w:val="24"/>
          <w:lang w:val="it-IT"/>
        </w:rPr>
        <w:t xml:space="preserve"> </w:t>
      </w:r>
      <w:r w:rsidRPr="009552E1">
        <w:rPr>
          <w:sz w:val="24"/>
          <w:szCs w:val="24"/>
          <w:lang w:val="it-IT"/>
        </w:rPr>
        <w:t>comuni):</w:t>
      </w:r>
      <w:r w:rsidRPr="009552E1">
        <w:rPr>
          <w:spacing w:val="38"/>
          <w:sz w:val="24"/>
          <w:szCs w:val="24"/>
          <w:lang w:val="it-IT"/>
        </w:rPr>
        <w:t xml:space="preserve"> </w:t>
      </w:r>
      <w:r w:rsidRPr="009552E1">
        <w:rPr>
          <w:sz w:val="24"/>
          <w:szCs w:val="24"/>
          <w:lang w:val="it-IT"/>
        </w:rPr>
        <w:t>possono</w:t>
      </w:r>
      <w:r w:rsidRPr="009552E1">
        <w:rPr>
          <w:spacing w:val="39"/>
          <w:sz w:val="24"/>
          <w:szCs w:val="24"/>
          <w:lang w:val="it-IT"/>
        </w:rPr>
        <w:t xml:space="preserve"> </w:t>
      </w:r>
      <w:r w:rsidRPr="009552E1">
        <w:rPr>
          <w:sz w:val="24"/>
          <w:szCs w:val="24"/>
          <w:lang w:val="it-IT"/>
        </w:rPr>
        <w:t>esse</w:t>
      </w:r>
      <w:r w:rsidRPr="009552E1">
        <w:rPr>
          <w:spacing w:val="-1"/>
          <w:sz w:val="24"/>
          <w:szCs w:val="24"/>
          <w:lang w:val="it-IT"/>
        </w:rPr>
        <w:t>r</w:t>
      </w:r>
      <w:r w:rsidRPr="009552E1">
        <w:rPr>
          <w:sz w:val="24"/>
          <w:szCs w:val="24"/>
          <w:lang w:val="it-IT"/>
        </w:rPr>
        <w:t>e</w:t>
      </w:r>
      <w:r w:rsidRPr="009552E1">
        <w:rPr>
          <w:spacing w:val="36"/>
          <w:sz w:val="24"/>
          <w:szCs w:val="24"/>
          <w:lang w:val="it-IT"/>
        </w:rPr>
        <w:t xml:space="preserve"> </w:t>
      </w:r>
      <w:r w:rsidRPr="009552E1">
        <w:rPr>
          <w:sz w:val="24"/>
          <w:szCs w:val="24"/>
          <w:lang w:val="it-IT"/>
        </w:rPr>
        <w:t>pr</w:t>
      </w:r>
      <w:r w:rsidRPr="009552E1">
        <w:rPr>
          <w:spacing w:val="-1"/>
          <w:sz w:val="24"/>
          <w:szCs w:val="24"/>
          <w:lang w:val="it-IT"/>
        </w:rPr>
        <w:t>e</w:t>
      </w:r>
      <w:r w:rsidRPr="009552E1">
        <w:rPr>
          <w:sz w:val="24"/>
          <w:szCs w:val="24"/>
          <w:lang w:val="it-IT"/>
        </w:rPr>
        <w:t>sen</w:t>
      </w:r>
      <w:r w:rsidRPr="009552E1">
        <w:rPr>
          <w:spacing w:val="1"/>
          <w:sz w:val="24"/>
          <w:szCs w:val="24"/>
          <w:lang w:val="it-IT"/>
        </w:rPr>
        <w:t>t</w:t>
      </w:r>
      <w:r w:rsidRPr="009552E1">
        <w:rPr>
          <w:sz w:val="24"/>
          <w:szCs w:val="24"/>
          <w:lang w:val="it-IT"/>
        </w:rPr>
        <w:t>ate</w:t>
      </w:r>
      <w:r w:rsidRPr="009552E1">
        <w:rPr>
          <w:spacing w:val="37"/>
          <w:sz w:val="24"/>
          <w:szCs w:val="24"/>
          <w:lang w:val="it-IT"/>
        </w:rPr>
        <w:t xml:space="preserve"> </w:t>
      </w:r>
      <w:r w:rsidRPr="009552E1">
        <w:rPr>
          <w:sz w:val="24"/>
          <w:szCs w:val="24"/>
          <w:lang w:val="it-IT"/>
        </w:rPr>
        <w:t>da mini</w:t>
      </w:r>
      <w:r w:rsidRPr="009552E1">
        <w:rPr>
          <w:spacing w:val="1"/>
          <w:sz w:val="24"/>
          <w:szCs w:val="24"/>
          <w:lang w:val="it-IT"/>
        </w:rPr>
        <w:t>m</w:t>
      </w:r>
      <w:r w:rsidRPr="009552E1">
        <w:rPr>
          <w:sz w:val="24"/>
          <w:szCs w:val="24"/>
          <w:lang w:val="it-IT"/>
        </w:rPr>
        <w:t>o</w:t>
      </w:r>
      <w:r w:rsidRPr="009552E1">
        <w:rPr>
          <w:spacing w:val="12"/>
          <w:sz w:val="24"/>
          <w:szCs w:val="24"/>
          <w:lang w:val="it-IT"/>
        </w:rPr>
        <w:t xml:space="preserve"> </w:t>
      </w:r>
      <w:r w:rsidRPr="009552E1">
        <w:rPr>
          <w:sz w:val="24"/>
          <w:szCs w:val="24"/>
          <w:lang w:val="it-IT"/>
        </w:rPr>
        <w:t>50.000</w:t>
      </w:r>
      <w:r w:rsidRPr="009552E1">
        <w:rPr>
          <w:spacing w:val="12"/>
          <w:sz w:val="24"/>
          <w:szCs w:val="24"/>
          <w:lang w:val="it-IT"/>
        </w:rPr>
        <w:t xml:space="preserve"> </w:t>
      </w:r>
      <w:r w:rsidRPr="009552E1">
        <w:rPr>
          <w:sz w:val="24"/>
          <w:szCs w:val="24"/>
          <w:lang w:val="it-IT"/>
        </w:rPr>
        <w:t>ci</w:t>
      </w:r>
      <w:r w:rsidRPr="009552E1">
        <w:rPr>
          <w:spacing w:val="-2"/>
          <w:sz w:val="24"/>
          <w:szCs w:val="24"/>
          <w:lang w:val="it-IT"/>
        </w:rPr>
        <w:t>t</w:t>
      </w:r>
      <w:r w:rsidRPr="009552E1">
        <w:rPr>
          <w:sz w:val="24"/>
          <w:szCs w:val="24"/>
          <w:lang w:val="it-IT"/>
        </w:rPr>
        <w:t>tadini</w:t>
      </w:r>
      <w:r w:rsidRPr="009552E1">
        <w:rPr>
          <w:spacing w:val="9"/>
          <w:sz w:val="24"/>
          <w:szCs w:val="24"/>
          <w:lang w:val="it-IT"/>
        </w:rPr>
        <w:t xml:space="preserve"> </w:t>
      </w:r>
      <w:r w:rsidRPr="009552E1">
        <w:rPr>
          <w:sz w:val="24"/>
          <w:szCs w:val="24"/>
          <w:lang w:val="it-IT"/>
        </w:rPr>
        <w:t>e</w:t>
      </w:r>
      <w:r w:rsidRPr="009552E1">
        <w:rPr>
          <w:spacing w:val="11"/>
          <w:sz w:val="24"/>
          <w:szCs w:val="24"/>
          <w:lang w:val="it-IT"/>
        </w:rPr>
        <w:t xml:space="preserve"> </w:t>
      </w:r>
      <w:r w:rsidRPr="009552E1">
        <w:rPr>
          <w:sz w:val="24"/>
          <w:szCs w:val="24"/>
          <w:lang w:val="it-IT"/>
        </w:rPr>
        <w:t>sono</w:t>
      </w:r>
      <w:r w:rsidRPr="009552E1">
        <w:rPr>
          <w:spacing w:val="12"/>
          <w:sz w:val="24"/>
          <w:szCs w:val="24"/>
          <w:lang w:val="it-IT"/>
        </w:rPr>
        <w:t xml:space="preserve"> </w:t>
      </w:r>
      <w:r w:rsidRPr="009552E1">
        <w:rPr>
          <w:sz w:val="24"/>
          <w:szCs w:val="24"/>
          <w:lang w:val="it-IT"/>
        </w:rPr>
        <w:t>an</w:t>
      </w:r>
      <w:r w:rsidRPr="009552E1">
        <w:rPr>
          <w:spacing w:val="-1"/>
          <w:sz w:val="24"/>
          <w:szCs w:val="24"/>
          <w:lang w:val="it-IT"/>
        </w:rPr>
        <w:t>a</w:t>
      </w:r>
      <w:r w:rsidRPr="009552E1">
        <w:rPr>
          <w:sz w:val="24"/>
          <w:szCs w:val="24"/>
          <w:lang w:val="it-IT"/>
        </w:rPr>
        <w:t>li</w:t>
      </w:r>
      <w:r w:rsidRPr="009552E1">
        <w:rPr>
          <w:spacing w:val="1"/>
          <w:sz w:val="24"/>
          <w:szCs w:val="24"/>
          <w:lang w:val="it-IT"/>
        </w:rPr>
        <w:t>z</w:t>
      </w:r>
      <w:r w:rsidRPr="009552E1">
        <w:rPr>
          <w:spacing w:val="2"/>
          <w:sz w:val="24"/>
          <w:szCs w:val="24"/>
          <w:lang w:val="it-IT"/>
        </w:rPr>
        <w:t>z</w:t>
      </w:r>
      <w:r w:rsidRPr="009552E1">
        <w:rPr>
          <w:sz w:val="24"/>
          <w:szCs w:val="24"/>
          <w:lang w:val="it-IT"/>
        </w:rPr>
        <w:t>ate</w:t>
      </w:r>
      <w:r w:rsidRPr="009552E1">
        <w:rPr>
          <w:spacing w:val="10"/>
          <w:sz w:val="24"/>
          <w:szCs w:val="24"/>
          <w:lang w:val="it-IT"/>
        </w:rPr>
        <w:t xml:space="preserve"> </w:t>
      </w:r>
      <w:r w:rsidRPr="009552E1">
        <w:rPr>
          <w:sz w:val="24"/>
          <w:szCs w:val="24"/>
          <w:lang w:val="it-IT"/>
        </w:rPr>
        <w:t>direttamente</w:t>
      </w:r>
      <w:r w:rsidRPr="009552E1">
        <w:rPr>
          <w:spacing w:val="10"/>
          <w:sz w:val="24"/>
          <w:szCs w:val="24"/>
          <w:lang w:val="it-IT"/>
        </w:rPr>
        <w:t xml:space="preserve"> </w:t>
      </w:r>
      <w:r w:rsidRPr="009552E1">
        <w:rPr>
          <w:sz w:val="24"/>
          <w:szCs w:val="24"/>
          <w:lang w:val="it-IT"/>
        </w:rPr>
        <w:t>dalla</w:t>
      </w:r>
      <w:r w:rsidRPr="009552E1">
        <w:rPr>
          <w:spacing w:val="10"/>
          <w:sz w:val="24"/>
          <w:szCs w:val="24"/>
          <w:lang w:val="it-IT"/>
        </w:rPr>
        <w:t xml:space="preserve"> </w:t>
      </w:r>
      <w:r w:rsidRPr="009552E1">
        <w:rPr>
          <w:spacing w:val="1"/>
          <w:sz w:val="24"/>
          <w:szCs w:val="24"/>
          <w:lang w:val="it-IT"/>
        </w:rPr>
        <w:t>C</w:t>
      </w:r>
      <w:r w:rsidRPr="009552E1">
        <w:rPr>
          <w:sz w:val="24"/>
          <w:szCs w:val="24"/>
          <w:lang w:val="it-IT"/>
        </w:rPr>
        <w:t>om</w:t>
      </w:r>
      <w:r w:rsidRPr="009552E1">
        <w:rPr>
          <w:spacing w:val="1"/>
          <w:sz w:val="24"/>
          <w:szCs w:val="24"/>
          <w:lang w:val="it-IT"/>
        </w:rPr>
        <w:t>m</w:t>
      </w:r>
      <w:r w:rsidRPr="009552E1">
        <w:rPr>
          <w:sz w:val="24"/>
          <w:szCs w:val="24"/>
          <w:lang w:val="it-IT"/>
        </w:rPr>
        <w:t>issione</w:t>
      </w:r>
      <w:r w:rsidRPr="009552E1">
        <w:rPr>
          <w:spacing w:val="9"/>
          <w:sz w:val="24"/>
          <w:szCs w:val="24"/>
          <w:lang w:val="it-IT"/>
        </w:rPr>
        <w:t xml:space="preserve"> </w:t>
      </w:r>
      <w:r w:rsidRPr="009552E1">
        <w:rPr>
          <w:spacing w:val="1"/>
          <w:sz w:val="24"/>
          <w:szCs w:val="24"/>
          <w:lang w:val="it-IT"/>
        </w:rPr>
        <w:t>P</w:t>
      </w:r>
      <w:r w:rsidRPr="009552E1">
        <w:rPr>
          <w:sz w:val="24"/>
          <w:szCs w:val="24"/>
          <w:lang w:val="it-IT"/>
        </w:rPr>
        <w:t>arl</w:t>
      </w:r>
      <w:r w:rsidRPr="009552E1">
        <w:rPr>
          <w:spacing w:val="-1"/>
          <w:sz w:val="24"/>
          <w:szCs w:val="24"/>
          <w:lang w:val="it-IT"/>
        </w:rPr>
        <w:t>a</w:t>
      </w:r>
      <w:r w:rsidRPr="009552E1">
        <w:rPr>
          <w:sz w:val="24"/>
          <w:szCs w:val="24"/>
          <w:lang w:val="it-IT"/>
        </w:rPr>
        <w:t>ment</w:t>
      </w:r>
      <w:r w:rsidRPr="009552E1">
        <w:rPr>
          <w:spacing w:val="-1"/>
          <w:sz w:val="24"/>
          <w:szCs w:val="24"/>
          <w:lang w:val="it-IT"/>
        </w:rPr>
        <w:t>a</w:t>
      </w:r>
      <w:r w:rsidRPr="009552E1">
        <w:rPr>
          <w:spacing w:val="1"/>
          <w:sz w:val="24"/>
          <w:szCs w:val="24"/>
          <w:lang w:val="it-IT"/>
        </w:rPr>
        <w:t>r</w:t>
      </w:r>
      <w:r w:rsidRPr="009552E1">
        <w:rPr>
          <w:sz w:val="24"/>
          <w:szCs w:val="24"/>
          <w:lang w:val="it-IT"/>
        </w:rPr>
        <w:t>e</w:t>
      </w:r>
      <w:r w:rsidRPr="009552E1">
        <w:rPr>
          <w:spacing w:val="10"/>
          <w:sz w:val="24"/>
          <w:szCs w:val="24"/>
          <w:lang w:val="it-IT"/>
        </w:rPr>
        <w:t xml:space="preserve"> </w:t>
      </w:r>
      <w:r w:rsidRPr="009552E1">
        <w:rPr>
          <w:sz w:val="24"/>
          <w:szCs w:val="24"/>
          <w:lang w:val="it-IT"/>
        </w:rPr>
        <w:t>pertinen</w:t>
      </w:r>
      <w:r w:rsidRPr="009552E1">
        <w:rPr>
          <w:spacing w:val="2"/>
          <w:sz w:val="24"/>
          <w:szCs w:val="24"/>
          <w:lang w:val="it-IT"/>
        </w:rPr>
        <w:t>t</w:t>
      </w:r>
      <w:r w:rsidRPr="009552E1">
        <w:rPr>
          <w:sz w:val="24"/>
          <w:szCs w:val="24"/>
          <w:lang w:val="it-IT"/>
        </w:rPr>
        <w:t>e oppure</w:t>
      </w:r>
      <w:r w:rsidRPr="009552E1">
        <w:rPr>
          <w:spacing w:val="36"/>
          <w:sz w:val="24"/>
          <w:szCs w:val="24"/>
          <w:lang w:val="it-IT"/>
        </w:rPr>
        <w:t xml:space="preserve"> </w:t>
      </w:r>
      <w:r w:rsidRPr="009552E1">
        <w:rPr>
          <w:sz w:val="24"/>
          <w:szCs w:val="24"/>
          <w:lang w:val="it-IT"/>
        </w:rPr>
        <w:t>t</w:t>
      </w:r>
      <w:r w:rsidRPr="009552E1">
        <w:rPr>
          <w:spacing w:val="2"/>
          <w:sz w:val="24"/>
          <w:szCs w:val="24"/>
          <w:lang w:val="it-IT"/>
        </w:rPr>
        <w:t>r</w:t>
      </w:r>
      <w:r w:rsidRPr="009552E1">
        <w:rPr>
          <w:sz w:val="24"/>
          <w:szCs w:val="24"/>
          <w:lang w:val="it-IT"/>
        </w:rPr>
        <w:t>as</w:t>
      </w:r>
      <w:r w:rsidRPr="009552E1">
        <w:rPr>
          <w:spacing w:val="1"/>
          <w:sz w:val="24"/>
          <w:szCs w:val="24"/>
          <w:lang w:val="it-IT"/>
        </w:rPr>
        <w:t>m</w:t>
      </w:r>
      <w:r w:rsidRPr="009552E1">
        <w:rPr>
          <w:sz w:val="24"/>
          <w:szCs w:val="24"/>
          <w:lang w:val="it-IT"/>
        </w:rPr>
        <w:t>esse</w:t>
      </w:r>
      <w:r w:rsidRPr="009552E1">
        <w:rPr>
          <w:spacing w:val="39"/>
          <w:sz w:val="24"/>
          <w:szCs w:val="24"/>
          <w:lang w:val="it-IT"/>
        </w:rPr>
        <w:t xml:space="preserve"> </w:t>
      </w:r>
      <w:r w:rsidRPr="009552E1">
        <w:rPr>
          <w:sz w:val="24"/>
          <w:szCs w:val="24"/>
          <w:lang w:val="it-IT"/>
        </w:rPr>
        <w:t>al</w:t>
      </w:r>
      <w:r w:rsidRPr="009552E1">
        <w:rPr>
          <w:spacing w:val="38"/>
          <w:sz w:val="24"/>
          <w:szCs w:val="24"/>
          <w:lang w:val="it-IT"/>
        </w:rPr>
        <w:t xml:space="preserve"> </w:t>
      </w:r>
      <w:r w:rsidRPr="009552E1">
        <w:rPr>
          <w:sz w:val="24"/>
          <w:szCs w:val="24"/>
          <w:lang w:val="it-IT"/>
        </w:rPr>
        <w:t>G</w:t>
      </w:r>
      <w:r w:rsidRPr="009552E1">
        <w:rPr>
          <w:spacing w:val="1"/>
          <w:sz w:val="24"/>
          <w:szCs w:val="24"/>
          <w:lang w:val="it-IT"/>
        </w:rPr>
        <w:t>o</w:t>
      </w:r>
      <w:r w:rsidRPr="009552E1">
        <w:rPr>
          <w:sz w:val="24"/>
          <w:szCs w:val="24"/>
          <w:lang w:val="it-IT"/>
        </w:rPr>
        <w:t>verno.</w:t>
      </w:r>
      <w:r w:rsidRPr="009552E1">
        <w:rPr>
          <w:spacing w:val="39"/>
          <w:sz w:val="24"/>
          <w:szCs w:val="24"/>
          <w:lang w:val="it-IT"/>
        </w:rPr>
        <w:t xml:space="preserve"> </w:t>
      </w:r>
      <w:r w:rsidRPr="009552E1">
        <w:rPr>
          <w:spacing w:val="-2"/>
          <w:sz w:val="24"/>
          <w:szCs w:val="24"/>
          <w:lang w:val="it-IT"/>
        </w:rPr>
        <w:t>L</w:t>
      </w:r>
      <w:r w:rsidRPr="009552E1">
        <w:rPr>
          <w:sz w:val="24"/>
          <w:szCs w:val="24"/>
          <w:lang w:val="it-IT"/>
        </w:rPr>
        <w:t>o</w:t>
      </w:r>
      <w:r w:rsidRPr="009552E1">
        <w:rPr>
          <w:spacing w:val="40"/>
          <w:sz w:val="24"/>
          <w:szCs w:val="24"/>
          <w:lang w:val="it-IT"/>
        </w:rPr>
        <w:t xml:space="preserve"> </w:t>
      </w:r>
      <w:r w:rsidRPr="009552E1">
        <w:rPr>
          <w:sz w:val="24"/>
          <w:szCs w:val="24"/>
          <w:lang w:val="it-IT"/>
        </w:rPr>
        <w:t>strumento</w:t>
      </w:r>
      <w:r w:rsidRPr="009552E1">
        <w:rPr>
          <w:spacing w:val="38"/>
          <w:sz w:val="24"/>
          <w:szCs w:val="24"/>
          <w:lang w:val="it-IT"/>
        </w:rPr>
        <w:t xml:space="preserve"> </w:t>
      </w:r>
      <w:r w:rsidRPr="009552E1">
        <w:rPr>
          <w:spacing w:val="2"/>
          <w:sz w:val="24"/>
          <w:szCs w:val="24"/>
          <w:lang w:val="it-IT"/>
        </w:rPr>
        <w:t>d</w:t>
      </w:r>
      <w:r w:rsidRPr="009552E1">
        <w:rPr>
          <w:sz w:val="24"/>
          <w:szCs w:val="24"/>
          <w:lang w:val="it-IT"/>
        </w:rPr>
        <w:t>elle</w:t>
      </w:r>
      <w:r w:rsidRPr="009552E1">
        <w:rPr>
          <w:spacing w:val="37"/>
          <w:sz w:val="24"/>
          <w:szCs w:val="24"/>
          <w:lang w:val="it-IT"/>
        </w:rPr>
        <w:t xml:space="preserve"> </w:t>
      </w:r>
      <w:r w:rsidRPr="009552E1">
        <w:rPr>
          <w:sz w:val="24"/>
          <w:szCs w:val="24"/>
          <w:lang w:val="it-IT"/>
        </w:rPr>
        <w:t>peti</w:t>
      </w:r>
      <w:r w:rsidRPr="009552E1">
        <w:rPr>
          <w:spacing w:val="1"/>
          <w:sz w:val="24"/>
          <w:szCs w:val="24"/>
          <w:lang w:val="it-IT"/>
        </w:rPr>
        <w:t>zi</w:t>
      </w:r>
      <w:r w:rsidRPr="009552E1">
        <w:rPr>
          <w:sz w:val="24"/>
          <w:szCs w:val="24"/>
          <w:lang w:val="it-IT"/>
        </w:rPr>
        <w:t>oni</w:t>
      </w:r>
      <w:r w:rsidRPr="009552E1">
        <w:rPr>
          <w:spacing w:val="38"/>
          <w:sz w:val="24"/>
          <w:szCs w:val="24"/>
          <w:lang w:val="it-IT"/>
        </w:rPr>
        <w:t xml:space="preserve"> </w:t>
      </w:r>
      <w:r w:rsidRPr="009552E1">
        <w:rPr>
          <w:sz w:val="24"/>
          <w:szCs w:val="24"/>
          <w:lang w:val="it-IT"/>
        </w:rPr>
        <w:t>è</w:t>
      </w:r>
      <w:r w:rsidRPr="009552E1">
        <w:rPr>
          <w:spacing w:val="38"/>
          <w:sz w:val="24"/>
          <w:szCs w:val="24"/>
          <w:lang w:val="it-IT"/>
        </w:rPr>
        <w:t xml:space="preserve"> </w:t>
      </w:r>
      <w:r w:rsidRPr="009552E1">
        <w:rPr>
          <w:sz w:val="24"/>
          <w:szCs w:val="24"/>
          <w:lang w:val="it-IT"/>
        </w:rPr>
        <w:t>diffuso</w:t>
      </w:r>
      <w:r w:rsidRPr="009552E1">
        <w:rPr>
          <w:spacing w:val="39"/>
          <w:sz w:val="24"/>
          <w:szCs w:val="24"/>
          <w:lang w:val="it-IT"/>
        </w:rPr>
        <w:t xml:space="preserve"> </w:t>
      </w:r>
      <w:r w:rsidRPr="009552E1">
        <w:rPr>
          <w:sz w:val="24"/>
          <w:szCs w:val="24"/>
          <w:lang w:val="it-IT"/>
        </w:rPr>
        <w:t>a</w:t>
      </w:r>
      <w:r w:rsidRPr="009552E1">
        <w:rPr>
          <w:spacing w:val="1"/>
          <w:sz w:val="24"/>
          <w:szCs w:val="24"/>
          <w:lang w:val="it-IT"/>
        </w:rPr>
        <w:t>nc</w:t>
      </w:r>
      <w:r w:rsidRPr="009552E1">
        <w:rPr>
          <w:sz w:val="24"/>
          <w:szCs w:val="24"/>
          <w:lang w:val="it-IT"/>
        </w:rPr>
        <w:t>he</w:t>
      </w:r>
      <w:r w:rsidRPr="009552E1">
        <w:rPr>
          <w:spacing w:val="38"/>
          <w:sz w:val="24"/>
          <w:szCs w:val="24"/>
          <w:lang w:val="it-IT"/>
        </w:rPr>
        <w:t xml:space="preserve"> </w:t>
      </w:r>
      <w:r w:rsidRPr="009552E1">
        <w:rPr>
          <w:sz w:val="24"/>
          <w:szCs w:val="24"/>
          <w:lang w:val="it-IT"/>
        </w:rPr>
        <w:t>a</w:t>
      </w:r>
      <w:r w:rsidRPr="009552E1">
        <w:rPr>
          <w:spacing w:val="37"/>
          <w:sz w:val="24"/>
          <w:szCs w:val="24"/>
          <w:lang w:val="it-IT"/>
        </w:rPr>
        <w:t xml:space="preserve"> </w:t>
      </w:r>
      <w:r w:rsidRPr="009552E1">
        <w:rPr>
          <w:sz w:val="24"/>
          <w:szCs w:val="24"/>
          <w:lang w:val="it-IT"/>
        </w:rPr>
        <w:t>l</w:t>
      </w:r>
      <w:r w:rsidRPr="009552E1">
        <w:rPr>
          <w:spacing w:val="1"/>
          <w:sz w:val="24"/>
          <w:szCs w:val="24"/>
          <w:lang w:val="it-IT"/>
        </w:rPr>
        <w:t>i</w:t>
      </w:r>
      <w:r w:rsidRPr="009552E1">
        <w:rPr>
          <w:sz w:val="24"/>
          <w:szCs w:val="24"/>
          <w:lang w:val="it-IT"/>
        </w:rPr>
        <w:t>vello</w:t>
      </w:r>
      <w:r w:rsidRPr="009552E1">
        <w:rPr>
          <w:spacing w:val="38"/>
          <w:sz w:val="24"/>
          <w:szCs w:val="24"/>
          <w:lang w:val="it-IT"/>
        </w:rPr>
        <w:t xml:space="preserve"> </w:t>
      </w:r>
      <w:r w:rsidRPr="009552E1">
        <w:rPr>
          <w:sz w:val="24"/>
          <w:szCs w:val="24"/>
          <w:lang w:val="it-IT"/>
        </w:rPr>
        <w:t>di</w:t>
      </w:r>
      <w:r w:rsidRPr="009552E1">
        <w:rPr>
          <w:spacing w:val="41"/>
          <w:sz w:val="24"/>
          <w:szCs w:val="24"/>
          <w:lang w:val="it-IT"/>
        </w:rPr>
        <w:t xml:space="preserve"> </w:t>
      </w:r>
      <w:r w:rsidRPr="009552E1">
        <w:rPr>
          <w:spacing w:val="-1"/>
          <w:sz w:val="24"/>
          <w:szCs w:val="24"/>
          <w:lang w:val="it-IT"/>
        </w:rPr>
        <w:t>g</w:t>
      </w:r>
      <w:r w:rsidRPr="009552E1">
        <w:rPr>
          <w:sz w:val="24"/>
          <w:szCs w:val="24"/>
          <w:lang w:val="it-IT"/>
        </w:rPr>
        <w:t>o</w:t>
      </w:r>
      <w:r w:rsidRPr="009552E1">
        <w:rPr>
          <w:spacing w:val="1"/>
          <w:sz w:val="24"/>
          <w:szCs w:val="24"/>
          <w:lang w:val="it-IT"/>
        </w:rPr>
        <w:t>v</w:t>
      </w:r>
      <w:r w:rsidRPr="009552E1">
        <w:rPr>
          <w:sz w:val="24"/>
          <w:szCs w:val="24"/>
          <w:lang w:val="it-IT"/>
        </w:rPr>
        <w:t>erno loc</w:t>
      </w:r>
      <w:r w:rsidRPr="009552E1">
        <w:rPr>
          <w:spacing w:val="-1"/>
          <w:sz w:val="24"/>
          <w:szCs w:val="24"/>
          <w:lang w:val="it-IT"/>
        </w:rPr>
        <w:t>a</w:t>
      </w:r>
      <w:r w:rsidRPr="009552E1">
        <w:rPr>
          <w:sz w:val="24"/>
          <w:szCs w:val="24"/>
          <w:lang w:val="it-IT"/>
        </w:rPr>
        <w:t>le.</w:t>
      </w:r>
    </w:p>
    <w:p w:rsidR="009552E1" w:rsidRPr="009552E1" w:rsidRDefault="009552E1" w:rsidP="009552E1">
      <w:pPr>
        <w:widowControl w:val="0"/>
        <w:tabs>
          <w:tab w:val="left" w:pos="9355"/>
        </w:tabs>
        <w:autoSpaceDE w:val="0"/>
        <w:autoSpaceDN w:val="0"/>
        <w:adjustRightInd w:val="0"/>
        <w:ind w:right="265"/>
        <w:jc w:val="both"/>
        <w:rPr>
          <w:sz w:val="24"/>
          <w:szCs w:val="24"/>
          <w:lang w:val="it-IT"/>
        </w:rPr>
      </w:pPr>
      <w:r w:rsidRPr="009552E1">
        <w:rPr>
          <w:spacing w:val="-3"/>
          <w:sz w:val="24"/>
          <w:szCs w:val="24"/>
          <w:lang w:val="it-IT"/>
        </w:rPr>
        <w:t>I</w:t>
      </w:r>
      <w:r w:rsidRPr="009552E1">
        <w:rPr>
          <w:sz w:val="24"/>
          <w:szCs w:val="24"/>
          <w:lang w:val="it-IT"/>
        </w:rPr>
        <w:t>nolt</w:t>
      </w:r>
      <w:r w:rsidRPr="009552E1">
        <w:rPr>
          <w:spacing w:val="2"/>
          <w:sz w:val="24"/>
          <w:szCs w:val="24"/>
          <w:lang w:val="it-IT"/>
        </w:rPr>
        <w:t>r</w:t>
      </w:r>
      <w:r w:rsidRPr="009552E1">
        <w:rPr>
          <w:sz w:val="24"/>
          <w:szCs w:val="24"/>
          <w:lang w:val="it-IT"/>
        </w:rPr>
        <w:t>e,</w:t>
      </w:r>
      <w:r w:rsidRPr="009552E1">
        <w:rPr>
          <w:spacing w:val="80"/>
          <w:sz w:val="24"/>
          <w:szCs w:val="24"/>
          <w:lang w:val="it-IT"/>
        </w:rPr>
        <w:t xml:space="preserve"> </w:t>
      </w:r>
      <w:r w:rsidRPr="009552E1">
        <w:rPr>
          <w:sz w:val="24"/>
          <w:szCs w:val="24"/>
          <w:lang w:val="it-IT"/>
        </w:rPr>
        <w:t>tu</w:t>
      </w:r>
      <w:r w:rsidRPr="009552E1">
        <w:rPr>
          <w:spacing w:val="1"/>
          <w:sz w:val="24"/>
          <w:szCs w:val="24"/>
          <w:lang w:val="it-IT"/>
        </w:rPr>
        <w:t>t</w:t>
      </w:r>
      <w:r w:rsidRPr="009552E1">
        <w:rPr>
          <w:sz w:val="24"/>
          <w:szCs w:val="24"/>
          <w:lang w:val="it-IT"/>
        </w:rPr>
        <w:t>te</w:t>
      </w:r>
      <w:r w:rsidRPr="009552E1">
        <w:rPr>
          <w:spacing w:val="81"/>
          <w:sz w:val="24"/>
          <w:szCs w:val="24"/>
          <w:lang w:val="it-IT"/>
        </w:rPr>
        <w:t xml:space="preserve"> </w:t>
      </w:r>
      <w:r w:rsidRPr="009552E1">
        <w:rPr>
          <w:sz w:val="24"/>
          <w:szCs w:val="24"/>
          <w:lang w:val="it-IT"/>
        </w:rPr>
        <w:t>le</w:t>
      </w:r>
      <w:r w:rsidRPr="009552E1">
        <w:rPr>
          <w:spacing w:val="81"/>
          <w:sz w:val="24"/>
          <w:szCs w:val="24"/>
          <w:lang w:val="it-IT"/>
        </w:rPr>
        <w:t xml:space="preserve"> </w:t>
      </w:r>
      <w:r w:rsidRPr="009552E1">
        <w:rPr>
          <w:sz w:val="24"/>
          <w:szCs w:val="24"/>
          <w:lang w:val="it-IT"/>
        </w:rPr>
        <w:t>propos</w:t>
      </w:r>
      <w:r w:rsidRPr="009552E1">
        <w:rPr>
          <w:spacing w:val="2"/>
          <w:sz w:val="24"/>
          <w:szCs w:val="24"/>
          <w:lang w:val="it-IT"/>
        </w:rPr>
        <w:t>t</w:t>
      </w:r>
      <w:r w:rsidRPr="009552E1">
        <w:rPr>
          <w:sz w:val="24"/>
          <w:szCs w:val="24"/>
          <w:lang w:val="it-IT"/>
        </w:rPr>
        <w:t>e</w:t>
      </w:r>
      <w:r w:rsidRPr="009552E1">
        <w:rPr>
          <w:spacing w:val="80"/>
          <w:sz w:val="24"/>
          <w:szCs w:val="24"/>
          <w:lang w:val="it-IT"/>
        </w:rPr>
        <w:t xml:space="preserve"> </w:t>
      </w:r>
      <w:r w:rsidRPr="009552E1">
        <w:rPr>
          <w:sz w:val="24"/>
          <w:szCs w:val="24"/>
          <w:lang w:val="it-IT"/>
        </w:rPr>
        <w:t>normative</w:t>
      </w:r>
      <w:r w:rsidRPr="009552E1">
        <w:rPr>
          <w:spacing w:val="80"/>
          <w:sz w:val="24"/>
          <w:szCs w:val="24"/>
          <w:lang w:val="it-IT"/>
        </w:rPr>
        <w:t xml:space="preserve"> </w:t>
      </w:r>
      <w:r w:rsidRPr="009552E1">
        <w:rPr>
          <w:spacing w:val="1"/>
          <w:sz w:val="24"/>
          <w:szCs w:val="24"/>
          <w:lang w:val="it-IT"/>
        </w:rPr>
        <w:t>e</w:t>
      </w:r>
      <w:r w:rsidRPr="009552E1">
        <w:rPr>
          <w:spacing w:val="80"/>
          <w:sz w:val="24"/>
          <w:szCs w:val="24"/>
          <w:lang w:val="it-IT"/>
        </w:rPr>
        <w:t xml:space="preserve"> </w:t>
      </w:r>
      <w:r w:rsidRPr="009552E1">
        <w:rPr>
          <w:sz w:val="24"/>
          <w:szCs w:val="24"/>
          <w:lang w:val="it-IT"/>
        </w:rPr>
        <w:t>inf</w:t>
      </w:r>
      <w:r w:rsidRPr="009552E1">
        <w:rPr>
          <w:spacing w:val="2"/>
          <w:sz w:val="24"/>
          <w:szCs w:val="24"/>
          <w:lang w:val="it-IT"/>
        </w:rPr>
        <w:t>o</w:t>
      </w:r>
      <w:r w:rsidRPr="009552E1">
        <w:rPr>
          <w:sz w:val="24"/>
          <w:szCs w:val="24"/>
          <w:lang w:val="it-IT"/>
        </w:rPr>
        <w:t>rm</w:t>
      </w:r>
      <w:r w:rsidRPr="009552E1">
        <w:rPr>
          <w:spacing w:val="1"/>
          <w:sz w:val="24"/>
          <w:szCs w:val="24"/>
          <w:lang w:val="it-IT"/>
        </w:rPr>
        <w:t>az</w:t>
      </w:r>
      <w:r w:rsidRPr="009552E1">
        <w:rPr>
          <w:sz w:val="24"/>
          <w:szCs w:val="24"/>
          <w:lang w:val="it-IT"/>
        </w:rPr>
        <w:t>ioni</w:t>
      </w:r>
      <w:r w:rsidRPr="009552E1">
        <w:rPr>
          <w:spacing w:val="82"/>
          <w:sz w:val="24"/>
          <w:szCs w:val="24"/>
          <w:lang w:val="it-IT"/>
        </w:rPr>
        <w:t xml:space="preserve"> </w:t>
      </w:r>
      <w:r w:rsidRPr="009552E1">
        <w:rPr>
          <w:sz w:val="24"/>
          <w:szCs w:val="24"/>
          <w:lang w:val="it-IT"/>
        </w:rPr>
        <w:t>sul</w:t>
      </w:r>
      <w:r w:rsidRPr="009552E1">
        <w:rPr>
          <w:spacing w:val="1"/>
          <w:sz w:val="24"/>
          <w:szCs w:val="24"/>
          <w:lang w:val="it-IT"/>
        </w:rPr>
        <w:t>l</w:t>
      </w:r>
      <w:r w:rsidRPr="009552E1">
        <w:rPr>
          <w:sz w:val="24"/>
          <w:szCs w:val="24"/>
          <w:lang w:val="it-IT"/>
        </w:rPr>
        <w:t>e</w:t>
      </w:r>
      <w:r w:rsidRPr="009552E1">
        <w:rPr>
          <w:spacing w:val="81"/>
          <w:sz w:val="24"/>
          <w:szCs w:val="24"/>
          <w:lang w:val="it-IT"/>
        </w:rPr>
        <w:t xml:space="preserve"> </w:t>
      </w:r>
      <w:r w:rsidRPr="009552E1">
        <w:rPr>
          <w:sz w:val="24"/>
          <w:szCs w:val="24"/>
          <w:lang w:val="it-IT"/>
        </w:rPr>
        <w:t>atti</w:t>
      </w:r>
      <w:r w:rsidRPr="009552E1">
        <w:rPr>
          <w:spacing w:val="-1"/>
          <w:sz w:val="24"/>
          <w:szCs w:val="24"/>
          <w:lang w:val="it-IT"/>
        </w:rPr>
        <w:t>v</w:t>
      </w:r>
      <w:r w:rsidRPr="009552E1">
        <w:rPr>
          <w:sz w:val="24"/>
          <w:szCs w:val="24"/>
          <w:lang w:val="it-IT"/>
        </w:rPr>
        <w:t>ità</w:t>
      </w:r>
      <w:r w:rsidRPr="009552E1">
        <w:rPr>
          <w:spacing w:val="80"/>
          <w:sz w:val="24"/>
          <w:szCs w:val="24"/>
          <w:lang w:val="it-IT"/>
        </w:rPr>
        <w:t xml:space="preserve"> </w:t>
      </w:r>
      <w:r w:rsidRPr="009552E1">
        <w:rPr>
          <w:sz w:val="24"/>
          <w:szCs w:val="24"/>
          <w:lang w:val="it-IT"/>
        </w:rPr>
        <w:t>parl</w:t>
      </w:r>
      <w:r w:rsidRPr="009552E1">
        <w:rPr>
          <w:spacing w:val="-1"/>
          <w:sz w:val="24"/>
          <w:szCs w:val="24"/>
          <w:lang w:val="it-IT"/>
        </w:rPr>
        <w:t>a</w:t>
      </w:r>
      <w:r w:rsidRPr="009552E1">
        <w:rPr>
          <w:sz w:val="24"/>
          <w:szCs w:val="24"/>
          <w:lang w:val="it-IT"/>
        </w:rPr>
        <w:t>ment</w:t>
      </w:r>
      <w:r w:rsidRPr="009552E1">
        <w:rPr>
          <w:spacing w:val="-1"/>
          <w:sz w:val="24"/>
          <w:szCs w:val="24"/>
          <w:lang w:val="it-IT"/>
        </w:rPr>
        <w:t>a</w:t>
      </w:r>
      <w:r w:rsidRPr="009552E1">
        <w:rPr>
          <w:sz w:val="24"/>
          <w:szCs w:val="24"/>
          <w:lang w:val="it-IT"/>
        </w:rPr>
        <w:t>ri</w:t>
      </w:r>
      <w:r w:rsidRPr="009552E1">
        <w:rPr>
          <w:spacing w:val="80"/>
          <w:sz w:val="24"/>
          <w:szCs w:val="24"/>
          <w:lang w:val="it-IT"/>
        </w:rPr>
        <w:t xml:space="preserve"> </w:t>
      </w:r>
      <w:r w:rsidRPr="009552E1">
        <w:rPr>
          <w:sz w:val="24"/>
          <w:szCs w:val="24"/>
          <w:lang w:val="it-IT"/>
        </w:rPr>
        <w:t>in</w:t>
      </w:r>
      <w:r w:rsidRPr="009552E1">
        <w:rPr>
          <w:spacing w:val="82"/>
          <w:sz w:val="24"/>
          <w:szCs w:val="24"/>
          <w:lang w:val="it-IT"/>
        </w:rPr>
        <w:t xml:space="preserve"> </w:t>
      </w:r>
      <w:r w:rsidRPr="009552E1">
        <w:rPr>
          <w:sz w:val="24"/>
          <w:szCs w:val="24"/>
          <w:lang w:val="it-IT"/>
        </w:rPr>
        <w:t>cor</w:t>
      </w:r>
      <w:r w:rsidRPr="009552E1">
        <w:rPr>
          <w:spacing w:val="-1"/>
          <w:sz w:val="24"/>
          <w:szCs w:val="24"/>
          <w:lang w:val="it-IT"/>
        </w:rPr>
        <w:t>s</w:t>
      </w:r>
      <w:r w:rsidRPr="009552E1">
        <w:rPr>
          <w:sz w:val="24"/>
          <w:szCs w:val="24"/>
          <w:lang w:val="it-IT"/>
        </w:rPr>
        <w:t>o</w:t>
      </w:r>
      <w:r w:rsidRPr="009552E1">
        <w:rPr>
          <w:spacing w:val="81"/>
          <w:sz w:val="24"/>
          <w:szCs w:val="24"/>
          <w:lang w:val="it-IT"/>
        </w:rPr>
        <w:t xml:space="preserve"> </w:t>
      </w:r>
      <w:r w:rsidRPr="009552E1">
        <w:rPr>
          <w:sz w:val="24"/>
          <w:szCs w:val="24"/>
          <w:lang w:val="it-IT"/>
        </w:rPr>
        <w:t>sono pubblic</w:t>
      </w:r>
      <w:r w:rsidRPr="009552E1">
        <w:rPr>
          <w:spacing w:val="-1"/>
          <w:sz w:val="24"/>
          <w:szCs w:val="24"/>
          <w:lang w:val="it-IT"/>
        </w:rPr>
        <w:t>a</w:t>
      </w:r>
      <w:r w:rsidRPr="009552E1">
        <w:rPr>
          <w:sz w:val="24"/>
          <w:szCs w:val="24"/>
          <w:lang w:val="it-IT"/>
        </w:rPr>
        <w:t>te</w:t>
      </w:r>
      <w:r w:rsidRPr="009552E1">
        <w:rPr>
          <w:spacing w:val="42"/>
          <w:sz w:val="24"/>
          <w:szCs w:val="24"/>
          <w:lang w:val="it-IT"/>
        </w:rPr>
        <w:t xml:space="preserve"> </w:t>
      </w:r>
      <w:r w:rsidRPr="009552E1">
        <w:rPr>
          <w:sz w:val="24"/>
          <w:szCs w:val="24"/>
          <w:lang w:val="it-IT"/>
        </w:rPr>
        <w:t>sul</w:t>
      </w:r>
      <w:r w:rsidRPr="009552E1">
        <w:rPr>
          <w:spacing w:val="44"/>
          <w:sz w:val="24"/>
          <w:szCs w:val="24"/>
          <w:lang w:val="it-IT"/>
        </w:rPr>
        <w:t xml:space="preserve"> </w:t>
      </w:r>
      <w:r w:rsidRPr="009552E1">
        <w:rPr>
          <w:sz w:val="24"/>
          <w:szCs w:val="24"/>
          <w:lang w:val="it-IT"/>
        </w:rPr>
        <w:t>si</w:t>
      </w:r>
      <w:r w:rsidRPr="009552E1">
        <w:rPr>
          <w:spacing w:val="1"/>
          <w:sz w:val="24"/>
          <w:szCs w:val="24"/>
          <w:lang w:val="it-IT"/>
        </w:rPr>
        <w:t>t</w:t>
      </w:r>
      <w:r w:rsidRPr="009552E1">
        <w:rPr>
          <w:sz w:val="24"/>
          <w:szCs w:val="24"/>
          <w:lang w:val="it-IT"/>
        </w:rPr>
        <w:t>o</w:t>
      </w:r>
      <w:r w:rsidRPr="009552E1">
        <w:rPr>
          <w:spacing w:val="43"/>
          <w:sz w:val="24"/>
          <w:szCs w:val="24"/>
          <w:lang w:val="it-IT"/>
        </w:rPr>
        <w:t xml:space="preserve"> </w:t>
      </w:r>
      <w:r w:rsidRPr="009552E1">
        <w:rPr>
          <w:sz w:val="24"/>
          <w:szCs w:val="24"/>
          <w:lang w:val="it-IT"/>
        </w:rPr>
        <w:t>del</w:t>
      </w:r>
      <w:r w:rsidRPr="009552E1">
        <w:rPr>
          <w:spacing w:val="37"/>
          <w:sz w:val="24"/>
          <w:szCs w:val="24"/>
          <w:lang w:val="it-IT"/>
        </w:rPr>
        <w:t xml:space="preserve"> </w:t>
      </w:r>
      <w:r w:rsidRPr="009552E1">
        <w:rPr>
          <w:spacing w:val="1"/>
          <w:sz w:val="24"/>
          <w:szCs w:val="24"/>
          <w:lang w:val="it-IT"/>
        </w:rPr>
        <w:t>P</w:t>
      </w:r>
      <w:r w:rsidRPr="009552E1">
        <w:rPr>
          <w:sz w:val="24"/>
          <w:szCs w:val="24"/>
          <w:lang w:val="it-IT"/>
        </w:rPr>
        <w:t>arl</w:t>
      </w:r>
      <w:r w:rsidRPr="009552E1">
        <w:rPr>
          <w:spacing w:val="-1"/>
          <w:sz w:val="24"/>
          <w:szCs w:val="24"/>
          <w:lang w:val="it-IT"/>
        </w:rPr>
        <w:t>a</w:t>
      </w:r>
      <w:r w:rsidRPr="009552E1">
        <w:rPr>
          <w:sz w:val="24"/>
          <w:szCs w:val="24"/>
          <w:lang w:val="it-IT"/>
        </w:rPr>
        <w:t>mento</w:t>
      </w:r>
      <w:r w:rsidRPr="009552E1">
        <w:rPr>
          <w:spacing w:val="42"/>
          <w:sz w:val="24"/>
          <w:szCs w:val="24"/>
          <w:lang w:val="it-IT"/>
        </w:rPr>
        <w:t xml:space="preserve"> </w:t>
      </w:r>
      <w:r w:rsidRPr="009552E1">
        <w:rPr>
          <w:sz w:val="24"/>
          <w:szCs w:val="24"/>
          <w:lang w:val="it-IT"/>
        </w:rPr>
        <w:t>(ww</w:t>
      </w:r>
      <w:r w:rsidRPr="009552E1">
        <w:rPr>
          <w:spacing w:val="-1"/>
          <w:sz w:val="24"/>
          <w:szCs w:val="24"/>
          <w:lang w:val="it-IT"/>
        </w:rPr>
        <w:t>w</w:t>
      </w:r>
      <w:r w:rsidRPr="009552E1">
        <w:rPr>
          <w:sz w:val="24"/>
          <w:szCs w:val="24"/>
          <w:lang w:val="it-IT"/>
        </w:rPr>
        <w:t>.parl</w:t>
      </w:r>
      <w:r w:rsidRPr="009552E1">
        <w:rPr>
          <w:spacing w:val="1"/>
          <w:sz w:val="24"/>
          <w:szCs w:val="24"/>
          <w:lang w:val="it-IT"/>
        </w:rPr>
        <w:t>a</w:t>
      </w:r>
      <w:r w:rsidRPr="009552E1">
        <w:rPr>
          <w:sz w:val="24"/>
          <w:szCs w:val="24"/>
          <w:lang w:val="it-IT"/>
        </w:rPr>
        <w:t>mento.i</w:t>
      </w:r>
      <w:r w:rsidRPr="009552E1">
        <w:rPr>
          <w:spacing w:val="1"/>
          <w:sz w:val="24"/>
          <w:szCs w:val="24"/>
          <w:lang w:val="it-IT"/>
        </w:rPr>
        <w:t>t</w:t>
      </w:r>
      <w:r w:rsidRPr="009552E1">
        <w:rPr>
          <w:sz w:val="24"/>
          <w:szCs w:val="24"/>
          <w:lang w:val="it-IT"/>
        </w:rPr>
        <w:t>):</w:t>
      </w:r>
      <w:r w:rsidRPr="009552E1">
        <w:rPr>
          <w:spacing w:val="43"/>
          <w:sz w:val="24"/>
          <w:szCs w:val="24"/>
          <w:lang w:val="it-IT"/>
        </w:rPr>
        <w:t xml:space="preserve"> </w:t>
      </w:r>
      <w:r w:rsidRPr="009552E1">
        <w:rPr>
          <w:sz w:val="24"/>
          <w:szCs w:val="24"/>
          <w:lang w:val="it-IT"/>
        </w:rPr>
        <w:t>è</w:t>
      </w:r>
      <w:r w:rsidRPr="009552E1">
        <w:rPr>
          <w:spacing w:val="42"/>
          <w:sz w:val="24"/>
          <w:szCs w:val="24"/>
          <w:lang w:val="it-IT"/>
        </w:rPr>
        <w:t xml:space="preserve"> </w:t>
      </w:r>
      <w:r w:rsidRPr="009552E1">
        <w:rPr>
          <w:sz w:val="24"/>
          <w:szCs w:val="24"/>
          <w:lang w:val="it-IT"/>
        </w:rPr>
        <w:t>poi</w:t>
      </w:r>
      <w:r w:rsidRPr="009552E1">
        <w:rPr>
          <w:spacing w:val="43"/>
          <w:sz w:val="24"/>
          <w:szCs w:val="24"/>
          <w:lang w:val="it-IT"/>
        </w:rPr>
        <w:t xml:space="preserve"> </w:t>
      </w:r>
      <w:r w:rsidRPr="009552E1">
        <w:rPr>
          <w:sz w:val="24"/>
          <w:szCs w:val="24"/>
          <w:lang w:val="it-IT"/>
        </w:rPr>
        <w:t>po</w:t>
      </w:r>
      <w:r w:rsidRPr="009552E1">
        <w:rPr>
          <w:spacing w:val="-1"/>
          <w:sz w:val="24"/>
          <w:szCs w:val="24"/>
          <w:lang w:val="it-IT"/>
        </w:rPr>
        <w:t>s</w:t>
      </w:r>
      <w:r w:rsidRPr="009552E1">
        <w:rPr>
          <w:sz w:val="24"/>
          <w:szCs w:val="24"/>
          <w:lang w:val="it-IT"/>
        </w:rPr>
        <w:t>sib</w:t>
      </w:r>
      <w:r w:rsidRPr="009552E1">
        <w:rPr>
          <w:spacing w:val="5"/>
          <w:sz w:val="24"/>
          <w:szCs w:val="24"/>
          <w:lang w:val="it-IT"/>
        </w:rPr>
        <w:t>i</w:t>
      </w:r>
      <w:r w:rsidRPr="009552E1">
        <w:rPr>
          <w:spacing w:val="-1"/>
          <w:sz w:val="24"/>
          <w:szCs w:val="24"/>
          <w:lang w:val="it-IT"/>
        </w:rPr>
        <w:t>l</w:t>
      </w:r>
      <w:r w:rsidRPr="009552E1">
        <w:rPr>
          <w:sz w:val="24"/>
          <w:szCs w:val="24"/>
          <w:lang w:val="it-IT"/>
        </w:rPr>
        <w:t>e</w:t>
      </w:r>
      <w:r w:rsidRPr="009552E1">
        <w:rPr>
          <w:spacing w:val="41"/>
          <w:sz w:val="24"/>
          <w:szCs w:val="24"/>
          <w:lang w:val="it-IT"/>
        </w:rPr>
        <w:t xml:space="preserve"> </w:t>
      </w:r>
      <w:r w:rsidRPr="009552E1">
        <w:rPr>
          <w:sz w:val="24"/>
          <w:szCs w:val="24"/>
          <w:lang w:val="it-IT"/>
        </w:rPr>
        <w:t>contatta</w:t>
      </w:r>
      <w:r w:rsidRPr="009552E1">
        <w:rPr>
          <w:spacing w:val="-1"/>
          <w:sz w:val="24"/>
          <w:szCs w:val="24"/>
          <w:lang w:val="it-IT"/>
        </w:rPr>
        <w:t>r</w:t>
      </w:r>
      <w:r w:rsidRPr="009552E1">
        <w:rPr>
          <w:sz w:val="24"/>
          <w:szCs w:val="24"/>
          <w:lang w:val="it-IT"/>
        </w:rPr>
        <w:t>e</w:t>
      </w:r>
      <w:r w:rsidRPr="009552E1">
        <w:rPr>
          <w:spacing w:val="41"/>
          <w:sz w:val="24"/>
          <w:szCs w:val="24"/>
          <w:lang w:val="it-IT"/>
        </w:rPr>
        <w:t xml:space="preserve"> </w:t>
      </w:r>
      <w:r w:rsidRPr="009552E1">
        <w:rPr>
          <w:sz w:val="24"/>
          <w:szCs w:val="24"/>
          <w:lang w:val="it-IT"/>
        </w:rPr>
        <w:t>i</w:t>
      </w:r>
      <w:r w:rsidRPr="009552E1">
        <w:rPr>
          <w:spacing w:val="44"/>
          <w:sz w:val="24"/>
          <w:szCs w:val="24"/>
          <w:lang w:val="it-IT"/>
        </w:rPr>
        <w:t xml:space="preserve"> </w:t>
      </w:r>
      <w:r w:rsidRPr="009552E1">
        <w:rPr>
          <w:sz w:val="24"/>
          <w:szCs w:val="24"/>
          <w:lang w:val="it-IT"/>
        </w:rPr>
        <w:t>membri</w:t>
      </w:r>
      <w:r w:rsidRPr="009552E1">
        <w:rPr>
          <w:spacing w:val="43"/>
          <w:sz w:val="24"/>
          <w:szCs w:val="24"/>
          <w:lang w:val="it-IT"/>
        </w:rPr>
        <w:t xml:space="preserve"> </w:t>
      </w:r>
      <w:r w:rsidRPr="009552E1">
        <w:rPr>
          <w:sz w:val="24"/>
          <w:szCs w:val="24"/>
          <w:lang w:val="it-IT"/>
        </w:rPr>
        <w:t>del parl</w:t>
      </w:r>
      <w:r w:rsidRPr="009552E1">
        <w:rPr>
          <w:spacing w:val="-2"/>
          <w:sz w:val="24"/>
          <w:szCs w:val="24"/>
          <w:lang w:val="it-IT"/>
        </w:rPr>
        <w:t>a</w:t>
      </w:r>
      <w:r w:rsidRPr="009552E1">
        <w:rPr>
          <w:sz w:val="24"/>
          <w:szCs w:val="24"/>
          <w:lang w:val="it-IT"/>
        </w:rPr>
        <w:t>mento tr</w:t>
      </w:r>
      <w:r w:rsidRPr="009552E1">
        <w:rPr>
          <w:spacing w:val="-1"/>
          <w:sz w:val="24"/>
          <w:szCs w:val="24"/>
          <w:lang w:val="it-IT"/>
        </w:rPr>
        <w:t>a</w:t>
      </w:r>
      <w:r w:rsidRPr="009552E1">
        <w:rPr>
          <w:sz w:val="24"/>
          <w:szCs w:val="24"/>
          <w:lang w:val="it-IT"/>
        </w:rPr>
        <w:t>mite posta</w:t>
      </w:r>
      <w:r w:rsidRPr="009552E1">
        <w:rPr>
          <w:spacing w:val="2"/>
          <w:sz w:val="24"/>
          <w:szCs w:val="24"/>
          <w:lang w:val="it-IT"/>
        </w:rPr>
        <w:t xml:space="preserve"> </w:t>
      </w:r>
      <w:r w:rsidRPr="009552E1">
        <w:rPr>
          <w:sz w:val="24"/>
          <w:szCs w:val="24"/>
          <w:lang w:val="it-IT"/>
        </w:rPr>
        <w:t>elettronic</w:t>
      </w:r>
      <w:r w:rsidRPr="009552E1">
        <w:rPr>
          <w:spacing w:val="-2"/>
          <w:sz w:val="24"/>
          <w:szCs w:val="24"/>
          <w:lang w:val="it-IT"/>
        </w:rPr>
        <w:t>a</w:t>
      </w:r>
      <w:r w:rsidRPr="009552E1">
        <w:rPr>
          <w:sz w:val="24"/>
          <w:szCs w:val="24"/>
          <w:lang w:val="it-IT"/>
        </w:rPr>
        <w:t>.</w:t>
      </w:r>
    </w:p>
    <w:p w:rsidR="009552E1" w:rsidRDefault="009552E1" w:rsidP="00D2006D">
      <w:pPr>
        <w:widowControl w:val="0"/>
        <w:tabs>
          <w:tab w:val="left" w:pos="9355"/>
        </w:tabs>
        <w:autoSpaceDE w:val="0"/>
        <w:autoSpaceDN w:val="0"/>
        <w:adjustRightInd w:val="0"/>
        <w:ind w:right="226"/>
        <w:jc w:val="both"/>
        <w:rPr>
          <w:sz w:val="24"/>
          <w:szCs w:val="24"/>
          <w:lang w:val="it-IT"/>
        </w:rPr>
      </w:pPr>
    </w:p>
    <w:p w:rsidR="009552E1" w:rsidRPr="009552E1" w:rsidRDefault="009552E1" w:rsidP="009552E1">
      <w:pPr>
        <w:widowControl w:val="0"/>
        <w:tabs>
          <w:tab w:val="left" w:pos="9355"/>
        </w:tabs>
        <w:autoSpaceDE w:val="0"/>
        <w:autoSpaceDN w:val="0"/>
        <w:adjustRightInd w:val="0"/>
        <w:ind w:right="263"/>
        <w:jc w:val="both"/>
        <w:rPr>
          <w:sz w:val="24"/>
          <w:szCs w:val="24"/>
          <w:lang w:val="it-IT"/>
        </w:rPr>
      </w:pPr>
      <w:r w:rsidRPr="009552E1">
        <w:rPr>
          <w:sz w:val="24"/>
          <w:szCs w:val="24"/>
          <w:lang w:val="it-IT"/>
        </w:rPr>
        <w:t>Viene</w:t>
      </w:r>
      <w:r w:rsidRPr="009552E1">
        <w:rPr>
          <w:spacing w:val="93"/>
          <w:sz w:val="24"/>
          <w:szCs w:val="24"/>
          <w:lang w:val="it-IT"/>
        </w:rPr>
        <w:t xml:space="preserve"> </w:t>
      </w:r>
      <w:r w:rsidRPr="009552E1">
        <w:rPr>
          <w:sz w:val="24"/>
          <w:szCs w:val="24"/>
          <w:lang w:val="it-IT"/>
        </w:rPr>
        <w:t>ino</w:t>
      </w:r>
      <w:r w:rsidRPr="009552E1">
        <w:rPr>
          <w:spacing w:val="1"/>
          <w:sz w:val="24"/>
          <w:szCs w:val="24"/>
          <w:lang w:val="it-IT"/>
        </w:rPr>
        <w:t>l</w:t>
      </w:r>
      <w:r w:rsidRPr="009552E1">
        <w:rPr>
          <w:sz w:val="24"/>
          <w:szCs w:val="24"/>
          <w:lang w:val="it-IT"/>
        </w:rPr>
        <w:t>tre</w:t>
      </w:r>
      <w:r w:rsidRPr="009552E1">
        <w:rPr>
          <w:spacing w:val="97"/>
          <w:sz w:val="24"/>
          <w:szCs w:val="24"/>
          <w:lang w:val="it-IT"/>
        </w:rPr>
        <w:t xml:space="preserve"> </w:t>
      </w:r>
      <w:r w:rsidRPr="009552E1">
        <w:rPr>
          <w:sz w:val="24"/>
          <w:szCs w:val="24"/>
          <w:lang w:val="it-IT"/>
        </w:rPr>
        <w:t>f</w:t>
      </w:r>
      <w:r w:rsidRPr="009552E1">
        <w:rPr>
          <w:spacing w:val="-1"/>
          <w:sz w:val="24"/>
          <w:szCs w:val="24"/>
          <w:lang w:val="it-IT"/>
        </w:rPr>
        <w:t>a</w:t>
      </w:r>
      <w:r w:rsidRPr="009552E1">
        <w:rPr>
          <w:sz w:val="24"/>
          <w:szCs w:val="24"/>
          <w:lang w:val="it-IT"/>
        </w:rPr>
        <w:t>tto</w:t>
      </w:r>
      <w:r w:rsidRPr="009552E1">
        <w:rPr>
          <w:spacing w:val="98"/>
          <w:sz w:val="24"/>
          <w:szCs w:val="24"/>
          <w:lang w:val="it-IT"/>
        </w:rPr>
        <w:t xml:space="preserve"> </w:t>
      </w:r>
      <w:r w:rsidRPr="009552E1">
        <w:rPr>
          <w:sz w:val="24"/>
          <w:szCs w:val="24"/>
          <w:lang w:val="it-IT"/>
        </w:rPr>
        <w:t>a</w:t>
      </w:r>
      <w:r w:rsidRPr="009552E1">
        <w:rPr>
          <w:spacing w:val="2"/>
          <w:sz w:val="24"/>
          <w:szCs w:val="24"/>
          <w:lang w:val="it-IT"/>
        </w:rPr>
        <w:t>m</w:t>
      </w:r>
      <w:r w:rsidRPr="009552E1">
        <w:rPr>
          <w:sz w:val="24"/>
          <w:szCs w:val="24"/>
          <w:lang w:val="it-IT"/>
        </w:rPr>
        <w:t>pio</w:t>
      </w:r>
      <w:r w:rsidRPr="009552E1">
        <w:rPr>
          <w:spacing w:val="96"/>
          <w:sz w:val="24"/>
          <w:szCs w:val="24"/>
          <w:lang w:val="it-IT"/>
        </w:rPr>
        <w:t xml:space="preserve"> </w:t>
      </w:r>
      <w:r w:rsidRPr="009552E1">
        <w:rPr>
          <w:sz w:val="24"/>
          <w:szCs w:val="24"/>
          <w:lang w:val="it-IT"/>
        </w:rPr>
        <w:t>ricor</w:t>
      </w:r>
      <w:r w:rsidRPr="009552E1">
        <w:rPr>
          <w:spacing w:val="-1"/>
          <w:sz w:val="24"/>
          <w:szCs w:val="24"/>
          <w:lang w:val="it-IT"/>
        </w:rPr>
        <w:t>s</w:t>
      </w:r>
      <w:r w:rsidRPr="009552E1">
        <w:rPr>
          <w:sz w:val="24"/>
          <w:szCs w:val="24"/>
          <w:lang w:val="it-IT"/>
        </w:rPr>
        <w:t>o</w:t>
      </w:r>
      <w:r w:rsidRPr="009552E1">
        <w:rPr>
          <w:spacing w:val="98"/>
          <w:sz w:val="24"/>
          <w:szCs w:val="24"/>
          <w:lang w:val="it-IT"/>
        </w:rPr>
        <w:t xml:space="preserve"> </w:t>
      </w:r>
      <w:r w:rsidRPr="009552E1">
        <w:rPr>
          <w:sz w:val="24"/>
          <w:szCs w:val="24"/>
          <w:lang w:val="it-IT"/>
        </w:rPr>
        <w:t>allo</w:t>
      </w:r>
      <w:r w:rsidRPr="009552E1">
        <w:rPr>
          <w:spacing w:val="96"/>
          <w:sz w:val="24"/>
          <w:szCs w:val="24"/>
          <w:lang w:val="it-IT"/>
        </w:rPr>
        <w:t xml:space="preserve"> </w:t>
      </w:r>
      <w:r w:rsidRPr="009552E1">
        <w:rPr>
          <w:sz w:val="24"/>
          <w:szCs w:val="24"/>
          <w:lang w:val="it-IT"/>
        </w:rPr>
        <w:t>stru</w:t>
      </w:r>
      <w:r w:rsidRPr="009552E1">
        <w:rPr>
          <w:spacing w:val="2"/>
          <w:sz w:val="24"/>
          <w:szCs w:val="24"/>
          <w:lang w:val="it-IT"/>
        </w:rPr>
        <w:t>m</w:t>
      </w:r>
      <w:r w:rsidRPr="009552E1">
        <w:rPr>
          <w:sz w:val="24"/>
          <w:szCs w:val="24"/>
          <w:lang w:val="it-IT"/>
        </w:rPr>
        <w:t>ento</w:t>
      </w:r>
      <w:r w:rsidRPr="009552E1">
        <w:rPr>
          <w:spacing w:val="96"/>
          <w:sz w:val="24"/>
          <w:szCs w:val="24"/>
          <w:lang w:val="it-IT"/>
        </w:rPr>
        <w:t xml:space="preserve"> </w:t>
      </w:r>
      <w:r w:rsidRPr="009552E1">
        <w:rPr>
          <w:sz w:val="24"/>
          <w:szCs w:val="24"/>
          <w:lang w:val="it-IT"/>
        </w:rPr>
        <w:t>di</w:t>
      </w:r>
      <w:r w:rsidRPr="009552E1">
        <w:rPr>
          <w:spacing w:val="96"/>
          <w:sz w:val="24"/>
          <w:szCs w:val="24"/>
          <w:lang w:val="it-IT"/>
        </w:rPr>
        <w:t xml:space="preserve"> </w:t>
      </w:r>
      <w:r w:rsidRPr="009552E1">
        <w:rPr>
          <w:sz w:val="24"/>
          <w:szCs w:val="24"/>
          <w:lang w:val="it-IT"/>
        </w:rPr>
        <w:t>demo</w:t>
      </w:r>
      <w:r w:rsidRPr="009552E1">
        <w:rPr>
          <w:spacing w:val="1"/>
          <w:sz w:val="24"/>
          <w:szCs w:val="24"/>
          <w:lang w:val="it-IT"/>
        </w:rPr>
        <w:t>c</w:t>
      </w:r>
      <w:r w:rsidRPr="009552E1">
        <w:rPr>
          <w:sz w:val="24"/>
          <w:szCs w:val="24"/>
          <w:lang w:val="it-IT"/>
        </w:rPr>
        <w:t>r</w:t>
      </w:r>
      <w:r w:rsidRPr="009552E1">
        <w:rPr>
          <w:spacing w:val="-1"/>
          <w:sz w:val="24"/>
          <w:szCs w:val="24"/>
          <w:lang w:val="it-IT"/>
        </w:rPr>
        <w:t>a</w:t>
      </w:r>
      <w:r w:rsidRPr="009552E1">
        <w:rPr>
          <w:sz w:val="24"/>
          <w:szCs w:val="24"/>
          <w:lang w:val="it-IT"/>
        </w:rPr>
        <w:t>zia</w:t>
      </w:r>
      <w:r w:rsidRPr="009552E1">
        <w:rPr>
          <w:spacing w:val="96"/>
          <w:sz w:val="24"/>
          <w:szCs w:val="24"/>
          <w:lang w:val="it-IT"/>
        </w:rPr>
        <w:t xml:space="preserve"> </w:t>
      </w:r>
      <w:r w:rsidRPr="009552E1">
        <w:rPr>
          <w:sz w:val="24"/>
          <w:szCs w:val="24"/>
          <w:lang w:val="it-IT"/>
        </w:rPr>
        <w:t>di</w:t>
      </w:r>
      <w:r w:rsidRPr="009552E1">
        <w:rPr>
          <w:spacing w:val="2"/>
          <w:sz w:val="24"/>
          <w:szCs w:val="24"/>
          <w:lang w:val="it-IT"/>
        </w:rPr>
        <w:t>r</w:t>
      </w:r>
      <w:r w:rsidRPr="009552E1">
        <w:rPr>
          <w:sz w:val="24"/>
          <w:szCs w:val="24"/>
          <w:lang w:val="it-IT"/>
        </w:rPr>
        <w:t>etta</w:t>
      </w:r>
      <w:r w:rsidRPr="009552E1">
        <w:rPr>
          <w:spacing w:val="94"/>
          <w:sz w:val="24"/>
          <w:szCs w:val="24"/>
          <w:lang w:val="it-IT"/>
        </w:rPr>
        <w:t xml:space="preserve"> </w:t>
      </w:r>
      <w:r w:rsidRPr="009552E1">
        <w:rPr>
          <w:sz w:val="24"/>
          <w:szCs w:val="24"/>
          <w:lang w:val="it-IT"/>
        </w:rPr>
        <w:t>del</w:t>
      </w:r>
      <w:r w:rsidRPr="009552E1">
        <w:rPr>
          <w:spacing w:val="98"/>
          <w:sz w:val="24"/>
          <w:szCs w:val="24"/>
          <w:lang w:val="it-IT"/>
        </w:rPr>
        <w:t xml:space="preserve"> </w:t>
      </w:r>
      <w:r w:rsidRPr="009552E1">
        <w:rPr>
          <w:spacing w:val="6"/>
          <w:sz w:val="24"/>
          <w:szCs w:val="24"/>
          <w:lang w:val="it-IT"/>
        </w:rPr>
        <w:t>“</w:t>
      </w:r>
      <w:r w:rsidRPr="009552E1">
        <w:rPr>
          <w:b/>
          <w:bCs/>
          <w:spacing w:val="1"/>
          <w:sz w:val="24"/>
          <w:szCs w:val="24"/>
          <w:lang w:val="it-IT"/>
        </w:rPr>
        <w:t>r</w:t>
      </w:r>
      <w:r w:rsidRPr="009552E1">
        <w:rPr>
          <w:b/>
          <w:bCs/>
          <w:sz w:val="24"/>
          <w:szCs w:val="24"/>
          <w:lang w:val="it-IT"/>
        </w:rPr>
        <w:t>e</w:t>
      </w:r>
      <w:r w:rsidRPr="009552E1">
        <w:rPr>
          <w:b/>
          <w:bCs/>
          <w:spacing w:val="1"/>
          <w:sz w:val="24"/>
          <w:szCs w:val="24"/>
          <w:lang w:val="it-IT"/>
        </w:rPr>
        <w:t>f</w:t>
      </w:r>
      <w:r w:rsidRPr="009552E1">
        <w:rPr>
          <w:b/>
          <w:bCs/>
          <w:sz w:val="24"/>
          <w:szCs w:val="24"/>
          <w:lang w:val="it-IT"/>
        </w:rPr>
        <w:t>e</w:t>
      </w:r>
      <w:r w:rsidRPr="009552E1">
        <w:rPr>
          <w:b/>
          <w:bCs/>
          <w:spacing w:val="-1"/>
          <w:sz w:val="24"/>
          <w:szCs w:val="24"/>
          <w:lang w:val="it-IT"/>
        </w:rPr>
        <w:t>re</w:t>
      </w:r>
      <w:r w:rsidRPr="009552E1">
        <w:rPr>
          <w:b/>
          <w:bCs/>
          <w:sz w:val="24"/>
          <w:szCs w:val="24"/>
          <w:lang w:val="it-IT"/>
        </w:rPr>
        <w:t>n</w:t>
      </w:r>
      <w:r w:rsidRPr="009552E1">
        <w:rPr>
          <w:b/>
          <w:bCs/>
          <w:spacing w:val="1"/>
          <w:sz w:val="24"/>
          <w:szCs w:val="24"/>
          <w:lang w:val="it-IT"/>
        </w:rPr>
        <w:t>d</w:t>
      </w:r>
      <w:r w:rsidRPr="009552E1">
        <w:rPr>
          <w:b/>
          <w:bCs/>
          <w:sz w:val="24"/>
          <w:szCs w:val="24"/>
          <w:lang w:val="it-IT"/>
        </w:rPr>
        <w:t>u</w:t>
      </w:r>
      <w:r w:rsidRPr="009552E1">
        <w:rPr>
          <w:b/>
          <w:bCs/>
          <w:spacing w:val="1"/>
          <w:sz w:val="24"/>
          <w:szCs w:val="24"/>
          <w:lang w:val="it-IT"/>
        </w:rPr>
        <w:t>m</w:t>
      </w:r>
      <w:r w:rsidRPr="009552E1">
        <w:rPr>
          <w:sz w:val="24"/>
          <w:szCs w:val="24"/>
          <w:lang w:val="it-IT"/>
        </w:rPr>
        <w:t>”, es</w:t>
      </w:r>
      <w:r w:rsidRPr="009552E1">
        <w:rPr>
          <w:spacing w:val="-1"/>
          <w:sz w:val="24"/>
          <w:szCs w:val="24"/>
          <w:lang w:val="it-IT"/>
        </w:rPr>
        <w:t>s</w:t>
      </w:r>
      <w:r w:rsidRPr="009552E1">
        <w:rPr>
          <w:sz w:val="24"/>
          <w:szCs w:val="24"/>
          <w:lang w:val="it-IT"/>
        </w:rPr>
        <w:t>enzialmen</w:t>
      </w:r>
      <w:r w:rsidRPr="009552E1">
        <w:rPr>
          <w:spacing w:val="1"/>
          <w:sz w:val="24"/>
          <w:szCs w:val="24"/>
          <w:lang w:val="it-IT"/>
        </w:rPr>
        <w:t>t</w:t>
      </w:r>
      <w:r w:rsidRPr="009552E1">
        <w:rPr>
          <w:sz w:val="24"/>
          <w:szCs w:val="24"/>
          <w:lang w:val="it-IT"/>
        </w:rPr>
        <w:t>e</w:t>
      </w:r>
      <w:r w:rsidRPr="009552E1">
        <w:rPr>
          <w:spacing w:val="3"/>
          <w:sz w:val="24"/>
          <w:szCs w:val="24"/>
          <w:lang w:val="it-IT"/>
        </w:rPr>
        <w:t xml:space="preserve"> </w:t>
      </w:r>
      <w:r w:rsidRPr="009552E1">
        <w:rPr>
          <w:sz w:val="24"/>
          <w:szCs w:val="24"/>
          <w:lang w:val="it-IT"/>
        </w:rPr>
        <w:t>di</w:t>
      </w:r>
      <w:r w:rsidRPr="009552E1">
        <w:rPr>
          <w:spacing w:val="5"/>
          <w:sz w:val="24"/>
          <w:szCs w:val="24"/>
          <w:lang w:val="it-IT"/>
        </w:rPr>
        <w:t xml:space="preserve"> </w:t>
      </w:r>
      <w:r w:rsidRPr="009552E1">
        <w:rPr>
          <w:sz w:val="24"/>
          <w:szCs w:val="24"/>
          <w:lang w:val="it-IT"/>
        </w:rPr>
        <w:t>t</w:t>
      </w:r>
      <w:r w:rsidRPr="009552E1">
        <w:rPr>
          <w:spacing w:val="1"/>
          <w:sz w:val="24"/>
          <w:szCs w:val="24"/>
          <w:lang w:val="it-IT"/>
        </w:rPr>
        <w:t>i</w:t>
      </w:r>
      <w:r w:rsidRPr="009552E1">
        <w:rPr>
          <w:sz w:val="24"/>
          <w:szCs w:val="24"/>
          <w:lang w:val="it-IT"/>
        </w:rPr>
        <w:t>po</w:t>
      </w:r>
      <w:r w:rsidRPr="009552E1">
        <w:rPr>
          <w:spacing w:val="5"/>
          <w:sz w:val="24"/>
          <w:szCs w:val="24"/>
          <w:lang w:val="it-IT"/>
        </w:rPr>
        <w:t xml:space="preserve"> </w:t>
      </w:r>
      <w:r w:rsidRPr="009552E1">
        <w:rPr>
          <w:sz w:val="24"/>
          <w:szCs w:val="24"/>
          <w:lang w:val="it-IT"/>
        </w:rPr>
        <w:t>ab</w:t>
      </w:r>
      <w:r w:rsidRPr="009552E1">
        <w:rPr>
          <w:spacing w:val="-1"/>
          <w:sz w:val="24"/>
          <w:szCs w:val="24"/>
          <w:lang w:val="it-IT"/>
        </w:rPr>
        <w:t>r</w:t>
      </w:r>
      <w:r w:rsidRPr="009552E1">
        <w:rPr>
          <w:sz w:val="24"/>
          <w:szCs w:val="24"/>
          <w:lang w:val="it-IT"/>
        </w:rPr>
        <w:t>og</w:t>
      </w:r>
      <w:r w:rsidRPr="009552E1">
        <w:rPr>
          <w:spacing w:val="-1"/>
          <w:sz w:val="24"/>
          <w:szCs w:val="24"/>
          <w:lang w:val="it-IT"/>
        </w:rPr>
        <w:t>a</w:t>
      </w:r>
      <w:r w:rsidRPr="009552E1">
        <w:rPr>
          <w:sz w:val="24"/>
          <w:szCs w:val="24"/>
          <w:lang w:val="it-IT"/>
        </w:rPr>
        <w:t>tivo</w:t>
      </w:r>
      <w:r w:rsidRPr="009552E1">
        <w:rPr>
          <w:spacing w:val="4"/>
          <w:sz w:val="24"/>
          <w:szCs w:val="24"/>
          <w:lang w:val="it-IT"/>
        </w:rPr>
        <w:t xml:space="preserve"> </w:t>
      </w:r>
      <w:r w:rsidRPr="009552E1">
        <w:rPr>
          <w:sz w:val="24"/>
          <w:szCs w:val="24"/>
          <w:lang w:val="it-IT"/>
        </w:rPr>
        <w:t>di</w:t>
      </w:r>
      <w:r w:rsidRPr="009552E1">
        <w:rPr>
          <w:spacing w:val="5"/>
          <w:sz w:val="24"/>
          <w:szCs w:val="24"/>
          <w:lang w:val="it-IT"/>
        </w:rPr>
        <w:t xml:space="preserve"> </w:t>
      </w:r>
      <w:r w:rsidRPr="009552E1">
        <w:rPr>
          <w:sz w:val="24"/>
          <w:szCs w:val="24"/>
          <w:lang w:val="it-IT"/>
        </w:rPr>
        <w:t>un</w:t>
      </w:r>
      <w:r w:rsidRPr="009552E1">
        <w:rPr>
          <w:spacing w:val="5"/>
          <w:sz w:val="24"/>
          <w:szCs w:val="24"/>
          <w:lang w:val="it-IT"/>
        </w:rPr>
        <w:t xml:space="preserve"> </w:t>
      </w:r>
      <w:r w:rsidRPr="009552E1">
        <w:rPr>
          <w:sz w:val="24"/>
          <w:szCs w:val="24"/>
          <w:lang w:val="it-IT"/>
        </w:rPr>
        <w:t>atto</w:t>
      </w:r>
      <w:r w:rsidRPr="009552E1">
        <w:rPr>
          <w:spacing w:val="4"/>
          <w:sz w:val="24"/>
          <w:szCs w:val="24"/>
          <w:lang w:val="it-IT"/>
        </w:rPr>
        <w:t xml:space="preserve"> </w:t>
      </w:r>
      <w:r w:rsidRPr="009552E1">
        <w:rPr>
          <w:sz w:val="24"/>
          <w:szCs w:val="24"/>
          <w:lang w:val="it-IT"/>
        </w:rPr>
        <w:t>nor</w:t>
      </w:r>
      <w:r w:rsidRPr="009552E1">
        <w:rPr>
          <w:spacing w:val="1"/>
          <w:sz w:val="24"/>
          <w:szCs w:val="24"/>
          <w:lang w:val="it-IT"/>
        </w:rPr>
        <w:t>m</w:t>
      </w:r>
      <w:r w:rsidRPr="009552E1">
        <w:rPr>
          <w:spacing w:val="-1"/>
          <w:sz w:val="24"/>
          <w:szCs w:val="24"/>
          <w:lang w:val="it-IT"/>
        </w:rPr>
        <w:t>a</w:t>
      </w:r>
      <w:r w:rsidRPr="009552E1">
        <w:rPr>
          <w:sz w:val="24"/>
          <w:szCs w:val="24"/>
          <w:lang w:val="it-IT"/>
        </w:rPr>
        <w:t>tivo,</w:t>
      </w:r>
      <w:r w:rsidRPr="009552E1">
        <w:rPr>
          <w:spacing w:val="5"/>
          <w:sz w:val="24"/>
          <w:szCs w:val="24"/>
          <w:lang w:val="it-IT"/>
        </w:rPr>
        <w:t xml:space="preserve"> </w:t>
      </w:r>
      <w:r w:rsidRPr="009552E1">
        <w:rPr>
          <w:sz w:val="24"/>
          <w:szCs w:val="24"/>
          <w:lang w:val="it-IT"/>
        </w:rPr>
        <w:t>in</w:t>
      </w:r>
      <w:r w:rsidRPr="009552E1">
        <w:rPr>
          <w:spacing w:val="5"/>
          <w:sz w:val="24"/>
          <w:szCs w:val="24"/>
          <w:lang w:val="it-IT"/>
        </w:rPr>
        <w:t xml:space="preserve"> </w:t>
      </w:r>
      <w:r w:rsidRPr="009552E1">
        <w:rPr>
          <w:sz w:val="24"/>
          <w:szCs w:val="24"/>
          <w:lang w:val="it-IT"/>
        </w:rPr>
        <w:t>m</w:t>
      </w:r>
      <w:r w:rsidRPr="009552E1">
        <w:rPr>
          <w:spacing w:val="1"/>
          <w:sz w:val="24"/>
          <w:szCs w:val="24"/>
          <w:lang w:val="it-IT"/>
        </w:rPr>
        <w:t>i</w:t>
      </w:r>
      <w:r w:rsidRPr="009552E1">
        <w:rPr>
          <w:sz w:val="24"/>
          <w:szCs w:val="24"/>
          <w:lang w:val="it-IT"/>
        </w:rPr>
        <w:t>sura</w:t>
      </w:r>
      <w:r w:rsidRPr="009552E1">
        <w:rPr>
          <w:spacing w:val="3"/>
          <w:sz w:val="24"/>
          <w:szCs w:val="24"/>
          <w:lang w:val="it-IT"/>
        </w:rPr>
        <w:t xml:space="preserve"> </w:t>
      </w:r>
      <w:r w:rsidRPr="009552E1">
        <w:rPr>
          <w:sz w:val="24"/>
          <w:szCs w:val="24"/>
          <w:lang w:val="it-IT"/>
        </w:rPr>
        <w:t>to</w:t>
      </w:r>
      <w:r w:rsidRPr="009552E1">
        <w:rPr>
          <w:spacing w:val="1"/>
          <w:sz w:val="24"/>
          <w:szCs w:val="24"/>
          <w:lang w:val="it-IT"/>
        </w:rPr>
        <w:t>t</w:t>
      </w:r>
      <w:r w:rsidRPr="009552E1">
        <w:rPr>
          <w:sz w:val="24"/>
          <w:szCs w:val="24"/>
          <w:lang w:val="it-IT"/>
        </w:rPr>
        <w:t>ale</w:t>
      </w:r>
      <w:r w:rsidRPr="009552E1">
        <w:rPr>
          <w:spacing w:val="3"/>
          <w:sz w:val="24"/>
          <w:szCs w:val="24"/>
          <w:lang w:val="it-IT"/>
        </w:rPr>
        <w:t xml:space="preserve"> </w:t>
      </w:r>
      <w:r w:rsidRPr="009552E1">
        <w:rPr>
          <w:sz w:val="24"/>
          <w:szCs w:val="24"/>
          <w:lang w:val="it-IT"/>
        </w:rPr>
        <w:t>o</w:t>
      </w:r>
      <w:r w:rsidRPr="009552E1">
        <w:rPr>
          <w:spacing w:val="4"/>
          <w:sz w:val="24"/>
          <w:szCs w:val="24"/>
          <w:lang w:val="it-IT"/>
        </w:rPr>
        <w:t xml:space="preserve"> </w:t>
      </w:r>
      <w:r w:rsidRPr="009552E1">
        <w:rPr>
          <w:sz w:val="24"/>
          <w:szCs w:val="24"/>
          <w:lang w:val="it-IT"/>
        </w:rPr>
        <w:t>parziale.</w:t>
      </w:r>
      <w:r w:rsidRPr="009552E1">
        <w:rPr>
          <w:spacing w:val="6"/>
          <w:sz w:val="24"/>
          <w:szCs w:val="24"/>
          <w:lang w:val="it-IT"/>
        </w:rPr>
        <w:t xml:space="preserve"> </w:t>
      </w:r>
      <w:r w:rsidRPr="009552E1">
        <w:rPr>
          <w:spacing w:val="-2"/>
          <w:sz w:val="24"/>
          <w:szCs w:val="24"/>
          <w:lang w:val="it-IT"/>
        </w:rPr>
        <w:t>I</w:t>
      </w:r>
      <w:r w:rsidRPr="009552E1">
        <w:rPr>
          <w:sz w:val="24"/>
          <w:szCs w:val="24"/>
          <w:lang w:val="it-IT"/>
        </w:rPr>
        <w:t>l</w:t>
      </w:r>
      <w:r w:rsidRPr="009552E1">
        <w:rPr>
          <w:spacing w:val="4"/>
          <w:sz w:val="24"/>
          <w:szCs w:val="24"/>
          <w:lang w:val="it-IT"/>
        </w:rPr>
        <w:t xml:space="preserve"> </w:t>
      </w:r>
      <w:r w:rsidRPr="009552E1">
        <w:rPr>
          <w:sz w:val="24"/>
          <w:szCs w:val="24"/>
          <w:lang w:val="it-IT"/>
        </w:rPr>
        <w:t>r</w:t>
      </w:r>
      <w:r w:rsidRPr="009552E1">
        <w:rPr>
          <w:spacing w:val="1"/>
          <w:sz w:val="24"/>
          <w:szCs w:val="24"/>
          <w:lang w:val="it-IT"/>
        </w:rPr>
        <w:t>e</w:t>
      </w:r>
      <w:r w:rsidRPr="009552E1">
        <w:rPr>
          <w:sz w:val="24"/>
          <w:szCs w:val="24"/>
          <w:lang w:val="it-IT"/>
        </w:rPr>
        <w:t>f</w:t>
      </w:r>
      <w:r w:rsidRPr="009552E1">
        <w:rPr>
          <w:spacing w:val="-1"/>
          <w:sz w:val="24"/>
          <w:szCs w:val="24"/>
          <w:lang w:val="it-IT"/>
        </w:rPr>
        <w:t>e</w:t>
      </w:r>
      <w:r w:rsidRPr="009552E1">
        <w:rPr>
          <w:sz w:val="24"/>
          <w:szCs w:val="24"/>
          <w:lang w:val="it-IT"/>
        </w:rPr>
        <w:t>rendum</w:t>
      </w:r>
      <w:r w:rsidRPr="009552E1">
        <w:rPr>
          <w:spacing w:val="4"/>
          <w:sz w:val="24"/>
          <w:szCs w:val="24"/>
          <w:lang w:val="it-IT"/>
        </w:rPr>
        <w:t xml:space="preserve"> </w:t>
      </w:r>
      <w:r w:rsidRPr="009552E1">
        <w:rPr>
          <w:spacing w:val="11"/>
          <w:sz w:val="24"/>
          <w:szCs w:val="24"/>
          <w:lang w:val="it-IT"/>
        </w:rPr>
        <w:t>h</w:t>
      </w:r>
      <w:r w:rsidRPr="009552E1">
        <w:rPr>
          <w:sz w:val="24"/>
          <w:szCs w:val="24"/>
          <w:lang w:val="it-IT"/>
        </w:rPr>
        <w:t>a luo</w:t>
      </w:r>
      <w:r w:rsidRPr="009552E1">
        <w:rPr>
          <w:spacing w:val="-1"/>
          <w:sz w:val="24"/>
          <w:szCs w:val="24"/>
          <w:lang w:val="it-IT"/>
        </w:rPr>
        <w:t>g</w:t>
      </w:r>
      <w:r w:rsidRPr="009552E1">
        <w:rPr>
          <w:sz w:val="24"/>
          <w:szCs w:val="24"/>
          <w:lang w:val="it-IT"/>
        </w:rPr>
        <w:t>o</w:t>
      </w:r>
      <w:r w:rsidRPr="009552E1">
        <w:rPr>
          <w:spacing w:val="34"/>
          <w:sz w:val="24"/>
          <w:szCs w:val="24"/>
          <w:lang w:val="it-IT"/>
        </w:rPr>
        <w:t xml:space="preserve"> </w:t>
      </w:r>
      <w:r w:rsidRPr="009552E1">
        <w:rPr>
          <w:sz w:val="24"/>
          <w:szCs w:val="24"/>
          <w:lang w:val="it-IT"/>
        </w:rPr>
        <w:t>se</w:t>
      </w:r>
      <w:r w:rsidRPr="009552E1">
        <w:rPr>
          <w:spacing w:val="35"/>
          <w:sz w:val="24"/>
          <w:szCs w:val="24"/>
          <w:lang w:val="it-IT"/>
        </w:rPr>
        <w:t xml:space="preserve"> </w:t>
      </w:r>
      <w:r w:rsidRPr="009552E1">
        <w:rPr>
          <w:sz w:val="24"/>
          <w:szCs w:val="24"/>
          <w:lang w:val="it-IT"/>
        </w:rPr>
        <w:t>r</w:t>
      </w:r>
      <w:r w:rsidRPr="009552E1">
        <w:rPr>
          <w:spacing w:val="2"/>
          <w:sz w:val="24"/>
          <w:szCs w:val="24"/>
          <w:lang w:val="it-IT"/>
        </w:rPr>
        <w:t>i</w:t>
      </w:r>
      <w:r w:rsidRPr="009552E1">
        <w:rPr>
          <w:sz w:val="24"/>
          <w:szCs w:val="24"/>
          <w:lang w:val="it-IT"/>
        </w:rPr>
        <w:t>chiesto</w:t>
      </w:r>
      <w:r w:rsidRPr="009552E1">
        <w:rPr>
          <w:spacing w:val="36"/>
          <w:sz w:val="24"/>
          <w:szCs w:val="24"/>
          <w:lang w:val="it-IT"/>
        </w:rPr>
        <w:t xml:space="preserve"> </w:t>
      </w:r>
      <w:r w:rsidRPr="009552E1">
        <w:rPr>
          <w:sz w:val="24"/>
          <w:szCs w:val="24"/>
          <w:lang w:val="it-IT"/>
        </w:rPr>
        <w:t>da</w:t>
      </w:r>
      <w:r w:rsidRPr="009552E1">
        <w:rPr>
          <w:spacing w:val="34"/>
          <w:sz w:val="24"/>
          <w:szCs w:val="24"/>
          <w:lang w:val="it-IT"/>
        </w:rPr>
        <w:t xml:space="preserve"> </w:t>
      </w:r>
      <w:r w:rsidRPr="009552E1">
        <w:rPr>
          <w:sz w:val="24"/>
          <w:szCs w:val="24"/>
          <w:lang w:val="it-IT"/>
        </w:rPr>
        <w:t>a</w:t>
      </w:r>
      <w:r w:rsidRPr="009552E1">
        <w:rPr>
          <w:spacing w:val="2"/>
          <w:sz w:val="24"/>
          <w:szCs w:val="24"/>
          <w:lang w:val="it-IT"/>
        </w:rPr>
        <w:t>l</w:t>
      </w:r>
      <w:r w:rsidRPr="009552E1">
        <w:rPr>
          <w:sz w:val="24"/>
          <w:szCs w:val="24"/>
          <w:lang w:val="it-IT"/>
        </w:rPr>
        <w:t>meno</w:t>
      </w:r>
      <w:r w:rsidRPr="009552E1">
        <w:rPr>
          <w:spacing w:val="35"/>
          <w:sz w:val="24"/>
          <w:szCs w:val="24"/>
          <w:lang w:val="it-IT"/>
        </w:rPr>
        <w:t xml:space="preserve"> </w:t>
      </w:r>
      <w:r w:rsidRPr="009552E1">
        <w:rPr>
          <w:sz w:val="24"/>
          <w:szCs w:val="24"/>
          <w:lang w:val="it-IT"/>
        </w:rPr>
        <w:t>500.000</w:t>
      </w:r>
      <w:r w:rsidRPr="009552E1">
        <w:rPr>
          <w:spacing w:val="36"/>
          <w:sz w:val="24"/>
          <w:szCs w:val="24"/>
          <w:lang w:val="it-IT"/>
        </w:rPr>
        <w:t xml:space="preserve"> </w:t>
      </w:r>
      <w:r w:rsidRPr="009552E1">
        <w:rPr>
          <w:sz w:val="24"/>
          <w:szCs w:val="24"/>
          <w:lang w:val="it-IT"/>
        </w:rPr>
        <w:t>cittadini</w:t>
      </w:r>
      <w:r w:rsidRPr="009552E1">
        <w:rPr>
          <w:spacing w:val="37"/>
          <w:sz w:val="24"/>
          <w:szCs w:val="24"/>
          <w:lang w:val="it-IT"/>
        </w:rPr>
        <w:t xml:space="preserve"> </w:t>
      </w:r>
      <w:r w:rsidRPr="009552E1">
        <w:rPr>
          <w:sz w:val="24"/>
          <w:szCs w:val="24"/>
          <w:lang w:val="it-IT"/>
        </w:rPr>
        <w:t>iscritti</w:t>
      </w:r>
      <w:r w:rsidRPr="009552E1">
        <w:rPr>
          <w:spacing w:val="36"/>
          <w:sz w:val="24"/>
          <w:szCs w:val="24"/>
          <w:lang w:val="it-IT"/>
        </w:rPr>
        <w:t xml:space="preserve"> </w:t>
      </w:r>
      <w:r w:rsidRPr="009552E1">
        <w:rPr>
          <w:sz w:val="24"/>
          <w:szCs w:val="24"/>
          <w:lang w:val="it-IT"/>
        </w:rPr>
        <w:t>alle</w:t>
      </w:r>
      <w:r w:rsidRPr="009552E1">
        <w:rPr>
          <w:spacing w:val="35"/>
          <w:sz w:val="24"/>
          <w:szCs w:val="24"/>
          <w:lang w:val="it-IT"/>
        </w:rPr>
        <w:t xml:space="preserve"> </w:t>
      </w:r>
      <w:r w:rsidRPr="009552E1">
        <w:rPr>
          <w:sz w:val="24"/>
          <w:szCs w:val="24"/>
          <w:lang w:val="it-IT"/>
        </w:rPr>
        <w:t>list</w:t>
      </w:r>
      <w:r w:rsidRPr="009552E1">
        <w:rPr>
          <w:spacing w:val="1"/>
          <w:sz w:val="24"/>
          <w:szCs w:val="24"/>
          <w:lang w:val="it-IT"/>
        </w:rPr>
        <w:t>e</w:t>
      </w:r>
      <w:r w:rsidRPr="009552E1">
        <w:rPr>
          <w:spacing w:val="35"/>
          <w:sz w:val="24"/>
          <w:szCs w:val="24"/>
          <w:lang w:val="it-IT"/>
        </w:rPr>
        <w:t xml:space="preserve"> </w:t>
      </w:r>
      <w:r w:rsidRPr="009552E1">
        <w:rPr>
          <w:sz w:val="24"/>
          <w:szCs w:val="24"/>
          <w:lang w:val="it-IT"/>
        </w:rPr>
        <w:t>elettor</w:t>
      </w:r>
      <w:r w:rsidRPr="009552E1">
        <w:rPr>
          <w:spacing w:val="-1"/>
          <w:sz w:val="24"/>
          <w:szCs w:val="24"/>
          <w:lang w:val="it-IT"/>
        </w:rPr>
        <w:t>a</w:t>
      </w:r>
      <w:r w:rsidRPr="009552E1">
        <w:rPr>
          <w:sz w:val="24"/>
          <w:szCs w:val="24"/>
          <w:lang w:val="it-IT"/>
        </w:rPr>
        <w:t>li</w:t>
      </w:r>
      <w:r w:rsidRPr="009552E1">
        <w:rPr>
          <w:spacing w:val="36"/>
          <w:sz w:val="24"/>
          <w:szCs w:val="24"/>
          <w:lang w:val="it-IT"/>
        </w:rPr>
        <w:t xml:space="preserve"> </w:t>
      </w:r>
      <w:r w:rsidRPr="009552E1">
        <w:rPr>
          <w:sz w:val="24"/>
          <w:szCs w:val="24"/>
          <w:lang w:val="it-IT"/>
        </w:rPr>
        <w:t>o</w:t>
      </w:r>
      <w:r w:rsidRPr="009552E1">
        <w:rPr>
          <w:spacing w:val="35"/>
          <w:sz w:val="24"/>
          <w:szCs w:val="24"/>
          <w:lang w:val="it-IT"/>
        </w:rPr>
        <w:t xml:space="preserve"> </w:t>
      </w:r>
      <w:r w:rsidRPr="009552E1">
        <w:rPr>
          <w:sz w:val="24"/>
          <w:szCs w:val="24"/>
          <w:lang w:val="it-IT"/>
        </w:rPr>
        <w:t>da</w:t>
      </w:r>
      <w:r w:rsidRPr="009552E1">
        <w:rPr>
          <w:spacing w:val="35"/>
          <w:sz w:val="24"/>
          <w:szCs w:val="24"/>
          <w:lang w:val="it-IT"/>
        </w:rPr>
        <w:t xml:space="preserve"> </w:t>
      </w:r>
      <w:r w:rsidRPr="009552E1">
        <w:rPr>
          <w:sz w:val="24"/>
          <w:szCs w:val="24"/>
          <w:lang w:val="it-IT"/>
        </w:rPr>
        <w:t>almeno</w:t>
      </w:r>
      <w:r w:rsidRPr="009552E1">
        <w:rPr>
          <w:spacing w:val="35"/>
          <w:sz w:val="24"/>
          <w:szCs w:val="24"/>
          <w:lang w:val="it-IT"/>
        </w:rPr>
        <w:t xml:space="preserve"> </w:t>
      </w:r>
      <w:r w:rsidRPr="009552E1">
        <w:rPr>
          <w:sz w:val="24"/>
          <w:szCs w:val="24"/>
          <w:lang w:val="it-IT"/>
        </w:rPr>
        <w:t>5</w:t>
      </w:r>
      <w:r w:rsidRPr="009552E1">
        <w:rPr>
          <w:spacing w:val="36"/>
          <w:sz w:val="24"/>
          <w:szCs w:val="24"/>
          <w:lang w:val="it-IT"/>
        </w:rPr>
        <w:t xml:space="preserve"> </w:t>
      </w:r>
      <w:r w:rsidRPr="009552E1">
        <w:rPr>
          <w:spacing w:val="1"/>
          <w:sz w:val="24"/>
          <w:szCs w:val="24"/>
          <w:lang w:val="it-IT"/>
        </w:rPr>
        <w:t>re</w:t>
      </w:r>
      <w:r w:rsidRPr="009552E1">
        <w:rPr>
          <w:spacing w:val="-1"/>
          <w:sz w:val="24"/>
          <w:szCs w:val="24"/>
          <w:lang w:val="it-IT"/>
        </w:rPr>
        <w:t>g</w:t>
      </w:r>
      <w:r w:rsidRPr="009552E1">
        <w:rPr>
          <w:sz w:val="24"/>
          <w:szCs w:val="24"/>
          <w:lang w:val="it-IT"/>
        </w:rPr>
        <w:t xml:space="preserve">ioni. </w:t>
      </w:r>
      <w:r w:rsidRPr="009552E1">
        <w:rPr>
          <w:spacing w:val="-2"/>
          <w:sz w:val="24"/>
          <w:szCs w:val="24"/>
          <w:lang w:val="it-IT"/>
        </w:rPr>
        <w:t>L</w:t>
      </w:r>
      <w:r w:rsidRPr="009552E1">
        <w:rPr>
          <w:spacing w:val="1"/>
          <w:sz w:val="24"/>
          <w:szCs w:val="24"/>
          <w:lang w:val="it-IT"/>
        </w:rPr>
        <w:t>’</w:t>
      </w:r>
      <w:r w:rsidRPr="009552E1">
        <w:rPr>
          <w:sz w:val="24"/>
          <w:szCs w:val="24"/>
          <w:lang w:val="it-IT"/>
        </w:rPr>
        <w:t>esito</w:t>
      </w:r>
      <w:r w:rsidRPr="009552E1">
        <w:rPr>
          <w:spacing w:val="2"/>
          <w:sz w:val="24"/>
          <w:szCs w:val="24"/>
          <w:lang w:val="it-IT"/>
        </w:rPr>
        <w:t xml:space="preserve"> </w:t>
      </w:r>
      <w:r w:rsidRPr="009552E1">
        <w:rPr>
          <w:sz w:val="24"/>
          <w:szCs w:val="24"/>
          <w:lang w:val="it-IT"/>
        </w:rPr>
        <w:t>del</w:t>
      </w:r>
      <w:r w:rsidRPr="009552E1">
        <w:rPr>
          <w:spacing w:val="2"/>
          <w:sz w:val="24"/>
          <w:szCs w:val="24"/>
          <w:lang w:val="it-IT"/>
        </w:rPr>
        <w:t xml:space="preserve"> </w:t>
      </w:r>
      <w:r w:rsidRPr="009552E1">
        <w:rPr>
          <w:sz w:val="24"/>
          <w:szCs w:val="24"/>
          <w:lang w:val="it-IT"/>
        </w:rPr>
        <w:t>r</w:t>
      </w:r>
      <w:r w:rsidRPr="009552E1">
        <w:rPr>
          <w:spacing w:val="-1"/>
          <w:sz w:val="24"/>
          <w:szCs w:val="24"/>
          <w:lang w:val="it-IT"/>
        </w:rPr>
        <w:t>e</w:t>
      </w:r>
      <w:r w:rsidRPr="009552E1">
        <w:rPr>
          <w:sz w:val="24"/>
          <w:szCs w:val="24"/>
          <w:lang w:val="it-IT"/>
        </w:rPr>
        <w:t>f</w:t>
      </w:r>
      <w:r w:rsidRPr="009552E1">
        <w:rPr>
          <w:spacing w:val="-1"/>
          <w:sz w:val="24"/>
          <w:szCs w:val="24"/>
          <w:lang w:val="it-IT"/>
        </w:rPr>
        <w:t>e</w:t>
      </w:r>
      <w:r w:rsidRPr="009552E1">
        <w:rPr>
          <w:sz w:val="24"/>
          <w:szCs w:val="24"/>
          <w:lang w:val="it-IT"/>
        </w:rPr>
        <w:t>rendum</w:t>
      </w:r>
      <w:r w:rsidRPr="009552E1">
        <w:rPr>
          <w:spacing w:val="2"/>
          <w:sz w:val="24"/>
          <w:szCs w:val="24"/>
          <w:lang w:val="it-IT"/>
        </w:rPr>
        <w:t xml:space="preserve"> </w:t>
      </w:r>
      <w:r w:rsidRPr="009552E1">
        <w:rPr>
          <w:sz w:val="24"/>
          <w:szCs w:val="24"/>
          <w:lang w:val="it-IT"/>
        </w:rPr>
        <w:t>è</w:t>
      </w:r>
      <w:r w:rsidRPr="009552E1">
        <w:rPr>
          <w:spacing w:val="1"/>
          <w:sz w:val="24"/>
          <w:szCs w:val="24"/>
          <w:lang w:val="it-IT"/>
        </w:rPr>
        <w:t xml:space="preserve"> </w:t>
      </w:r>
      <w:r w:rsidRPr="009552E1">
        <w:rPr>
          <w:sz w:val="24"/>
          <w:szCs w:val="24"/>
          <w:lang w:val="it-IT"/>
        </w:rPr>
        <w:t>pos</w:t>
      </w:r>
      <w:r w:rsidRPr="009552E1">
        <w:rPr>
          <w:spacing w:val="1"/>
          <w:sz w:val="24"/>
          <w:szCs w:val="24"/>
          <w:lang w:val="it-IT"/>
        </w:rPr>
        <w:t>i</w:t>
      </w:r>
      <w:r w:rsidRPr="009552E1">
        <w:rPr>
          <w:sz w:val="24"/>
          <w:szCs w:val="24"/>
          <w:lang w:val="it-IT"/>
        </w:rPr>
        <w:t>tivo</w:t>
      </w:r>
      <w:r w:rsidRPr="009552E1">
        <w:rPr>
          <w:spacing w:val="3"/>
          <w:sz w:val="24"/>
          <w:szCs w:val="24"/>
          <w:lang w:val="it-IT"/>
        </w:rPr>
        <w:t xml:space="preserve"> </w:t>
      </w:r>
      <w:r w:rsidRPr="009552E1">
        <w:rPr>
          <w:sz w:val="24"/>
          <w:szCs w:val="24"/>
          <w:lang w:val="it-IT"/>
        </w:rPr>
        <w:t>qualora la</w:t>
      </w:r>
      <w:r w:rsidRPr="009552E1">
        <w:rPr>
          <w:spacing w:val="2"/>
          <w:sz w:val="24"/>
          <w:szCs w:val="24"/>
          <w:lang w:val="it-IT"/>
        </w:rPr>
        <w:t xml:space="preserve"> </w:t>
      </w:r>
      <w:r w:rsidRPr="009552E1">
        <w:rPr>
          <w:sz w:val="24"/>
          <w:szCs w:val="24"/>
          <w:lang w:val="it-IT"/>
        </w:rPr>
        <w:t>metà più</w:t>
      </w:r>
      <w:r w:rsidRPr="009552E1">
        <w:rPr>
          <w:spacing w:val="1"/>
          <w:sz w:val="24"/>
          <w:szCs w:val="24"/>
          <w:lang w:val="it-IT"/>
        </w:rPr>
        <w:t xml:space="preserve"> </w:t>
      </w:r>
      <w:r w:rsidRPr="009552E1">
        <w:rPr>
          <w:sz w:val="24"/>
          <w:szCs w:val="24"/>
          <w:lang w:val="it-IT"/>
        </w:rPr>
        <w:t>uno</w:t>
      </w:r>
      <w:r w:rsidRPr="009552E1">
        <w:rPr>
          <w:spacing w:val="3"/>
          <w:sz w:val="24"/>
          <w:szCs w:val="24"/>
          <w:lang w:val="it-IT"/>
        </w:rPr>
        <w:t xml:space="preserve"> </w:t>
      </w:r>
      <w:r w:rsidRPr="009552E1">
        <w:rPr>
          <w:sz w:val="24"/>
          <w:szCs w:val="24"/>
          <w:lang w:val="it-IT"/>
        </w:rPr>
        <w:t>dei</w:t>
      </w:r>
      <w:r w:rsidRPr="009552E1">
        <w:rPr>
          <w:spacing w:val="1"/>
          <w:sz w:val="24"/>
          <w:szCs w:val="24"/>
          <w:lang w:val="it-IT"/>
        </w:rPr>
        <w:t xml:space="preserve"> </w:t>
      </w:r>
      <w:r w:rsidRPr="009552E1">
        <w:rPr>
          <w:sz w:val="24"/>
          <w:szCs w:val="24"/>
          <w:lang w:val="it-IT"/>
        </w:rPr>
        <w:t>c</w:t>
      </w:r>
      <w:r w:rsidRPr="009552E1">
        <w:rPr>
          <w:spacing w:val="-2"/>
          <w:sz w:val="24"/>
          <w:szCs w:val="24"/>
          <w:lang w:val="it-IT"/>
        </w:rPr>
        <w:t>i</w:t>
      </w:r>
      <w:r w:rsidRPr="009552E1">
        <w:rPr>
          <w:sz w:val="24"/>
          <w:szCs w:val="24"/>
          <w:lang w:val="it-IT"/>
        </w:rPr>
        <w:t>ttadini</w:t>
      </w:r>
      <w:r w:rsidRPr="009552E1">
        <w:rPr>
          <w:spacing w:val="2"/>
          <w:sz w:val="24"/>
          <w:szCs w:val="24"/>
          <w:lang w:val="it-IT"/>
        </w:rPr>
        <w:t xml:space="preserve"> </w:t>
      </w:r>
      <w:r w:rsidRPr="009552E1">
        <w:rPr>
          <w:sz w:val="24"/>
          <w:szCs w:val="24"/>
          <w:lang w:val="it-IT"/>
        </w:rPr>
        <w:t>av</w:t>
      </w:r>
      <w:r w:rsidRPr="009552E1">
        <w:rPr>
          <w:spacing w:val="-1"/>
          <w:sz w:val="24"/>
          <w:szCs w:val="24"/>
          <w:lang w:val="it-IT"/>
        </w:rPr>
        <w:t>e</w:t>
      </w:r>
      <w:r w:rsidRPr="009552E1">
        <w:rPr>
          <w:sz w:val="24"/>
          <w:szCs w:val="24"/>
          <w:lang w:val="it-IT"/>
        </w:rPr>
        <w:t>nti</w:t>
      </w:r>
      <w:r w:rsidRPr="009552E1">
        <w:rPr>
          <w:spacing w:val="2"/>
          <w:sz w:val="24"/>
          <w:szCs w:val="24"/>
          <w:lang w:val="it-IT"/>
        </w:rPr>
        <w:t xml:space="preserve"> </w:t>
      </w:r>
      <w:r w:rsidRPr="009552E1">
        <w:rPr>
          <w:sz w:val="24"/>
          <w:szCs w:val="24"/>
          <w:lang w:val="it-IT"/>
        </w:rPr>
        <w:t>dir</w:t>
      </w:r>
      <w:r w:rsidRPr="009552E1">
        <w:rPr>
          <w:spacing w:val="1"/>
          <w:sz w:val="24"/>
          <w:szCs w:val="24"/>
          <w:lang w:val="it-IT"/>
        </w:rPr>
        <w:t>i</w:t>
      </w:r>
      <w:r w:rsidRPr="009552E1">
        <w:rPr>
          <w:sz w:val="24"/>
          <w:szCs w:val="24"/>
          <w:lang w:val="it-IT"/>
        </w:rPr>
        <w:t>t</w:t>
      </w:r>
      <w:r w:rsidRPr="009552E1">
        <w:rPr>
          <w:spacing w:val="1"/>
          <w:sz w:val="24"/>
          <w:szCs w:val="24"/>
          <w:lang w:val="it-IT"/>
        </w:rPr>
        <w:t>t</w:t>
      </w:r>
      <w:r w:rsidRPr="009552E1">
        <w:rPr>
          <w:sz w:val="24"/>
          <w:szCs w:val="24"/>
          <w:lang w:val="it-IT"/>
        </w:rPr>
        <w:t>o si sia</w:t>
      </w:r>
      <w:r w:rsidRPr="009552E1">
        <w:rPr>
          <w:spacing w:val="2"/>
          <w:sz w:val="24"/>
          <w:szCs w:val="24"/>
          <w:lang w:val="it-IT"/>
        </w:rPr>
        <w:t xml:space="preserve"> </w:t>
      </w:r>
      <w:r w:rsidRPr="009552E1">
        <w:rPr>
          <w:sz w:val="24"/>
          <w:szCs w:val="24"/>
          <w:lang w:val="it-IT"/>
        </w:rPr>
        <w:t>r</w:t>
      </w:r>
      <w:r w:rsidRPr="009552E1">
        <w:rPr>
          <w:spacing w:val="-1"/>
          <w:sz w:val="24"/>
          <w:szCs w:val="24"/>
          <w:lang w:val="it-IT"/>
        </w:rPr>
        <w:t>eca</w:t>
      </w:r>
      <w:r w:rsidRPr="009552E1">
        <w:rPr>
          <w:sz w:val="24"/>
          <w:szCs w:val="24"/>
          <w:lang w:val="it-IT"/>
        </w:rPr>
        <w:t>to</w:t>
      </w:r>
      <w:r w:rsidRPr="009552E1">
        <w:rPr>
          <w:spacing w:val="2"/>
          <w:sz w:val="24"/>
          <w:szCs w:val="24"/>
          <w:lang w:val="it-IT"/>
        </w:rPr>
        <w:t xml:space="preserve"> </w:t>
      </w:r>
      <w:r w:rsidRPr="009552E1">
        <w:rPr>
          <w:sz w:val="24"/>
          <w:szCs w:val="24"/>
          <w:lang w:val="it-IT"/>
        </w:rPr>
        <w:t>alle urne</w:t>
      </w:r>
      <w:r w:rsidRPr="009552E1">
        <w:rPr>
          <w:spacing w:val="72"/>
          <w:sz w:val="24"/>
          <w:szCs w:val="24"/>
          <w:lang w:val="it-IT"/>
        </w:rPr>
        <w:t xml:space="preserve"> </w:t>
      </w:r>
      <w:r w:rsidRPr="009552E1">
        <w:rPr>
          <w:sz w:val="24"/>
          <w:szCs w:val="24"/>
          <w:lang w:val="it-IT"/>
        </w:rPr>
        <w:t>e</w:t>
      </w:r>
      <w:r w:rsidRPr="009552E1">
        <w:rPr>
          <w:spacing w:val="75"/>
          <w:sz w:val="24"/>
          <w:szCs w:val="24"/>
          <w:lang w:val="it-IT"/>
        </w:rPr>
        <w:t xml:space="preserve"> </w:t>
      </w:r>
      <w:r w:rsidRPr="009552E1">
        <w:rPr>
          <w:sz w:val="24"/>
          <w:szCs w:val="24"/>
          <w:lang w:val="it-IT"/>
        </w:rPr>
        <w:t>la</w:t>
      </w:r>
      <w:r w:rsidRPr="009552E1">
        <w:rPr>
          <w:spacing w:val="74"/>
          <w:sz w:val="24"/>
          <w:szCs w:val="24"/>
          <w:lang w:val="it-IT"/>
        </w:rPr>
        <w:t xml:space="preserve"> </w:t>
      </w:r>
      <w:r w:rsidRPr="009552E1">
        <w:rPr>
          <w:sz w:val="24"/>
          <w:szCs w:val="24"/>
          <w:lang w:val="it-IT"/>
        </w:rPr>
        <w:t>m</w:t>
      </w:r>
      <w:r w:rsidRPr="009552E1">
        <w:rPr>
          <w:spacing w:val="2"/>
          <w:sz w:val="24"/>
          <w:szCs w:val="24"/>
          <w:lang w:val="it-IT"/>
        </w:rPr>
        <w:t>a</w:t>
      </w:r>
      <w:r w:rsidRPr="009552E1">
        <w:rPr>
          <w:sz w:val="24"/>
          <w:szCs w:val="24"/>
          <w:lang w:val="it-IT"/>
        </w:rPr>
        <w:t>g</w:t>
      </w:r>
      <w:r w:rsidRPr="009552E1">
        <w:rPr>
          <w:spacing w:val="-1"/>
          <w:sz w:val="24"/>
          <w:szCs w:val="24"/>
          <w:lang w:val="it-IT"/>
        </w:rPr>
        <w:t>g</w:t>
      </w:r>
      <w:r w:rsidRPr="009552E1">
        <w:rPr>
          <w:sz w:val="24"/>
          <w:szCs w:val="24"/>
          <w:lang w:val="it-IT"/>
        </w:rPr>
        <w:t>ior</w:t>
      </w:r>
      <w:r w:rsidRPr="009552E1">
        <w:rPr>
          <w:spacing w:val="1"/>
          <w:sz w:val="24"/>
          <w:szCs w:val="24"/>
          <w:lang w:val="it-IT"/>
        </w:rPr>
        <w:t>a</w:t>
      </w:r>
      <w:r w:rsidRPr="009552E1">
        <w:rPr>
          <w:sz w:val="24"/>
          <w:szCs w:val="24"/>
          <w:lang w:val="it-IT"/>
        </w:rPr>
        <w:t>nza</w:t>
      </w:r>
      <w:r w:rsidRPr="009552E1">
        <w:rPr>
          <w:spacing w:val="73"/>
          <w:sz w:val="24"/>
          <w:szCs w:val="24"/>
          <w:lang w:val="it-IT"/>
        </w:rPr>
        <w:t xml:space="preserve"> </w:t>
      </w:r>
      <w:r w:rsidRPr="009552E1">
        <w:rPr>
          <w:sz w:val="24"/>
          <w:szCs w:val="24"/>
          <w:lang w:val="it-IT"/>
        </w:rPr>
        <w:t>dei</w:t>
      </w:r>
      <w:r w:rsidRPr="009552E1">
        <w:rPr>
          <w:spacing w:val="74"/>
          <w:sz w:val="24"/>
          <w:szCs w:val="24"/>
          <w:lang w:val="it-IT"/>
        </w:rPr>
        <w:t xml:space="preserve"> </w:t>
      </w:r>
      <w:r w:rsidRPr="009552E1">
        <w:rPr>
          <w:sz w:val="24"/>
          <w:szCs w:val="24"/>
          <w:lang w:val="it-IT"/>
        </w:rPr>
        <w:t>votanti</w:t>
      </w:r>
      <w:r w:rsidRPr="009552E1">
        <w:rPr>
          <w:spacing w:val="75"/>
          <w:sz w:val="24"/>
          <w:szCs w:val="24"/>
          <w:lang w:val="it-IT"/>
        </w:rPr>
        <w:t xml:space="preserve"> </w:t>
      </w:r>
      <w:r w:rsidRPr="009552E1">
        <w:rPr>
          <w:sz w:val="24"/>
          <w:szCs w:val="24"/>
          <w:lang w:val="it-IT"/>
        </w:rPr>
        <w:t>si</w:t>
      </w:r>
      <w:r w:rsidRPr="009552E1">
        <w:rPr>
          <w:spacing w:val="74"/>
          <w:sz w:val="24"/>
          <w:szCs w:val="24"/>
          <w:lang w:val="it-IT"/>
        </w:rPr>
        <w:t xml:space="preserve"> </w:t>
      </w:r>
      <w:r w:rsidRPr="009552E1">
        <w:rPr>
          <w:sz w:val="24"/>
          <w:szCs w:val="24"/>
          <w:lang w:val="it-IT"/>
        </w:rPr>
        <w:t>si</w:t>
      </w:r>
      <w:r w:rsidRPr="009552E1">
        <w:rPr>
          <w:spacing w:val="1"/>
          <w:sz w:val="24"/>
          <w:szCs w:val="24"/>
          <w:lang w:val="it-IT"/>
        </w:rPr>
        <w:t>a</w:t>
      </w:r>
      <w:r w:rsidRPr="009552E1">
        <w:rPr>
          <w:spacing w:val="73"/>
          <w:sz w:val="24"/>
          <w:szCs w:val="24"/>
          <w:lang w:val="it-IT"/>
        </w:rPr>
        <w:t xml:space="preserve"> </w:t>
      </w:r>
      <w:r w:rsidRPr="009552E1">
        <w:rPr>
          <w:sz w:val="24"/>
          <w:szCs w:val="24"/>
          <w:lang w:val="it-IT"/>
        </w:rPr>
        <w:t>es</w:t>
      </w:r>
      <w:r w:rsidRPr="009552E1">
        <w:rPr>
          <w:spacing w:val="2"/>
          <w:sz w:val="24"/>
          <w:szCs w:val="24"/>
          <w:lang w:val="it-IT"/>
        </w:rPr>
        <w:t>p</w:t>
      </w:r>
      <w:r w:rsidRPr="009552E1">
        <w:rPr>
          <w:sz w:val="24"/>
          <w:szCs w:val="24"/>
          <w:lang w:val="it-IT"/>
        </w:rPr>
        <w:t>r</w:t>
      </w:r>
      <w:r w:rsidRPr="009552E1">
        <w:rPr>
          <w:spacing w:val="-1"/>
          <w:sz w:val="24"/>
          <w:szCs w:val="24"/>
          <w:lang w:val="it-IT"/>
        </w:rPr>
        <w:t>e</w:t>
      </w:r>
      <w:r w:rsidRPr="009552E1">
        <w:rPr>
          <w:spacing w:val="4"/>
          <w:sz w:val="24"/>
          <w:szCs w:val="24"/>
          <w:lang w:val="it-IT"/>
        </w:rPr>
        <w:t>s</w:t>
      </w:r>
      <w:r w:rsidRPr="009552E1">
        <w:rPr>
          <w:sz w:val="24"/>
          <w:szCs w:val="24"/>
          <w:lang w:val="it-IT"/>
        </w:rPr>
        <w:t>sa</w:t>
      </w:r>
      <w:r w:rsidRPr="009552E1">
        <w:rPr>
          <w:spacing w:val="75"/>
          <w:sz w:val="24"/>
          <w:szCs w:val="24"/>
          <w:lang w:val="it-IT"/>
        </w:rPr>
        <w:t xml:space="preserve"> </w:t>
      </w:r>
      <w:r w:rsidRPr="009552E1">
        <w:rPr>
          <w:sz w:val="24"/>
          <w:szCs w:val="24"/>
          <w:lang w:val="it-IT"/>
        </w:rPr>
        <w:t>a</w:t>
      </w:r>
      <w:r w:rsidRPr="009552E1">
        <w:rPr>
          <w:spacing w:val="74"/>
          <w:sz w:val="24"/>
          <w:szCs w:val="24"/>
          <w:lang w:val="it-IT"/>
        </w:rPr>
        <w:t xml:space="preserve"> </w:t>
      </w:r>
      <w:r w:rsidRPr="009552E1">
        <w:rPr>
          <w:sz w:val="24"/>
          <w:szCs w:val="24"/>
          <w:lang w:val="it-IT"/>
        </w:rPr>
        <w:t>f</w:t>
      </w:r>
      <w:r w:rsidRPr="009552E1">
        <w:rPr>
          <w:spacing w:val="-1"/>
          <w:sz w:val="24"/>
          <w:szCs w:val="24"/>
          <w:lang w:val="it-IT"/>
        </w:rPr>
        <w:t>a</w:t>
      </w:r>
      <w:r w:rsidRPr="009552E1">
        <w:rPr>
          <w:spacing w:val="1"/>
          <w:sz w:val="24"/>
          <w:szCs w:val="24"/>
          <w:lang w:val="it-IT"/>
        </w:rPr>
        <w:t>v</w:t>
      </w:r>
      <w:r w:rsidRPr="009552E1">
        <w:rPr>
          <w:sz w:val="24"/>
          <w:szCs w:val="24"/>
          <w:lang w:val="it-IT"/>
        </w:rPr>
        <w:t>ore</w:t>
      </w:r>
      <w:r w:rsidRPr="009552E1">
        <w:rPr>
          <w:spacing w:val="73"/>
          <w:sz w:val="24"/>
          <w:szCs w:val="24"/>
          <w:lang w:val="it-IT"/>
        </w:rPr>
        <w:t xml:space="preserve"> </w:t>
      </w:r>
      <w:r w:rsidRPr="009552E1">
        <w:rPr>
          <w:spacing w:val="2"/>
          <w:sz w:val="24"/>
          <w:szCs w:val="24"/>
          <w:lang w:val="it-IT"/>
        </w:rPr>
        <w:t>d</w:t>
      </w:r>
      <w:r w:rsidRPr="009552E1">
        <w:rPr>
          <w:sz w:val="24"/>
          <w:szCs w:val="24"/>
          <w:lang w:val="it-IT"/>
        </w:rPr>
        <w:t>el</w:t>
      </w:r>
      <w:r w:rsidRPr="009552E1">
        <w:rPr>
          <w:spacing w:val="2"/>
          <w:sz w:val="24"/>
          <w:szCs w:val="24"/>
          <w:lang w:val="it-IT"/>
        </w:rPr>
        <w:t>l</w:t>
      </w:r>
      <w:r w:rsidRPr="009552E1">
        <w:rPr>
          <w:sz w:val="24"/>
          <w:szCs w:val="24"/>
          <w:lang w:val="it-IT"/>
        </w:rPr>
        <w:t>’</w:t>
      </w:r>
      <w:r w:rsidRPr="009552E1">
        <w:rPr>
          <w:spacing w:val="-1"/>
          <w:sz w:val="24"/>
          <w:szCs w:val="24"/>
          <w:lang w:val="it-IT"/>
        </w:rPr>
        <w:t>a</w:t>
      </w:r>
      <w:r w:rsidRPr="009552E1">
        <w:rPr>
          <w:sz w:val="24"/>
          <w:szCs w:val="24"/>
          <w:lang w:val="it-IT"/>
        </w:rPr>
        <w:t>bro</w:t>
      </w:r>
      <w:r w:rsidRPr="009552E1">
        <w:rPr>
          <w:spacing w:val="-1"/>
          <w:sz w:val="24"/>
          <w:szCs w:val="24"/>
          <w:lang w:val="it-IT"/>
        </w:rPr>
        <w:t>ga</w:t>
      </w:r>
      <w:r w:rsidRPr="009552E1">
        <w:rPr>
          <w:sz w:val="24"/>
          <w:szCs w:val="24"/>
          <w:lang w:val="it-IT"/>
        </w:rPr>
        <w:t>zione.</w:t>
      </w:r>
      <w:r w:rsidRPr="009552E1">
        <w:rPr>
          <w:spacing w:val="74"/>
          <w:sz w:val="24"/>
          <w:szCs w:val="24"/>
          <w:lang w:val="it-IT"/>
        </w:rPr>
        <w:t xml:space="preserve"> </w:t>
      </w:r>
      <w:r w:rsidRPr="009552E1">
        <w:rPr>
          <w:spacing w:val="2"/>
          <w:sz w:val="24"/>
          <w:szCs w:val="24"/>
          <w:lang w:val="it-IT"/>
        </w:rPr>
        <w:t>M</w:t>
      </w:r>
      <w:r w:rsidRPr="009552E1">
        <w:rPr>
          <w:sz w:val="24"/>
          <w:szCs w:val="24"/>
          <w:lang w:val="it-IT"/>
        </w:rPr>
        <w:t>eccanismi</w:t>
      </w:r>
      <w:r w:rsidRPr="009552E1">
        <w:rPr>
          <w:spacing w:val="74"/>
          <w:sz w:val="24"/>
          <w:szCs w:val="24"/>
          <w:lang w:val="it-IT"/>
        </w:rPr>
        <w:t xml:space="preserve"> </w:t>
      </w:r>
      <w:r w:rsidRPr="009552E1">
        <w:rPr>
          <w:sz w:val="24"/>
          <w:szCs w:val="24"/>
          <w:lang w:val="it-IT"/>
        </w:rPr>
        <w:t>d</w:t>
      </w:r>
      <w:r w:rsidRPr="009552E1">
        <w:rPr>
          <w:spacing w:val="1"/>
          <w:sz w:val="24"/>
          <w:szCs w:val="24"/>
          <w:lang w:val="it-IT"/>
        </w:rPr>
        <w:t>i</w:t>
      </w:r>
      <w:r w:rsidRPr="009552E1">
        <w:rPr>
          <w:sz w:val="24"/>
          <w:szCs w:val="24"/>
          <w:lang w:val="it-IT"/>
        </w:rPr>
        <w:t xml:space="preserve"> part</w:t>
      </w:r>
      <w:r w:rsidRPr="009552E1">
        <w:rPr>
          <w:spacing w:val="-2"/>
          <w:sz w:val="24"/>
          <w:szCs w:val="24"/>
          <w:lang w:val="it-IT"/>
        </w:rPr>
        <w:t>e</w:t>
      </w:r>
      <w:r w:rsidRPr="009552E1">
        <w:rPr>
          <w:sz w:val="24"/>
          <w:szCs w:val="24"/>
          <w:lang w:val="it-IT"/>
        </w:rPr>
        <w:t>cipazione</w:t>
      </w:r>
      <w:r w:rsidRPr="009552E1">
        <w:rPr>
          <w:spacing w:val="32"/>
          <w:sz w:val="24"/>
          <w:szCs w:val="24"/>
          <w:lang w:val="it-IT"/>
        </w:rPr>
        <w:t xml:space="preserve"> </w:t>
      </w:r>
      <w:r w:rsidRPr="009552E1">
        <w:rPr>
          <w:sz w:val="24"/>
          <w:szCs w:val="24"/>
          <w:lang w:val="it-IT"/>
        </w:rPr>
        <w:t>del</w:t>
      </w:r>
      <w:r w:rsidRPr="009552E1">
        <w:rPr>
          <w:spacing w:val="33"/>
          <w:sz w:val="24"/>
          <w:szCs w:val="24"/>
          <w:lang w:val="it-IT"/>
        </w:rPr>
        <w:t xml:space="preserve"> </w:t>
      </w:r>
      <w:r w:rsidRPr="009552E1">
        <w:rPr>
          <w:sz w:val="24"/>
          <w:szCs w:val="24"/>
          <w:lang w:val="it-IT"/>
        </w:rPr>
        <w:t>pubbl</w:t>
      </w:r>
      <w:r w:rsidRPr="009552E1">
        <w:rPr>
          <w:spacing w:val="1"/>
          <w:sz w:val="24"/>
          <w:szCs w:val="24"/>
          <w:lang w:val="it-IT"/>
        </w:rPr>
        <w:t>i</w:t>
      </w:r>
      <w:r w:rsidRPr="009552E1">
        <w:rPr>
          <w:sz w:val="24"/>
          <w:szCs w:val="24"/>
          <w:lang w:val="it-IT"/>
        </w:rPr>
        <w:t>co</w:t>
      </w:r>
      <w:r w:rsidRPr="009552E1">
        <w:rPr>
          <w:spacing w:val="33"/>
          <w:sz w:val="24"/>
          <w:szCs w:val="24"/>
          <w:lang w:val="it-IT"/>
        </w:rPr>
        <w:t xml:space="preserve"> </w:t>
      </w:r>
      <w:r w:rsidRPr="009552E1">
        <w:rPr>
          <w:sz w:val="24"/>
          <w:szCs w:val="24"/>
          <w:lang w:val="it-IT"/>
        </w:rPr>
        <w:t>e</w:t>
      </w:r>
      <w:r w:rsidRPr="009552E1">
        <w:rPr>
          <w:spacing w:val="32"/>
          <w:sz w:val="24"/>
          <w:szCs w:val="24"/>
          <w:lang w:val="it-IT"/>
        </w:rPr>
        <w:t xml:space="preserve"> </w:t>
      </w:r>
      <w:r w:rsidRPr="009552E1">
        <w:rPr>
          <w:sz w:val="24"/>
          <w:szCs w:val="24"/>
          <w:lang w:val="it-IT"/>
        </w:rPr>
        <w:t>pro</w:t>
      </w:r>
      <w:r w:rsidRPr="009552E1">
        <w:rPr>
          <w:spacing w:val="-1"/>
          <w:sz w:val="24"/>
          <w:szCs w:val="24"/>
          <w:lang w:val="it-IT"/>
        </w:rPr>
        <w:t>ce</w:t>
      </w:r>
      <w:r w:rsidRPr="009552E1">
        <w:rPr>
          <w:sz w:val="24"/>
          <w:szCs w:val="24"/>
          <w:lang w:val="it-IT"/>
        </w:rPr>
        <w:t>dure</w:t>
      </w:r>
      <w:r w:rsidRPr="009552E1">
        <w:rPr>
          <w:spacing w:val="31"/>
          <w:sz w:val="24"/>
          <w:szCs w:val="24"/>
          <w:lang w:val="it-IT"/>
        </w:rPr>
        <w:t xml:space="preserve"> </w:t>
      </w:r>
      <w:r w:rsidRPr="009552E1">
        <w:rPr>
          <w:sz w:val="24"/>
          <w:szCs w:val="24"/>
          <w:lang w:val="it-IT"/>
        </w:rPr>
        <w:t>p</w:t>
      </w:r>
      <w:r w:rsidRPr="009552E1">
        <w:rPr>
          <w:spacing w:val="1"/>
          <w:sz w:val="24"/>
          <w:szCs w:val="24"/>
          <w:lang w:val="it-IT"/>
        </w:rPr>
        <w:t>e</w:t>
      </w:r>
      <w:r w:rsidRPr="009552E1">
        <w:rPr>
          <w:sz w:val="24"/>
          <w:szCs w:val="24"/>
          <w:lang w:val="it-IT"/>
        </w:rPr>
        <w:t>r</w:t>
      </w:r>
      <w:r w:rsidRPr="009552E1">
        <w:rPr>
          <w:spacing w:val="33"/>
          <w:sz w:val="24"/>
          <w:szCs w:val="24"/>
          <w:lang w:val="it-IT"/>
        </w:rPr>
        <w:t xml:space="preserve"> </w:t>
      </w:r>
      <w:r w:rsidRPr="009552E1">
        <w:rPr>
          <w:sz w:val="24"/>
          <w:szCs w:val="24"/>
          <w:lang w:val="it-IT"/>
        </w:rPr>
        <w:t>la</w:t>
      </w:r>
      <w:r w:rsidRPr="009552E1">
        <w:rPr>
          <w:spacing w:val="33"/>
          <w:sz w:val="24"/>
          <w:szCs w:val="24"/>
          <w:lang w:val="it-IT"/>
        </w:rPr>
        <w:t xml:space="preserve"> </w:t>
      </w:r>
      <w:r w:rsidRPr="009552E1">
        <w:rPr>
          <w:sz w:val="24"/>
          <w:szCs w:val="24"/>
          <w:lang w:val="it-IT"/>
        </w:rPr>
        <w:t>pr</w:t>
      </w:r>
      <w:r w:rsidRPr="009552E1">
        <w:rPr>
          <w:spacing w:val="-1"/>
          <w:sz w:val="24"/>
          <w:szCs w:val="24"/>
          <w:lang w:val="it-IT"/>
        </w:rPr>
        <w:t>e</w:t>
      </w:r>
      <w:r w:rsidRPr="009552E1">
        <w:rPr>
          <w:sz w:val="24"/>
          <w:szCs w:val="24"/>
          <w:lang w:val="it-IT"/>
        </w:rPr>
        <w:t>sentazione</w:t>
      </w:r>
      <w:r w:rsidRPr="009552E1">
        <w:rPr>
          <w:spacing w:val="32"/>
          <w:sz w:val="24"/>
          <w:szCs w:val="24"/>
          <w:lang w:val="it-IT"/>
        </w:rPr>
        <w:t xml:space="preserve"> </w:t>
      </w:r>
      <w:r w:rsidRPr="009552E1">
        <w:rPr>
          <w:sz w:val="24"/>
          <w:szCs w:val="24"/>
          <w:lang w:val="it-IT"/>
        </w:rPr>
        <w:t>di</w:t>
      </w:r>
      <w:r w:rsidRPr="009552E1">
        <w:rPr>
          <w:spacing w:val="34"/>
          <w:sz w:val="24"/>
          <w:szCs w:val="24"/>
          <w:lang w:val="it-IT"/>
        </w:rPr>
        <w:t xml:space="preserve"> </w:t>
      </w:r>
      <w:r w:rsidRPr="009552E1">
        <w:rPr>
          <w:sz w:val="24"/>
          <w:szCs w:val="24"/>
          <w:lang w:val="it-IT"/>
        </w:rPr>
        <w:t>peti</w:t>
      </w:r>
      <w:r w:rsidRPr="009552E1">
        <w:rPr>
          <w:spacing w:val="1"/>
          <w:sz w:val="24"/>
          <w:szCs w:val="24"/>
          <w:lang w:val="it-IT"/>
        </w:rPr>
        <w:t>z</w:t>
      </w:r>
      <w:r w:rsidRPr="009552E1">
        <w:rPr>
          <w:sz w:val="24"/>
          <w:szCs w:val="24"/>
          <w:lang w:val="it-IT"/>
        </w:rPr>
        <w:t>ioni</w:t>
      </w:r>
      <w:r w:rsidRPr="009552E1">
        <w:rPr>
          <w:spacing w:val="32"/>
          <w:sz w:val="24"/>
          <w:szCs w:val="24"/>
          <w:lang w:val="it-IT"/>
        </w:rPr>
        <w:t xml:space="preserve"> </w:t>
      </w:r>
      <w:r w:rsidRPr="009552E1">
        <w:rPr>
          <w:sz w:val="24"/>
          <w:szCs w:val="24"/>
          <w:lang w:val="it-IT"/>
        </w:rPr>
        <w:t>e</w:t>
      </w:r>
      <w:r w:rsidRPr="009552E1">
        <w:rPr>
          <w:spacing w:val="33"/>
          <w:sz w:val="24"/>
          <w:szCs w:val="24"/>
          <w:lang w:val="it-IT"/>
        </w:rPr>
        <w:t xml:space="preserve"> </w:t>
      </w:r>
      <w:r w:rsidRPr="009552E1">
        <w:rPr>
          <w:sz w:val="24"/>
          <w:szCs w:val="24"/>
          <w:lang w:val="it-IT"/>
        </w:rPr>
        <w:t>richieste</w:t>
      </w:r>
      <w:r w:rsidRPr="009552E1">
        <w:rPr>
          <w:spacing w:val="31"/>
          <w:sz w:val="24"/>
          <w:szCs w:val="24"/>
          <w:lang w:val="it-IT"/>
        </w:rPr>
        <w:t xml:space="preserve"> </w:t>
      </w:r>
      <w:r w:rsidRPr="009552E1">
        <w:rPr>
          <w:sz w:val="24"/>
          <w:szCs w:val="24"/>
          <w:lang w:val="it-IT"/>
        </w:rPr>
        <w:t>da</w:t>
      </w:r>
      <w:r w:rsidRPr="009552E1">
        <w:rPr>
          <w:spacing w:val="33"/>
          <w:sz w:val="24"/>
          <w:szCs w:val="24"/>
          <w:lang w:val="it-IT"/>
        </w:rPr>
        <w:t xml:space="preserve"> </w:t>
      </w:r>
      <w:r w:rsidRPr="009552E1">
        <w:rPr>
          <w:sz w:val="24"/>
          <w:szCs w:val="24"/>
          <w:lang w:val="it-IT"/>
        </w:rPr>
        <w:t>parte</w:t>
      </w:r>
      <w:r w:rsidRPr="009552E1">
        <w:rPr>
          <w:spacing w:val="31"/>
          <w:sz w:val="24"/>
          <w:szCs w:val="24"/>
          <w:lang w:val="it-IT"/>
        </w:rPr>
        <w:t xml:space="preserve"> </w:t>
      </w:r>
      <w:r w:rsidRPr="009552E1">
        <w:rPr>
          <w:sz w:val="24"/>
          <w:szCs w:val="24"/>
          <w:lang w:val="it-IT"/>
        </w:rPr>
        <w:t>dei cittadini sono r</w:t>
      </w:r>
      <w:r w:rsidRPr="009552E1">
        <w:rPr>
          <w:spacing w:val="-1"/>
          <w:sz w:val="24"/>
          <w:szCs w:val="24"/>
          <w:lang w:val="it-IT"/>
        </w:rPr>
        <w:t>e</w:t>
      </w:r>
      <w:r w:rsidRPr="009552E1">
        <w:rPr>
          <w:spacing w:val="-2"/>
          <w:sz w:val="24"/>
          <w:szCs w:val="24"/>
          <w:lang w:val="it-IT"/>
        </w:rPr>
        <w:t>g</w:t>
      </w:r>
      <w:r w:rsidRPr="009552E1">
        <w:rPr>
          <w:sz w:val="24"/>
          <w:szCs w:val="24"/>
          <w:lang w:val="it-IT"/>
        </w:rPr>
        <w:t>o</w:t>
      </w:r>
      <w:r w:rsidRPr="009552E1">
        <w:rPr>
          <w:spacing w:val="2"/>
          <w:sz w:val="24"/>
          <w:szCs w:val="24"/>
          <w:lang w:val="it-IT"/>
        </w:rPr>
        <w:t>l</w:t>
      </w:r>
      <w:r w:rsidRPr="009552E1">
        <w:rPr>
          <w:sz w:val="24"/>
          <w:szCs w:val="24"/>
          <w:lang w:val="it-IT"/>
        </w:rPr>
        <w:t>ati an</w:t>
      </w:r>
      <w:r w:rsidRPr="009552E1">
        <w:rPr>
          <w:spacing w:val="-1"/>
          <w:sz w:val="24"/>
          <w:szCs w:val="24"/>
          <w:lang w:val="it-IT"/>
        </w:rPr>
        <w:t>c</w:t>
      </w:r>
      <w:r w:rsidRPr="009552E1">
        <w:rPr>
          <w:sz w:val="24"/>
          <w:szCs w:val="24"/>
          <w:lang w:val="it-IT"/>
        </w:rPr>
        <w:t>he</w:t>
      </w:r>
      <w:r w:rsidRPr="009552E1">
        <w:rPr>
          <w:spacing w:val="-1"/>
          <w:sz w:val="24"/>
          <w:szCs w:val="24"/>
          <w:lang w:val="it-IT"/>
        </w:rPr>
        <w:t xml:space="preserve"> </w:t>
      </w:r>
      <w:r w:rsidRPr="009552E1">
        <w:rPr>
          <w:sz w:val="24"/>
          <w:szCs w:val="24"/>
          <w:lang w:val="it-IT"/>
        </w:rPr>
        <w:t>a</w:t>
      </w:r>
      <w:r w:rsidRPr="009552E1">
        <w:rPr>
          <w:spacing w:val="-1"/>
          <w:sz w:val="24"/>
          <w:szCs w:val="24"/>
          <w:lang w:val="it-IT"/>
        </w:rPr>
        <w:t xml:space="preserve"> </w:t>
      </w:r>
      <w:r w:rsidRPr="009552E1">
        <w:rPr>
          <w:sz w:val="24"/>
          <w:szCs w:val="24"/>
          <w:lang w:val="it-IT"/>
        </w:rPr>
        <w:t>livello loc</w:t>
      </w:r>
      <w:r w:rsidRPr="009552E1">
        <w:rPr>
          <w:spacing w:val="-1"/>
          <w:sz w:val="24"/>
          <w:szCs w:val="24"/>
          <w:lang w:val="it-IT"/>
        </w:rPr>
        <w:t>a</w:t>
      </w:r>
      <w:r w:rsidRPr="009552E1">
        <w:rPr>
          <w:sz w:val="24"/>
          <w:szCs w:val="24"/>
          <w:lang w:val="it-IT"/>
        </w:rPr>
        <w:t>le.</w:t>
      </w:r>
    </w:p>
    <w:p w:rsidR="009552E1" w:rsidRDefault="009552E1" w:rsidP="009552E1">
      <w:pPr>
        <w:widowControl w:val="0"/>
        <w:tabs>
          <w:tab w:val="left" w:pos="9355"/>
        </w:tabs>
        <w:autoSpaceDE w:val="0"/>
        <w:autoSpaceDN w:val="0"/>
        <w:adjustRightInd w:val="0"/>
        <w:ind w:right="259"/>
        <w:jc w:val="both"/>
        <w:rPr>
          <w:sz w:val="24"/>
          <w:szCs w:val="24"/>
          <w:lang w:val="it-IT"/>
        </w:rPr>
      </w:pPr>
      <w:r w:rsidRPr="009552E1">
        <w:rPr>
          <w:sz w:val="24"/>
          <w:szCs w:val="24"/>
          <w:lang w:val="it-IT"/>
        </w:rPr>
        <w:t>A</w:t>
      </w:r>
      <w:r w:rsidRPr="009552E1">
        <w:rPr>
          <w:spacing w:val="32"/>
          <w:sz w:val="24"/>
          <w:szCs w:val="24"/>
          <w:lang w:val="it-IT"/>
        </w:rPr>
        <w:t xml:space="preserve"> </w:t>
      </w:r>
      <w:r w:rsidRPr="009552E1">
        <w:rPr>
          <w:sz w:val="24"/>
          <w:szCs w:val="24"/>
          <w:lang w:val="it-IT"/>
        </w:rPr>
        <w:t>l</w:t>
      </w:r>
      <w:r w:rsidRPr="009552E1">
        <w:rPr>
          <w:spacing w:val="1"/>
          <w:sz w:val="24"/>
          <w:szCs w:val="24"/>
          <w:lang w:val="it-IT"/>
        </w:rPr>
        <w:t>i</w:t>
      </w:r>
      <w:r w:rsidRPr="009552E1">
        <w:rPr>
          <w:sz w:val="24"/>
          <w:szCs w:val="24"/>
          <w:lang w:val="it-IT"/>
        </w:rPr>
        <w:t>vello</w:t>
      </w:r>
      <w:r w:rsidRPr="009552E1">
        <w:rPr>
          <w:spacing w:val="33"/>
          <w:sz w:val="24"/>
          <w:szCs w:val="24"/>
          <w:lang w:val="it-IT"/>
        </w:rPr>
        <w:t xml:space="preserve"> </w:t>
      </w:r>
      <w:r w:rsidRPr="009552E1">
        <w:rPr>
          <w:sz w:val="24"/>
          <w:szCs w:val="24"/>
          <w:lang w:val="it-IT"/>
        </w:rPr>
        <w:t>r</w:t>
      </w:r>
      <w:r w:rsidRPr="009552E1">
        <w:rPr>
          <w:spacing w:val="1"/>
          <w:sz w:val="24"/>
          <w:szCs w:val="24"/>
          <w:lang w:val="it-IT"/>
        </w:rPr>
        <w:t>e</w:t>
      </w:r>
      <w:r w:rsidRPr="009552E1">
        <w:rPr>
          <w:spacing w:val="-2"/>
          <w:sz w:val="24"/>
          <w:szCs w:val="24"/>
          <w:lang w:val="it-IT"/>
        </w:rPr>
        <w:t>g</w:t>
      </w:r>
      <w:r w:rsidRPr="009552E1">
        <w:rPr>
          <w:sz w:val="24"/>
          <w:szCs w:val="24"/>
          <w:lang w:val="it-IT"/>
        </w:rPr>
        <w:t>iona</w:t>
      </w:r>
      <w:r w:rsidRPr="009552E1">
        <w:rPr>
          <w:spacing w:val="2"/>
          <w:sz w:val="24"/>
          <w:szCs w:val="24"/>
          <w:lang w:val="it-IT"/>
        </w:rPr>
        <w:t>l</w:t>
      </w:r>
      <w:r w:rsidRPr="009552E1">
        <w:rPr>
          <w:sz w:val="24"/>
          <w:szCs w:val="24"/>
          <w:lang w:val="it-IT"/>
        </w:rPr>
        <w:t>e</w:t>
      </w:r>
      <w:r w:rsidRPr="009552E1">
        <w:rPr>
          <w:spacing w:val="37"/>
          <w:sz w:val="24"/>
          <w:szCs w:val="24"/>
          <w:lang w:val="it-IT"/>
        </w:rPr>
        <w:t xml:space="preserve"> </w:t>
      </w:r>
      <w:r w:rsidRPr="009552E1">
        <w:rPr>
          <w:spacing w:val="-2"/>
          <w:sz w:val="24"/>
          <w:szCs w:val="24"/>
          <w:lang w:val="it-IT"/>
        </w:rPr>
        <w:t>g</w:t>
      </w:r>
      <w:r w:rsidRPr="009552E1">
        <w:rPr>
          <w:sz w:val="24"/>
          <w:szCs w:val="24"/>
          <w:lang w:val="it-IT"/>
        </w:rPr>
        <w:t>li</w:t>
      </w:r>
      <w:r w:rsidRPr="009552E1">
        <w:rPr>
          <w:spacing w:val="34"/>
          <w:sz w:val="24"/>
          <w:szCs w:val="24"/>
          <w:lang w:val="it-IT"/>
        </w:rPr>
        <w:t xml:space="preserve"> </w:t>
      </w:r>
      <w:r w:rsidRPr="009552E1">
        <w:rPr>
          <w:spacing w:val="3"/>
          <w:sz w:val="24"/>
          <w:szCs w:val="24"/>
          <w:lang w:val="it-IT"/>
        </w:rPr>
        <w:t>S</w:t>
      </w:r>
      <w:r w:rsidRPr="009552E1">
        <w:rPr>
          <w:sz w:val="24"/>
          <w:szCs w:val="24"/>
          <w:lang w:val="it-IT"/>
        </w:rPr>
        <w:t>tatu</w:t>
      </w:r>
      <w:r w:rsidRPr="009552E1">
        <w:rPr>
          <w:spacing w:val="1"/>
          <w:sz w:val="24"/>
          <w:szCs w:val="24"/>
          <w:lang w:val="it-IT"/>
        </w:rPr>
        <w:t>ti</w:t>
      </w:r>
      <w:r w:rsidRPr="009552E1">
        <w:rPr>
          <w:spacing w:val="34"/>
          <w:sz w:val="24"/>
          <w:szCs w:val="24"/>
          <w:lang w:val="it-IT"/>
        </w:rPr>
        <w:t xml:space="preserve"> </w:t>
      </w:r>
      <w:r w:rsidRPr="009552E1">
        <w:rPr>
          <w:sz w:val="24"/>
          <w:szCs w:val="24"/>
          <w:lang w:val="it-IT"/>
        </w:rPr>
        <w:t>fond</w:t>
      </w:r>
      <w:r w:rsidRPr="009552E1">
        <w:rPr>
          <w:spacing w:val="-1"/>
          <w:sz w:val="24"/>
          <w:szCs w:val="24"/>
          <w:lang w:val="it-IT"/>
        </w:rPr>
        <w:t>a</w:t>
      </w:r>
      <w:r w:rsidRPr="009552E1">
        <w:rPr>
          <w:sz w:val="24"/>
          <w:szCs w:val="24"/>
          <w:lang w:val="it-IT"/>
        </w:rPr>
        <w:t>tivi</w:t>
      </w:r>
      <w:r w:rsidRPr="009552E1">
        <w:rPr>
          <w:spacing w:val="34"/>
          <w:sz w:val="24"/>
          <w:szCs w:val="24"/>
          <w:lang w:val="it-IT"/>
        </w:rPr>
        <w:t xml:space="preserve"> </w:t>
      </w:r>
      <w:r w:rsidRPr="009552E1">
        <w:rPr>
          <w:sz w:val="24"/>
          <w:szCs w:val="24"/>
          <w:lang w:val="it-IT"/>
        </w:rPr>
        <w:t>delle</w:t>
      </w:r>
      <w:r w:rsidRPr="009552E1">
        <w:rPr>
          <w:spacing w:val="32"/>
          <w:sz w:val="24"/>
          <w:szCs w:val="24"/>
          <w:lang w:val="it-IT"/>
        </w:rPr>
        <w:t xml:space="preserve"> </w:t>
      </w:r>
      <w:r w:rsidRPr="009552E1">
        <w:rPr>
          <w:spacing w:val="1"/>
          <w:sz w:val="24"/>
          <w:szCs w:val="24"/>
          <w:lang w:val="it-IT"/>
        </w:rPr>
        <w:t>Re</w:t>
      </w:r>
      <w:r w:rsidRPr="009552E1">
        <w:rPr>
          <w:spacing w:val="-1"/>
          <w:sz w:val="24"/>
          <w:szCs w:val="24"/>
          <w:lang w:val="it-IT"/>
        </w:rPr>
        <w:t>g</w:t>
      </w:r>
      <w:r w:rsidRPr="009552E1">
        <w:rPr>
          <w:sz w:val="24"/>
          <w:szCs w:val="24"/>
          <w:lang w:val="it-IT"/>
        </w:rPr>
        <w:t>ioni e le Province Autonome,</w:t>
      </w:r>
      <w:r w:rsidRPr="009552E1">
        <w:rPr>
          <w:spacing w:val="33"/>
          <w:sz w:val="24"/>
          <w:szCs w:val="24"/>
          <w:lang w:val="it-IT"/>
        </w:rPr>
        <w:t xml:space="preserve"> </w:t>
      </w:r>
      <w:r w:rsidRPr="009552E1">
        <w:rPr>
          <w:spacing w:val="1"/>
          <w:sz w:val="24"/>
          <w:szCs w:val="24"/>
          <w:lang w:val="it-IT"/>
        </w:rPr>
        <w:t>a</w:t>
      </w:r>
      <w:r w:rsidRPr="009552E1">
        <w:rPr>
          <w:sz w:val="24"/>
          <w:szCs w:val="24"/>
          <w:lang w:val="it-IT"/>
        </w:rPr>
        <w:t>fferm</w:t>
      </w:r>
      <w:r w:rsidRPr="009552E1">
        <w:rPr>
          <w:spacing w:val="1"/>
          <w:sz w:val="24"/>
          <w:szCs w:val="24"/>
          <w:lang w:val="it-IT"/>
        </w:rPr>
        <w:t>a</w:t>
      </w:r>
      <w:r w:rsidRPr="009552E1">
        <w:rPr>
          <w:sz w:val="24"/>
          <w:szCs w:val="24"/>
          <w:lang w:val="it-IT"/>
        </w:rPr>
        <w:t>no</w:t>
      </w:r>
      <w:r w:rsidRPr="009552E1">
        <w:rPr>
          <w:spacing w:val="34"/>
          <w:sz w:val="24"/>
          <w:szCs w:val="24"/>
          <w:lang w:val="it-IT"/>
        </w:rPr>
        <w:t xml:space="preserve"> </w:t>
      </w:r>
      <w:r w:rsidRPr="009552E1">
        <w:rPr>
          <w:sz w:val="24"/>
          <w:szCs w:val="24"/>
          <w:lang w:val="it-IT"/>
        </w:rPr>
        <w:t>il</w:t>
      </w:r>
      <w:r w:rsidRPr="009552E1">
        <w:rPr>
          <w:spacing w:val="34"/>
          <w:sz w:val="24"/>
          <w:szCs w:val="24"/>
          <w:lang w:val="it-IT"/>
        </w:rPr>
        <w:t xml:space="preserve"> </w:t>
      </w:r>
      <w:r w:rsidRPr="009552E1">
        <w:rPr>
          <w:sz w:val="24"/>
          <w:szCs w:val="24"/>
          <w:lang w:val="it-IT"/>
        </w:rPr>
        <w:t>pri</w:t>
      </w:r>
      <w:r w:rsidRPr="009552E1">
        <w:rPr>
          <w:spacing w:val="2"/>
          <w:sz w:val="24"/>
          <w:szCs w:val="24"/>
          <w:lang w:val="it-IT"/>
        </w:rPr>
        <w:t>n</w:t>
      </w:r>
      <w:r w:rsidRPr="009552E1">
        <w:rPr>
          <w:sz w:val="24"/>
          <w:szCs w:val="24"/>
          <w:lang w:val="it-IT"/>
        </w:rPr>
        <w:t>cipio</w:t>
      </w:r>
      <w:r w:rsidRPr="009552E1">
        <w:rPr>
          <w:spacing w:val="34"/>
          <w:sz w:val="24"/>
          <w:szCs w:val="24"/>
          <w:lang w:val="it-IT"/>
        </w:rPr>
        <w:t xml:space="preserve"> </w:t>
      </w:r>
      <w:r w:rsidRPr="009552E1">
        <w:rPr>
          <w:sz w:val="24"/>
          <w:szCs w:val="24"/>
          <w:lang w:val="it-IT"/>
        </w:rPr>
        <w:t>della</w:t>
      </w:r>
      <w:r w:rsidRPr="009552E1">
        <w:rPr>
          <w:spacing w:val="33"/>
          <w:sz w:val="24"/>
          <w:szCs w:val="24"/>
          <w:lang w:val="it-IT"/>
        </w:rPr>
        <w:t xml:space="preserve"> </w:t>
      </w:r>
      <w:r w:rsidRPr="009552E1">
        <w:rPr>
          <w:sz w:val="24"/>
          <w:szCs w:val="24"/>
          <w:lang w:val="it-IT"/>
        </w:rPr>
        <w:t>p</w:t>
      </w:r>
      <w:r w:rsidRPr="009552E1">
        <w:rPr>
          <w:spacing w:val="1"/>
          <w:sz w:val="24"/>
          <w:szCs w:val="24"/>
          <w:lang w:val="it-IT"/>
        </w:rPr>
        <w:t>a</w:t>
      </w:r>
      <w:r w:rsidRPr="009552E1">
        <w:rPr>
          <w:sz w:val="24"/>
          <w:szCs w:val="24"/>
          <w:lang w:val="it-IT"/>
        </w:rPr>
        <w:t>rte</w:t>
      </w:r>
      <w:r w:rsidRPr="009552E1">
        <w:rPr>
          <w:spacing w:val="-1"/>
          <w:sz w:val="24"/>
          <w:szCs w:val="24"/>
          <w:lang w:val="it-IT"/>
        </w:rPr>
        <w:t>c</w:t>
      </w:r>
      <w:r w:rsidRPr="009552E1">
        <w:rPr>
          <w:sz w:val="24"/>
          <w:szCs w:val="24"/>
          <w:lang w:val="it-IT"/>
        </w:rPr>
        <w:t>ipazione pubblica</w:t>
      </w:r>
      <w:r w:rsidRPr="009552E1">
        <w:rPr>
          <w:spacing w:val="92"/>
          <w:sz w:val="24"/>
          <w:szCs w:val="24"/>
          <w:lang w:val="it-IT"/>
        </w:rPr>
        <w:t xml:space="preserve"> </w:t>
      </w:r>
      <w:r w:rsidRPr="009552E1">
        <w:rPr>
          <w:sz w:val="24"/>
          <w:szCs w:val="24"/>
          <w:lang w:val="it-IT"/>
        </w:rPr>
        <w:t>(sia</w:t>
      </w:r>
      <w:r w:rsidRPr="009552E1">
        <w:rPr>
          <w:spacing w:val="92"/>
          <w:sz w:val="24"/>
          <w:szCs w:val="24"/>
          <w:lang w:val="it-IT"/>
        </w:rPr>
        <w:t xml:space="preserve"> </w:t>
      </w:r>
      <w:r w:rsidRPr="009552E1">
        <w:rPr>
          <w:sz w:val="24"/>
          <w:szCs w:val="24"/>
          <w:lang w:val="it-IT"/>
        </w:rPr>
        <w:t>da</w:t>
      </w:r>
      <w:r w:rsidRPr="009552E1">
        <w:rPr>
          <w:spacing w:val="93"/>
          <w:sz w:val="24"/>
          <w:szCs w:val="24"/>
          <w:lang w:val="it-IT"/>
        </w:rPr>
        <w:t xml:space="preserve"> </w:t>
      </w:r>
      <w:r w:rsidRPr="009552E1">
        <w:rPr>
          <w:sz w:val="24"/>
          <w:szCs w:val="24"/>
          <w:lang w:val="it-IT"/>
        </w:rPr>
        <w:t>p</w:t>
      </w:r>
      <w:r w:rsidRPr="009552E1">
        <w:rPr>
          <w:spacing w:val="1"/>
          <w:sz w:val="24"/>
          <w:szCs w:val="24"/>
          <w:lang w:val="it-IT"/>
        </w:rPr>
        <w:t>a</w:t>
      </w:r>
      <w:r w:rsidRPr="009552E1">
        <w:rPr>
          <w:sz w:val="24"/>
          <w:szCs w:val="24"/>
          <w:lang w:val="it-IT"/>
        </w:rPr>
        <w:t>rte</w:t>
      </w:r>
      <w:r w:rsidRPr="009552E1">
        <w:rPr>
          <w:spacing w:val="94"/>
          <w:sz w:val="24"/>
          <w:szCs w:val="24"/>
          <w:lang w:val="it-IT"/>
        </w:rPr>
        <w:t xml:space="preserve"> </w:t>
      </w:r>
      <w:r w:rsidRPr="009552E1">
        <w:rPr>
          <w:sz w:val="24"/>
          <w:szCs w:val="24"/>
          <w:lang w:val="it-IT"/>
        </w:rPr>
        <w:t>dei</w:t>
      </w:r>
      <w:r w:rsidRPr="009552E1">
        <w:rPr>
          <w:spacing w:val="93"/>
          <w:sz w:val="24"/>
          <w:szCs w:val="24"/>
          <w:lang w:val="it-IT"/>
        </w:rPr>
        <w:t xml:space="preserve"> </w:t>
      </w:r>
      <w:r w:rsidRPr="009552E1">
        <w:rPr>
          <w:sz w:val="24"/>
          <w:szCs w:val="24"/>
          <w:lang w:val="it-IT"/>
        </w:rPr>
        <w:t>singoli</w:t>
      </w:r>
      <w:r w:rsidRPr="009552E1">
        <w:rPr>
          <w:spacing w:val="93"/>
          <w:sz w:val="24"/>
          <w:szCs w:val="24"/>
          <w:lang w:val="it-IT"/>
        </w:rPr>
        <w:t xml:space="preserve"> </w:t>
      </w:r>
      <w:r w:rsidRPr="009552E1">
        <w:rPr>
          <w:sz w:val="24"/>
          <w:szCs w:val="24"/>
          <w:lang w:val="it-IT"/>
        </w:rPr>
        <w:t>che</w:t>
      </w:r>
      <w:r w:rsidRPr="009552E1">
        <w:rPr>
          <w:spacing w:val="91"/>
          <w:sz w:val="24"/>
          <w:szCs w:val="24"/>
          <w:lang w:val="it-IT"/>
        </w:rPr>
        <w:t xml:space="preserve"> </w:t>
      </w:r>
      <w:r w:rsidRPr="009552E1">
        <w:rPr>
          <w:sz w:val="24"/>
          <w:szCs w:val="24"/>
          <w:lang w:val="it-IT"/>
        </w:rPr>
        <w:t>da</w:t>
      </w:r>
      <w:r w:rsidRPr="009552E1">
        <w:rPr>
          <w:spacing w:val="93"/>
          <w:sz w:val="24"/>
          <w:szCs w:val="24"/>
          <w:lang w:val="it-IT"/>
        </w:rPr>
        <w:t xml:space="preserve"> </w:t>
      </w:r>
      <w:r w:rsidRPr="009552E1">
        <w:rPr>
          <w:spacing w:val="2"/>
          <w:sz w:val="24"/>
          <w:szCs w:val="24"/>
          <w:lang w:val="it-IT"/>
        </w:rPr>
        <w:t>p</w:t>
      </w:r>
      <w:r w:rsidRPr="009552E1">
        <w:rPr>
          <w:sz w:val="24"/>
          <w:szCs w:val="24"/>
          <w:lang w:val="it-IT"/>
        </w:rPr>
        <w:t>arte</w:t>
      </w:r>
      <w:r w:rsidRPr="009552E1">
        <w:rPr>
          <w:spacing w:val="91"/>
          <w:sz w:val="24"/>
          <w:szCs w:val="24"/>
          <w:lang w:val="it-IT"/>
        </w:rPr>
        <w:t xml:space="preserve"> </w:t>
      </w:r>
      <w:r w:rsidRPr="009552E1">
        <w:rPr>
          <w:sz w:val="24"/>
          <w:szCs w:val="24"/>
          <w:lang w:val="it-IT"/>
        </w:rPr>
        <w:t>delle</w:t>
      </w:r>
      <w:r w:rsidRPr="009552E1">
        <w:rPr>
          <w:spacing w:val="92"/>
          <w:sz w:val="24"/>
          <w:szCs w:val="24"/>
          <w:lang w:val="it-IT"/>
        </w:rPr>
        <w:t xml:space="preserve"> </w:t>
      </w:r>
      <w:r w:rsidRPr="009552E1">
        <w:rPr>
          <w:spacing w:val="1"/>
          <w:sz w:val="24"/>
          <w:szCs w:val="24"/>
          <w:lang w:val="it-IT"/>
        </w:rPr>
        <w:t>a</w:t>
      </w:r>
      <w:r w:rsidRPr="009552E1">
        <w:rPr>
          <w:sz w:val="24"/>
          <w:szCs w:val="24"/>
          <w:lang w:val="it-IT"/>
        </w:rPr>
        <w:t>s</w:t>
      </w:r>
      <w:r w:rsidRPr="009552E1">
        <w:rPr>
          <w:spacing w:val="-1"/>
          <w:sz w:val="24"/>
          <w:szCs w:val="24"/>
          <w:lang w:val="it-IT"/>
        </w:rPr>
        <w:t>s</w:t>
      </w:r>
      <w:r w:rsidRPr="009552E1">
        <w:rPr>
          <w:spacing w:val="2"/>
          <w:sz w:val="24"/>
          <w:szCs w:val="24"/>
          <w:lang w:val="it-IT"/>
        </w:rPr>
        <w:t>o</w:t>
      </w:r>
      <w:r w:rsidRPr="009552E1">
        <w:rPr>
          <w:sz w:val="24"/>
          <w:szCs w:val="24"/>
          <w:lang w:val="it-IT"/>
        </w:rPr>
        <w:t>ciazion</w:t>
      </w:r>
      <w:r w:rsidRPr="009552E1">
        <w:rPr>
          <w:spacing w:val="1"/>
          <w:sz w:val="24"/>
          <w:szCs w:val="24"/>
          <w:lang w:val="it-IT"/>
        </w:rPr>
        <w:t>i</w:t>
      </w:r>
      <w:r w:rsidRPr="009552E1">
        <w:rPr>
          <w:sz w:val="24"/>
          <w:szCs w:val="24"/>
          <w:lang w:val="it-IT"/>
        </w:rPr>
        <w:t>)</w:t>
      </w:r>
      <w:r w:rsidRPr="009552E1">
        <w:rPr>
          <w:spacing w:val="92"/>
          <w:sz w:val="24"/>
          <w:szCs w:val="24"/>
          <w:lang w:val="it-IT"/>
        </w:rPr>
        <w:t xml:space="preserve"> </w:t>
      </w:r>
      <w:r w:rsidRPr="009552E1">
        <w:rPr>
          <w:spacing w:val="1"/>
          <w:sz w:val="24"/>
          <w:szCs w:val="24"/>
          <w:lang w:val="it-IT"/>
        </w:rPr>
        <w:t>a</w:t>
      </w:r>
      <w:r w:rsidRPr="009552E1">
        <w:rPr>
          <w:sz w:val="24"/>
          <w:szCs w:val="24"/>
          <w:lang w:val="it-IT"/>
        </w:rPr>
        <w:t>lle</w:t>
      </w:r>
      <w:r w:rsidRPr="009552E1">
        <w:rPr>
          <w:spacing w:val="92"/>
          <w:sz w:val="24"/>
          <w:szCs w:val="24"/>
          <w:lang w:val="it-IT"/>
        </w:rPr>
        <w:t xml:space="preserve"> </w:t>
      </w:r>
      <w:r w:rsidRPr="009552E1">
        <w:rPr>
          <w:sz w:val="24"/>
          <w:szCs w:val="24"/>
          <w:lang w:val="it-IT"/>
        </w:rPr>
        <w:t>attivi</w:t>
      </w:r>
      <w:r w:rsidRPr="009552E1">
        <w:rPr>
          <w:spacing w:val="1"/>
          <w:sz w:val="24"/>
          <w:szCs w:val="24"/>
          <w:lang w:val="it-IT"/>
        </w:rPr>
        <w:t>t</w:t>
      </w:r>
      <w:r w:rsidRPr="009552E1">
        <w:rPr>
          <w:sz w:val="24"/>
          <w:szCs w:val="24"/>
          <w:lang w:val="it-IT"/>
        </w:rPr>
        <w:t>à</w:t>
      </w:r>
      <w:r w:rsidRPr="009552E1">
        <w:rPr>
          <w:spacing w:val="92"/>
          <w:sz w:val="24"/>
          <w:szCs w:val="24"/>
          <w:lang w:val="it-IT"/>
        </w:rPr>
        <w:t xml:space="preserve"> </w:t>
      </w:r>
      <w:r w:rsidRPr="009552E1">
        <w:rPr>
          <w:sz w:val="24"/>
          <w:szCs w:val="24"/>
          <w:lang w:val="it-IT"/>
        </w:rPr>
        <w:t>l</w:t>
      </w:r>
      <w:r w:rsidRPr="009552E1">
        <w:rPr>
          <w:spacing w:val="1"/>
          <w:sz w:val="24"/>
          <w:szCs w:val="24"/>
          <w:lang w:val="it-IT"/>
        </w:rPr>
        <w:t>e</w:t>
      </w:r>
      <w:r w:rsidRPr="009552E1">
        <w:rPr>
          <w:spacing w:val="-2"/>
          <w:sz w:val="24"/>
          <w:szCs w:val="24"/>
          <w:lang w:val="it-IT"/>
        </w:rPr>
        <w:t>g</w:t>
      </w:r>
      <w:r w:rsidRPr="009552E1">
        <w:rPr>
          <w:sz w:val="24"/>
          <w:szCs w:val="24"/>
          <w:lang w:val="it-IT"/>
        </w:rPr>
        <w:t>islative, amministrative</w:t>
      </w:r>
      <w:r w:rsidRPr="009552E1">
        <w:rPr>
          <w:spacing w:val="52"/>
          <w:sz w:val="24"/>
          <w:szCs w:val="24"/>
          <w:lang w:val="it-IT"/>
        </w:rPr>
        <w:t xml:space="preserve"> </w:t>
      </w:r>
      <w:r w:rsidRPr="009552E1">
        <w:rPr>
          <w:sz w:val="24"/>
          <w:szCs w:val="24"/>
          <w:lang w:val="it-IT"/>
        </w:rPr>
        <w:t>e</w:t>
      </w:r>
      <w:r w:rsidRPr="009552E1">
        <w:rPr>
          <w:spacing w:val="51"/>
          <w:sz w:val="24"/>
          <w:szCs w:val="24"/>
          <w:lang w:val="it-IT"/>
        </w:rPr>
        <w:t xml:space="preserve"> </w:t>
      </w:r>
      <w:r w:rsidRPr="009552E1">
        <w:rPr>
          <w:sz w:val="24"/>
          <w:szCs w:val="24"/>
          <w:lang w:val="it-IT"/>
        </w:rPr>
        <w:t>di</w:t>
      </w:r>
      <w:r w:rsidRPr="009552E1">
        <w:rPr>
          <w:spacing w:val="53"/>
          <w:sz w:val="24"/>
          <w:szCs w:val="24"/>
          <w:lang w:val="it-IT"/>
        </w:rPr>
        <w:t xml:space="preserve"> </w:t>
      </w:r>
      <w:r w:rsidRPr="009552E1">
        <w:rPr>
          <w:spacing w:val="-1"/>
          <w:sz w:val="24"/>
          <w:szCs w:val="24"/>
          <w:lang w:val="it-IT"/>
        </w:rPr>
        <w:t>g</w:t>
      </w:r>
      <w:r w:rsidRPr="009552E1">
        <w:rPr>
          <w:sz w:val="24"/>
          <w:szCs w:val="24"/>
          <w:lang w:val="it-IT"/>
        </w:rPr>
        <w:t>ov</w:t>
      </w:r>
      <w:r w:rsidRPr="009552E1">
        <w:rPr>
          <w:spacing w:val="-1"/>
          <w:sz w:val="24"/>
          <w:szCs w:val="24"/>
          <w:lang w:val="it-IT"/>
        </w:rPr>
        <w:t>e</w:t>
      </w:r>
      <w:r w:rsidRPr="009552E1">
        <w:rPr>
          <w:sz w:val="24"/>
          <w:szCs w:val="24"/>
          <w:lang w:val="it-IT"/>
        </w:rPr>
        <w:t>rno</w:t>
      </w:r>
      <w:r w:rsidRPr="009552E1">
        <w:rPr>
          <w:spacing w:val="51"/>
          <w:sz w:val="24"/>
          <w:szCs w:val="24"/>
          <w:lang w:val="it-IT"/>
        </w:rPr>
        <w:t xml:space="preserve"> </w:t>
      </w:r>
      <w:r w:rsidRPr="009552E1">
        <w:rPr>
          <w:sz w:val="24"/>
          <w:szCs w:val="24"/>
          <w:lang w:val="it-IT"/>
        </w:rPr>
        <w:t>delle</w:t>
      </w:r>
      <w:r w:rsidRPr="009552E1">
        <w:rPr>
          <w:spacing w:val="51"/>
          <w:sz w:val="24"/>
          <w:szCs w:val="24"/>
          <w:lang w:val="it-IT"/>
        </w:rPr>
        <w:t xml:space="preserve"> </w:t>
      </w:r>
      <w:r w:rsidRPr="009552E1">
        <w:rPr>
          <w:sz w:val="24"/>
          <w:szCs w:val="24"/>
          <w:lang w:val="it-IT"/>
        </w:rPr>
        <w:t>is</w:t>
      </w:r>
      <w:r w:rsidRPr="009552E1">
        <w:rPr>
          <w:spacing w:val="1"/>
          <w:sz w:val="24"/>
          <w:szCs w:val="24"/>
          <w:lang w:val="it-IT"/>
        </w:rPr>
        <w:t>t</w:t>
      </w:r>
      <w:r w:rsidRPr="009552E1">
        <w:rPr>
          <w:sz w:val="24"/>
          <w:szCs w:val="24"/>
          <w:lang w:val="it-IT"/>
        </w:rPr>
        <w:t>i</w:t>
      </w:r>
      <w:r w:rsidRPr="009552E1">
        <w:rPr>
          <w:spacing w:val="1"/>
          <w:sz w:val="24"/>
          <w:szCs w:val="24"/>
          <w:lang w:val="it-IT"/>
        </w:rPr>
        <w:t>t</w:t>
      </w:r>
      <w:r w:rsidRPr="009552E1">
        <w:rPr>
          <w:sz w:val="24"/>
          <w:szCs w:val="24"/>
          <w:lang w:val="it-IT"/>
        </w:rPr>
        <w:t>uzioni</w:t>
      </w:r>
      <w:r w:rsidRPr="009552E1">
        <w:rPr>
          <w:spacing w:val="53"/>
          <w:sz w:val="24"/>
          <w:szCs w:val="24"/>
          <w:lang w:val="it-IT"/>
        </w:rPr>
        <w:t xml:space="preserve"> </w:t>
      </w:r>
      <w:r w:rsidRPr="009552E1">
        <w:rPr>
          <w:sz w:val="24"/>
          <w:szCs w:val="24"/>
          <w:lang w:val="it-IT"/>
        </w:rPr>
        <w:t>r</w:t>
      </w:r>
      <w:r w:rsidRPr="009552E1">
        <w:rPr>
          <w:spacing w:val="-1"/>
          <w:sz w:val="24"/>
          <w:szCs w:val="24"/>
          <w:lang w:val="it-IT"/>
        </w:rPr>
        <w:t>e</w:t>
      </w:r>
      <w:r w:rsidRPr="009552E1">
        <w:rPr>
          <w:spacing w:val="-2"/>
          <w:sz w:val="24"/>
          <w:szCs w:val="24"/>
          <w:lang w:val="it-IT"/>
        </w:rPr>
        <w:t>g</w:t>
      </w:r>
      <w:r w:rsidRPr="009552E1">
        <w:rPr>
          <w:sz w:val="24"/>
          <w:szCs w:val="24"/>
          <w:lang w:val="it-IT"/>
        </w:rPr>
        <w:t>ionali</w:t>
      </w:r>
      <w:r w:rsidRPr="009552E1">
        <w:rPr>
          <w:spacing w:val="52"/>
          <w:sz w:val="24"/>
          <w:szCs w:val="24"/>
          <w:lang w:val="it-IT"/>
        </w:rPr>
        <w:t xml:space="preserve"> </w:t>
      </w:r>
      <w:r w:rsidRPr="009552E1">
        <w:rPr>
          <w:sz w:val="24"/>
          <w:szCs w:val="24"/>
          <w:lang w:val="it-IT"/>
        </w:rPr>
        <w:t>(si</w:t>
      </w:r>
      <w:r w:rsidRPr="009552E1">
        <w:rPr>
          <w:spacing w:val="52"/>
          <w:sz w:val="24"/>
          <w:szCs w:val="24"/>
          <w:lang w:val="it-IT"/>
        </w:rPr>
        <w:t xml:space="preserve"> </w:t>
      </w:r>
      <w:r w:rsidRPr="009552E1">
        <w:rPr>
          <w:sz w:val="24"/>
          <w:szCs w:val="24"/>
          <w:lang w:val="it-IT"/>
        </w:rPr>
        <w:t>ved</w:t>
      </w:r>
      <w:r w:rsidRPr="009552E1">
        <w:rPr>
          <w:spacing w:val="4"/>
          <w:sz w:val="24"/>
          <w:szCs w:val="24"/>
          <w:lang w:val="it-IT"/>
        </w:rPr>
        <w:t>a</w:t>
      </w:r>
      <w:r w:rsidRPr="009552E1">
        <w:rPr>
          <w:sz w:val="24"/>
          <w:szCs w:val="24"/>
          <w:lang w:val="it-IT"/>
        </w:rPr>
        <w:t>no</w:t>
      </w:r>
      <w:r w:rsidRPr="009552E1">
        <w:rPr>
          <w:spacing w:val="52"/>
          <w:sz w:val="24"/>
          <w:szCs w:val="24"/>
          <w:lang w:val="it-IT"/>
        </w:rPr>
        <w:t xml:space="preserve"> </w:t>
      </w:r>
      <w:r w:rsidRPr="009552E1">
        <w:rPr>
          <w:sz w:val="24"/>
          <w:szCs w:val="24"/>
          <w:lang w:val="it-IT"/>
        </w:rPr>
        <w:t>per</w:t>
      </w:r>
      <w:r w:rsidRPr="009552E1">
        <w:rPr>
          <w:spacing w:val="54"/>
          <w:sz w:val="24"/>
          <w:szCs w:val="24"/>
          <w:lang w:val="it-IT"/>
        </w:rPr>
        <w:t xml:space="preserve"> </w:t>
      </w:r>
      <w:r w:rsidRPr="009552E1">
        <w:rPr>
          <w:sz w:val="24"/>
          <w:szCs w:val="24"/>
          <w:lang w:val="it-IT"/>
        </w:rPr>
        <w:t>es</w:t>
      </w:r>
      <w:r w:rsidRPr="009552E1">
        <w:rPr>
          <w:spacing w:val="-1"/>
          <w:sz w:val="24"/>
          <w:szCs w:val="24"/>
          <w:lang w:val="it-IT"/>
        </w:rPr>
        <w:t>e</w:t>
      </w:r>
      <w:r w:rsidRPr="009552E1">
        <w:rPr>
          <w:sz w:val="24"/>
          <w:szCs w:val="24"/>
          <w:lang w:val="it-IT"/>
        </w:rPr>
        <w:t>mpio</w:t>
      </w:r>
      <w:r w:rsidRPr="009552E1">
        <w:rPr>
          <w:spacing w:val="53"/>
          <w:sz w:val="24"/>
          <w:szCs w:val="24"/>
          <w:lang w:val="it-IT"/>
        </w:rPr>
        <w:t xml:space="preserve"> </w:t>
      </w:r>
      <w:r w:rsidRPr="009552E1">
        <w:rPr>
          <w:spacing w:val="-1"/>
          <w:sz w:val="24"/>
          <w:szCs w:val="24"/>
          <w:lang w:val="it-IT"/>
        </w:rPr>
        <w:t>g</w:t>
      </w:r>
      <w:r w:rsidRPr="009552E1">
        <w:rPr>
          <w:sz w:val="24"/>
          <w:szCs w:val="24"/>
          <w:lang w:val="it-IT"/>
        </w:rPr>
        <w:t>li</w:t>
      </w:r>
      <w:r w:rsidRPr="009552E1">
        <w:rPr>
          <w:spacing w:val="53"/>
          <w:sz w:val="24"/>
          <w:szCs w:val="24"/>
          <w:lang w:val="it-IT"/>
        </w:rPr>
        <w:t xml:space="preserve"> </w:t>
      </w:r>
      <w:r w:rsidRPr="009552E1">
        <w:rPr>
          <w:spacing w:val="1"/>
          <w:sz w:val="24"/>
          <w:szCs w:val="24"/>
          <w:lang w:val="it-IT"/>
        </w:rPr>
        <w:t>S</w:t>
      </w:r>
      <w:r w:rsidRPr="009552E1">
        <w:rPr>
          <w:sz w:val="24"/>
          <w:szCs w:val="24"/>
          <w:lang w:val="it-IT"/>
        </w:rPr>
        <w:t>tatu</w:t>
      </w:r>
      <w:r w:rsidRPr="009552E1">
        <w:rPr>
          <w:spacing w:val="1"/>
          <w:sz w:val="24"/>
          <w:szCs w:val="24"/>
          <w:lang w:val="it-IT"/>
        </w:rPr>
        <w:t>t</w:t>
      </w:r>
      <w:r w:rsidRPr="009552E1">
        <w:rPr>
          <w:sz w:val="24"/>
          <w:szCs w:val="24"/>
          <w:lang w:val="it-IT"/>
        </w:rPr>
        <w:t>i</w:t>
      </w:r>
      <w:r w:rsidRPr="009552E1">
        <w:rPr>
          <w:spacing w:val="53"/>
          <w:sz w:val="24"/>
          <w:szCs w:val="24"/>
          <w:lang w:val="it-IT"/>
        </w:rPr>
        <w:t xml:space="preserve"> </w:t>
      </w:r>
      <w:r w:rsidRPr="009552E1">
        <w:rPr>
          <w:sz w:val="24"/>
          <w:szCs w:val="24"/>
          <w:lang w:val="it-IT"/>
        </w:rPr>
        <w:t>del</w:t>
      </w:r>
      <w:r w:rsidRPr="009552E1">
        <w:rPr>
          <w:spacing w:val="-1"/>
          <w:sz w:val="24"/>
          <w:szCs w:val="24"/>
          <w:lang w:val="it-IT"/>
        </w:rPr>
        <w:t>l</w:t>
      </w:r>
      <w:r w:rsidRPr="009552E1">
        <w:rPr>
          <w:sz w:val="24"/>
          <w:szCs w:val="24"/>
          <w:lang w:val="it-IT"/>
        </w:rPr>
        <w:t>e Re</w:t>
      </w:r>
      <w:r w:rsidRPr="009552E1">
        <w:rPr>
          <w:spacing w:val="-2"/>
          <w:sz w:val="24"/>
          <w:szCs w:val="24"/>
          <w:lang w:val="it-IT"/>
        </w:rPr>
        <w:t>g</w:t>
      </w:r>
      <w:r w:rsidRPr="009552E1">
        <w:rPr>
          <w:sz w:val="24"/>
          <w:szCs w:val="24"/>
          <w:lang w:val="it-IT"/>
        </w:rPr>
        <w:t>ioni Umbria, e di Bolzano). Questi Statuti prevedono consultazioni di datori di lavoro, sindacati, associazioni ambientaliste, anche nei casi di preparazione di atti legali.</w:t>
      </w:r>
    </w:p>
    <w:p w:rsidR="009552E1" w:rsidRPr="009552E1" w:rsidRDefault="009552E1" w:rsidP="009552E1">
      <w:pPr>
        <w:widowControl w:val="0"/>
        <w:tabs>
          <w:tab w:val="left" w:pos="9355"/>
        </w:tabs>
        <w:autoSpaceDE w:val="0"/>
        <w:autoSpaceDN w:val="0"/>
        <w:adjustRightInd w:val="0"/>
        <w:ind w:right="259"/>
        <w:jc w:val="both"/>
        <w:rPr>
          <w:sz w:val="24"/>
          <w:szCs w:val="24"/>
          <w:lang w:val="it-IT"/>
        </w:rPr>
      </w:pPr>
    </w:p>
    <w:p w:rsidR="00F66905" w:rsidRPr="000613C7" w:rsidRDefault="00F66905" w:rsidP="00D2006D">
      <w:pPr>
        <w:widowControl w:val="0"/>
        <w:tabs>
          <w:tab w:val="left" w:pos="9355"/>
        </w:tabs>
        <w:autoSpaceDE w:val="0"/>
        <w:autoSpaceDN w:val="0"/>
        <w:adjustRightInd w:val="0"/>
        <w:ind w:right="-20"/>
        <w:jc w:val="both"/>
        <w:rPr>
          <w:b/>
          <w:sz w:val="24"/>
          <w:szCs w:val="24"/>
          <w:lang w:val="it-IT"/>
        </w:rPr>
      </w:pPr>
      <w:r w:rsidRPr="000613C7">
        <w:rPr>
          <w:b/>
          <w:sz w:val="24"/>
          <w:szCs w:val="24"/>
          <w:lang w:val="it-IT" w:eastAsia="it-IT"/>
        </w:rPr>
        <w:t xml:space="preserve">XXV. </w:t>
      </w:r>
      <w:r w:rsidRPr="000613C7">
        <w:rPr>
          <w:b/>
          <w:sz w:val="24"/>
          <w:szCs w:val="24"/>
          <w:lang w:val="it-IT"/>
        </w:rPr>
        <w:t>Descrivere le difficoltà che si sono incontrate ne</w:t>
      </w:r>
      <w:r w:rsidR="00495EBB" w:rsidRPr="000613C7">
        <w:rPr>
          <w:b/>
          <w:sz w:val="24"/>
          <w:szCs w:val="24"/>
          <w:lang w:val="it-IT"/>
        </w:rPr>
        <w:t>ll’attuazione dell’articolo 8</w:t>
      </w:r>
    </w:p>
    <w:p w:rsidR="00F66905" w:rsidRPr="000613C7" w:rsidRDefault="00F66905" w:rsidP="00D2006D">
      <w:pPr>
        <w:widowControl w:val="0"/>
        <w:tabs>
          <w:tab w:val="left" w:pos="9355"/>
        </w:tabs>
        <w:autoSpaceDE w:val="0"/>
        <w:autoSpaceDN w:val="0"/>
        <w:adjustRightInd w:val="0"/>
        <w:ind w:right="-20"/>
        <w:jc w:val="both"/>
        <w:rPr>
          <w:sz w:val="24"/>
          <w:szCs w:val="24"/>
          <w:lang w:val="it-IT"/>
        </w:rPr>
      </w:pPr>
      <w:r w:rsidRPr="000613C7">
        <w:rPr>
          <w:sz w:val="24"/>
          <w:szCs w:val="24"/>
          <w:lang w:val="it-IT"/>
        </w:rPr>
        <w:t>Risulta, a volte, complesso per le Amministrazioni attivare, in modo sistematico, processi di partecipazione diretta che seguano regole prevedibili e strutturate lungo tutto l’iter regolamentare. La frammentarietà del tessuto associativo, non sempre aggregato in network di secondo livello, moltiplica la quantità di interlocutori e ne riduce, al tempo stesso, la rappresentatività.</w:t>
      </w:r>
    </w:p>
    <w:p w:rsidR="00F66905" w:rsidRPr="000613C7" w:rsidRDefault="00F66905" w:rsidP="00D2006D">
      <w:pPr>
        <w:tabs>
          <w:tab w:val="left" w:pos="9355"/>
        </w:tabs>
        <w:jc w:val="both"/>
        <w:rPr>
          <w:b/>
          <w:sz w:val="24"/>
          <w:szCs w:val="24"/>
          <w:lang w:val="it-IT"/>
        </w:rPr>
      </w:pPr>
    </w:p>
    <w:p w:rsidR="00F66905" w:rsidRPr="000613C7" w:rsidRDefault="00F66905" w:rsidP="00D2006D">
      <w:pPr>
        <w:tabs>
          <w:tab w:val="left" w:pos="9355"/>
        </w:tabs>
        <w:autoSpaceDE w:val="0"/>
        <w:autoSpaceDN w:val="0"/>
        <w:adjustRightInd w:val="0"/>
        <w:ind w:right="283"/>
        <w:jc w:val="both"/>
        <w:rPr>
          <w:b/>
          <w:sz w:val="24"/>
          <w:szCs w:val="24"/>
          <w:lang w:val="it-IT" w:eastAsia="it-IT"/>
        </w:rPr>
      </w:pPr>
      <w:r w:rsidRPr="000613C7">
        <w:rPr>
          <w:b/>
          <w:sz w:val="24"/>
          <w:szCs w:val="24"/>
          <w:lang w:val="it-IT" w:eastAsia="it-IT"/>
        </w:rPr>
        <w:t>XXVI. Fornire eventuali informazioni sull’applicazione pratica delle disposizioni riguardo la partecipazione pubblica n</w:t>
      </w:r>
      <w:r w:rsidR="00495EBB" w:rsidRPr="000613C7">
        <w:rPr>
          <w:b/>
          <w:sz w:val="24"/>
          <w:szCs w:val="24"/>
          <w:lang w:val="it-IT" w:eastAsia="it-IT"/>
        </w:rPr>
        <w:t xml:space="preserve">ell’area di competenza dell’articolo </w:t>
      </w:r>
      <w:r w:rsidRPr="000613C7">
        <w:rPr>
          <w:b/>
          <w:sz w:val="24"/>
          <w:szCs w:val="24"/>
          <w:lang w:val="it-IT" w:eastAsia="it-IT"/>
        </w:rPr>
        <w:t>8</w:t>
      </w:r>
    </w:p>
    <w:p w:rsidR="00F66905" w:rsidRPr="000613C7" w:rsidRDefault="00F66905" w:rsidP="00D2006D">
      <w:pPr>
        <w:tabs>
          <w:tab w:val="left" w:pos="9355"/>
        </w:tabs>
        <w:autoSpaceDE w:val="0"/>
        <w:autoSpaceDN w:val="0"/>
        <w:adjustRightInd w:val="0"/>
        <w:ind w:right="283"/>
        <w:jc w:val="both"/>
        <w:rPr>
          <w:b/>
          <w:sz w:val="24"/>
          <w:szCs w:val="24"/>
          <w:lang w:val="it-IT" w:eastAsia="it-IT"/>
        </w:rPr>
      </w:pPr>
    </w:p>
    <w:tbl>
      <w:tblPr>
        <w:tblStyle w:val="Grigliatabella"/>
        <w:tblW w:w="9913" w:type="dxa"/>
        <w:tblLook w:val="04A0" w:firstRow="1" w:lastRow="0" w:firstColumn="1" w:lastColumn="0" w:noHBand="0" w:noVBand="1"/>
      </w:tblPr>
      <w:tblGrid>
        <w:gridCol w:w="9913"/>
      </w:tblGrid>
      <w:tr w:rsidR="007A0B7A" w:rsidRPr="000B003B" w:rsidTr="00D84C35">
        <w:trPr>
          <w:trHeight w:val="425"/>
        </w:trPr>
        <w:tc>
          <w:tcPr>
            <w:tcW w:w="9913" w:type="dxa"/>
          </w:tcPr>
          <w:p w:rsidR="00F66905" w:rsidRPr="000613C7" w:rsidRDefault="00F66905" w:rsidP="00D2006D">
            <w:pPr>
              <w:widowControl w:val="0"/>
              <w:tabs>
                <w:tab w:val="left" w:pos="9355"/>
              </w:tabs>
              <w:autoSpaceDE w:val="0"/>
              <w:autoSpaceDN w:val="0"/>
              <w:adjustRightInd w:val="0"/>
              <w:ind w:right="263"/>
              <w:jc w:val="center"/>
              <w:rPr>
                <w:b/>
                <w:sz w:val="24"/>
                <w:szCs w:val="24"/>
                <w:lang w:val="it-IT"/>
              </w:rPr>
            </w:pPr>
            <w:r w:rsidRPr="000613C7">
              <w:rPr>
                <w:b/>
                <w:sz w:val="24"/>
                <w:szCs w:val="24"/>
                <w:lang w:val="it-IT"/>
              </w:rPr>
              <w:t>Il Pacchetto "economia circolare”</w:t>
            </w:r>
          </w:p>
          <w:p w:rsidR="00F66905" w:rsidRPr="000613C7" w:rsidRDefault="00F66905" w:rsidP="00D2006D">
            <w:pPr>
              <w:widowControl w:val="0"/>
              <w:tabs>
                <w:tab w:val="left" w:pos="9355"/>
              </w:tabs>
              <w:autoSpaceDE w:val="0"/>
              <w:autoSpaceDN w:val="0"/>
              <w:adjustRightInd w:val="0"/>
              <w:ind w:right="263"/>
              <w:jc w:val="center"/>
              <w:rPr>
                <w:b/>
                <w:sz w:val="24"/>
                <w:szCs w:val="24"/>
                <w:lang w:val="it-IT"/>
              </w:rPr>
            </w:pPr>
          </w:p>
          <w:p w:rsidR="00F66905" w:rsidRPr="000613C7" w:rsidRDefault="00F66905" w:rsidP="00D2006D">
            <w:pPr>
              <w:widowControl w:val="0"/>
              <w:tabs>
                <w:tab w:val="left" w:pos="9355"/>
              </w:tabs>
              <w:autoSpaceDE w:val="0"/>
              <w:autoSpaceDN w:val="0"/>
              <w:adjustRightInd w:val="0"/>
              <w:ind w:right="263"/>
              <w:jc w:val="both"/>
              <w:rPr>
                <w:sz w:val="24"/>
                <w:szCs w:val="24"/>
                <w:lang w:val="it-IT"/>
              </w:rPr>
            </w:pPr>
            <w:r w:rsidRPr="000613C7">
              <w:rPr>
                <w:sz w:val="24"/>
                <w:szCs w:val="24"/>
                <w:lang w:val="it-IT"/>
              </w:rPr>
              <w:t>Nel gennaio 2016, la Commissione Ambiente del Senato della Repubblica italiana ha promosso una consultazione pubblica sul pacchetto di misure concernenti l’economia circolar</w:t>
            </w:r>
            <w:r w:rsidR="00210F0E" w:rsidRPr="000613C7">
              <w:rPr>
                <w:sz w:val="24"/>
                <w:szCs w:val="24"/>
                <w:lang w:val="it-IT"/>
              </w:rPr>
              <w:t>e presentato dalla Commissione E</w:t>
            </w:r>
            <w:r w:rsidRPr="000613C7">
              <w:rPr>
                <w:sz w:val="24"/>
                <w:szCs w:val="24"/>
                <w:lang w:val="it-IT"/>
              </w:rPr>
              <w:t xml:space="preserve">uropea il 2 dicembre 2015. Attraverso il processo consultivo sono state </w:t>
            </w:r>
            <w:r w:rsidRPr="000613C7">
              <w:rPr>
                <w:sz w:val="24"/>
                <w:szCs w:val="24"/>
                <w:lang w:val="it-IT"/>
              </w:rPr>
              <w:lastRenderedPageBreak/>
              <w:t>acquisite informazioni e valutazioni su ciascuna delle proposte in esame ed è stato elaborato un contributo tra</w:t>
            </w:r>
            <w:r w:rsidR="00210F0E" w:rsidRPr="000613C7">
              <w:rPr>
                <w:sz w:val="24"/>
                <w:szCs w:val="24"/>
                <w:lang w:val="it-IT"/>
              </w:rPr>
              <w:t>smesso alla Commissione E</w:t>
            </w:r>
            <w:r w:rsidRPr="000613C7">
              <w:rPr>
                <w:sz w:val="24"/>
                <w:szCs w:val="24"/>
                <w:lang w:val="it-IT"/>
              </w:rPr>
              <w:t>uropea nel quadro del dialogo politico con i parlamenti nazionali.</w:t>
            </w:r>
          </w:p>
          <w:p w:rsidR="00F66905" w:rsidRPr="000613C7" w:rsidRDefault="00F66905" w:rsidP="00D2006D">
            <w:pPr>
              <w:widowControl w:val="0"/>
              <w:tabs>
                <w:tab w:val="left" w:pos="9355"/>
              </w:tabs>
              <w:autoSpaceDE w:val="0"/>
              <w:autoSpaceDN w:val="0"/>
              <w:adjustRightInd w:val="0"/>
              <w:ind w:right="263"/>
              <w:jc w:val="both"/>
              <w:rPr>
                <w:sz w:val="24"/>
                <w:szCs w:val="24"/>
                <w:lang w:val="it-IT"/>
              </w:rPr>
            </w:pPr>
            <w:r w:rsidRPr="000613C7">
              <w:rPr>
                <w:sz w:val="24"/>
                <w:szCs w:val="24"/>
                <w:lang w:val="it-IT"/>
              </w:rPr>
              <w:t>La consultazione è stata aperta a cittadini, autorità pubbliche, imprese, università, centri di ricerca e a tutti gli altri soggetti governativi e non governativi interessati.</w:t>
            </w:r>
          </w:p>
          <w:p w:rsidR="00F66905" w:rsidRPr="000613C7" w:rsidRDefault="00F66905" w:rsidP="00D2006D">
            <w:pPr>
              <w:widowControl w:val="0"/>
              <w:tabs>
                <w:tab w:val="left" w:pos="9355"/>
              </w:tabs>
              <w:autoSpaceDE w:val="0"/>
              <w:autoSpaceDN w:val="0"/>
              <w:adjustRightInd w:val="0"/>
              <w:ind w:right="263"/>
              <w:jc w:val="both"/>
              <w:rPr>
                <w:sz w:val="24"/>
                <w:szCs w:val="24"/>
                <w:lang w:val="it-IT"/>
              </w:rPr>
            </w:pPr>
            <w:r w:rsidRPr="000613C7">
              <w:rPr>
                <w:sz w:val="24"/>
                <w:szCs w:val="24"/>
                <w:lang w:val="it-IT"/>
              </w:rPr>
              <w:t>Il processo partecipativo è stato articolato attraverso:</w:t>
            </w:r>
          </w:p>
          <w:p w:rsidR="00F66905" w:rsidRPr="000613C7" w:rsidRDefault="00F66905" w:rsidP="001942F4">
            <w:pPr>
              <w:widowControl w:val="0"/>
              <w:numPr>
                <w:ilvl w:val="0"/>
                <w:numId w:val="10"/>
              </w:numPr>
              <w:tabs>
                <w:tab w:val="left" w:pos="9355"/>
              </w:tabs>
              <w:autoSpaceDE w:val="0"/>
              <w:autoSpaceDN w:val="0"/>
              <w:adjustRightInd w:val="0"/>
              <w:ind w:right="263"/>
              <w:contextualSpacing/>
              <w:jc w:val="both"/>
              <w:rPr>
                <w:sz w:val="24"/>
                <w:szCs w:val="24"/>
                <w:lang w:val="it-IT"/>
              </w:rPr>
            </w:pPr>
            <w:r w:rsidRPr="000613C7">
              <w:rPr>
                <w:sz w:val="24"/>
                <w:szCs w:val="24"/>
                <w:lang w:val="it-IT"/>
              </w:rPr>
              <w:t>un ciclo di audizioni in Commissione, prevedendo la possibilità per i soggetti interessati di depositare dei contributi in forma scritta;</w:t>
            </w:r>
          </w:p>
          <w:p w:rsidR="00F66905" w:rsidRPr="000613C7" w:rsidRDefault="00F66905" w:rsidP="001942F4">
            <w:pPr>
              <w:widowControl w:val="0"/>
              <w:numPr>
                <w:ilvl w:val="0"/>
                <w:numId w:val="10"/>
              </w:numPr>
              <w:tabs>
                <w:tab w:val="left" w:pos="9355"/>
              </w:tabs>
              <w:autoSpaceDE w:val="0"/>
              <w:autoSpaceDN w:val="0"/>
              <w:adjustRightInd w:val="0"/>
              <w:ind w:right="263"/>
              <w:contextualSpacing/>
              <w:jc w:val="both"/>
              <w:rPr>
                <w:sz w:val="24"/>
                <w:szCs w:val="24"/>
                <w:lang w:val="it-IT"/>
              </w:rPr>
            </w:pPr>
            <w:r w:rsidRPr="000613C7">
              <w:rPr>
                <w:sz w:val="24"/>
                <w:szCs w:val="24"/>
                <w:lang w:val="it-IT"/>
              </w:rPr>
              <w:t xml:space="preserve">una consultazione on-line attraverso questionari, aperti al pubblico, sui cinque documenti di cui si compone il pacchetto "economia circolare". </w:t>
            </w:r>
          </w:p>
          <w:p w:rsidR="00F66905" w:rsidRPr="000613C7" w:rsidRDefault="00F66905" w:rsidP="00D2006D">
            <w:pPr>
              <w:widowControl w:val="0"/>
              <w:tabs>
                <w:tab w:val="left" w:pos="9355"/>
              </w:tabs>
              <w:autoSpaceDE w:val="0"/>
              <w:autoSpaceDN w:val="0"/>
              <w:adjustRightInd w:val="0"/>
              <w:ind w:right="263"/>
              <w:jc w:val="both"/>
              <w:rPr>
                <w:sz w:val="24"/>
                <w:szCs w:val="24"/>
                <w:lang w:val="it-IT"/>
              </w:rPr>
            </w:pPr>
            <w:r w:rsidRPr="000613C7">
              <w:rPr>
                <w:sz w:val="24"/>
                <w:szCs w:val="24"/>
                <w:lang w:val="it-IT"/>
              </w:rPr>
              <w:t>La consultazione è rimasta aperta dal 1° febbraio al 31 marzo 2016 con evidenza sul sito del Senato e del Ministero dell’Ambiente.</w:t>
            </w:r>
          </w:p>
          <w:p w:rsidR="00147627" w:rsidRPr="000613C7" w:rsidRDefault="00F66905" w:rsidP="0004541D">
            <w:pPr>
              <w:widowControl w:val="0"/>
              <w:tabs>
                <w:tab w:val="left" w:pos="9355"/>
              </w:tabs>
              <w:autoSpaceDE w:val="0"/>
              <w:autoSpaceDN w:val="0"/>
              <w:adjustRightInd w:val="0"/>
              <w:ind w:right="263"/>
              <w:jc w:val="both"/>
              <w:rPr>
                <w:b/>
                <w:sz w:val="24"/>
                <w:szCs w:val="24"/>
                <w:lang w:val="nl-NL"/>
              </w:rPr>
            </w:pPr>
            <w:r w:rsidRPr="000613C7">
              <w:rPr>
                <w:sz w:val="24"/>
                <w:szCs w:val="24"/>
                <w:lang w:val="it-IT"/>
              </w:rPr>
              <w:t>Nel mese successivo al termine della fase di consultazione, la Commissione Ambiente del Senato ha organizzato una conferenza per discutere gli esiti della consultazione.</w:t>
            </w:r>
          </w:p>
        </w:tc>
      </w:tr>
    </w:tbl>
    <w:p w:rsidR="00D2006D" w:rsidRPr="000613C7" w:rsidRDefault="00F66905" w:rsidP="00D2006D">
      <w:pPr>
        <w:pStyle w:val="Titolo1"/>
        <w:jc w:val="center"/>
        <w:rPr>
          <w:rFonts w:ascii="Times New Roman" w:hAnsi="Times New Roman"/>
          <w:b w:val="0"/>
          <w:smallCaps/>
          <w:kern w:val="0"/>
          <w:sz w:val="24"/>
          <w:szCs w:val="24"/>
          <w:lang w:val="it-IT" w:eastAsia="en-US"/>
        </w:rPr>
      </w:pPr>
      <w:r w:rsidRPr="000613C7">
        <w:rPr>
          <w:sz w:val="24"/>
          <w:szCs w:val="24"/>
          <w:lang w:val="nl-NL"/>
        </w:rPr>
        <w:lastRenderedPageBreak/>
        <w:br w:type="column"/>
      </w:r>
      <w:r w:rsidR="00D2006D" w:rsidRPr="000613C7">
        <w:rPr>
          <w:rFonts w:ascii="Times New Roman" w:hAnsi="Times New Roman"/>
          <w:smallCaps/>
          <w:kern w:val="0"/>
          <w:sz w:val="24"/>
          <w:szCs w:val="24"/>
          <w:lang w:val="it-IT" w:eastAsia="en-US"/>
        </w:rPr>
        <w:lastRenderedPageBreak/>
        <w:t>Articolo  9</w:t>
      </w:r>
    </w:p>
    <w:p w:rsidR="00D2006D" w:rsidRPr="000613C7" w:rsidRDefault="00D2006D" w:rsidP="00D2006D">
      <w:pPr>
        <w:widowControl w:val="0"/>
        <w:overflowPunct w:val="0"/>
        <w:autoSpaceDE w:val="0"/>
        <w:autoSpaceDN w:val="0"/>
        <w:adjustRightInd w:val="0"/>
        <w:jc w:val="both"/>
        <w:rPr>
          <w:kern w:val="28"/>
          <w:sz w:val="24"/>
          <w:szCs w:val="24"/>
          <w:lang w:val="nl-NL" w:eastAsia="nl-NL"/>
        </w:rPr>
      </w:pPr>
    </w:p>
    <w:p w:rsidR="00D2006D" w:rsidRPr="000613C7" w:rsidRDefault="00D2006D" w:rsidP="001942F4">
      <w:pPr>
        <w:numPr>
          <w:ilvl w:val="0"/>
          <w:numId w:val="12"/>
        </w:numPr>
        <w:ind w:left="0" w:firstLine="0"/>
        <w:contextualSpacing/>
        <w:jc w:val="both"/>
        <w:rPr>
          <w:b/>
          <w:bCs/>
          <w:iCs/>
          <w:sz w:val="24"/>
          <w:szCs w:val="24"/>
          <w:lang w:val="it-IT"/>
        </w:rPr>
      </w:pPr>
      <w:r w:rsidRPr="000613C7">
        <w:rPr>
          <w:b/>
          <w:bCs/>
          <w:iCs/>
          <w:sz w:val="24"/>
          <w:szCs w:val="24"/>
          <w:lang w:val="nl-NL"/>
        </w:rPr>
        <w:t xml:space="preserve"> </w:t>
      </w:r>
      <w:r w:rsidRPr="000613C7">
        <w:rPr>
          <w:b/>
          <w:bCs/>
          <w:iCs/>
          <w:sz w:val="24"/>
          <w:szCs w:val="24"/>
          <w:lang w:val="it-IT"/>
        </w:rPr>
        <w:t>Elencare</w:t>
      </w:r>
      <w:r w:rsidRPr="000613C7">
        <w:rPr>
          <w:b/>
          <w:spacing w:val="80"/>
          <w:sz w:val="24"/>
          <w:szCs w:val="24"/>
          <w:lang w:val="it-IT"/>
        </w:rPr>
        <w:t xml:space="preserve"> </w:t>
      </w:r>
      <w:r w:rsidRPr="000613C7">
        <w:rPr>
          <w:b/>
          <w:bCs/>
          <w:iCs/>
          <w:sz w:val="24"/>
          <w:szCs w:val="24"/>
          <w:lang w:val="it-IT"/>
        </w:rPr>
        <w:t>le</w:t>
      </w:r>
      <w:r w:rsidRPr="000613C7">
        <w:rPr>
          <w:b/>
          <w:spacing w:val="81"/>
          <w:sz w:val="24"/>
          <w:szCs w:val="24"/>
          <w:lang w:val="it-IT"/>
        </w:rPr>
        <w:t xml:space="preserve"> </w:t>
      </w:r>
      <w:r w:rsidRPr="000613C7">
        <w:rPr>
          <w:b/>
          <w:bCs/>
          <w:iCs/>
          <w:sz w:val="24"/>
          <w:szCs w:val="24"/>
          <w:lang w:val="it-IT"/>
        </w:rPr>
        <w:t>m</w:t>
      </w:r>
      <w:r w:rsidRPr="000613C7">
        <w:rPr>
          <w:b/>
          <w:bCs/>
          <w:iCs/>
          <w:spacing w:val="1"/>
          <w:sz w:val="24"/>
          <w:szCs w:val="24"/>
          <w:lang w:val="it-IT"/>
        </w:rPr>
        <w:t>i</w:t>
      </w:r>
      <w:r w:rsidRPr="000613C7">
        <w:rPr>
          <w:b/>
          <w:bCs/>
          <w:iCs/>
          <w:sz w:val="24"/>
          <w:szCs w:val="24"/>
          <w:lang w:val="it-IT"/>
        </w:rPr>
        <w:t>s</w:t>
      </w:r>
      <w:r w:rsidRPr="000613C7">
        <w:rPr>
          <w:b/>
          <w:bCs/>
          <w:iCs/>
          <w:spacing w:val="1"/>
          <w:sz w:val="24"/>
          <w:szCs w:val="24"/>
          <w:lang w:val="it-IT"/>
        </w:rPr>
        <w:t>u</w:t>
      </w:r>
      <w:r w:rsidRPr="000613C7">
        <w:rPr>
          <w:b/>
          <w:bCs/>
          <w:iCs/>
          <w:sz w:val="24"/>
          <w:szCs w:val="24"/>
          <w:lang w:val="it-IT"/>
        </w:rPr>
        <w:t>re</w:t>
      </w:r>
      <w:r w:rsidRPr="000613C7">
        <w:rPr>
          <w:b/>
          <w:spacing w:val="80"/>
          <w:sz w:val="24"/>
          <w:szCs w:val="24"/>
          <w:lang w:val="it-IT"/>
        </w:rPr>
        <w:t xml:space="preserve"> </w:t>
      </w:r>
      <w:r w:rsidRPr="000613C7">
        <w:rPr>
          <w:b/>
          <w:bCs/>
          <w:iCs/>
          <w:spacing w:val="1"/>
          <w:sz w:val="24"/>
          <w:szCs w:val="24"/>
          <w:lang w:val="it-IT"/>
        </w:rPr>
        <w:t>l</w:t>
      </w:r>
      <w:r w:rsidRPr="000613C7">
        <w:rPr>
          <w:b/>
          <w:bCs/>
          <w:iCs/>
          <w:spacing w:val="-2"/>
          <w:sz w:val="24"/>
          <w:szCs w:val="24"/>
          <w:lang w:val="it-IT"/>
        </w:rPr>
        <w:t>e</w:t>
      </w:r>
      <w:r w:rsidRPr="000613C7">
        <w:rPr>
          <w:b/>
          <w:bCs/>
          <w:iCs/>
          <w:sz w:val="24"/>
          <w:szCs w:val="24"/>
          <w:lang w:val="it-IT"/>
        </w:rPr>
        <w:t>gislati</w:t>
      </w:r>
      <w:r w:rsidRPr="000613C7">
        <w:rPr>
          <w:b/>
          <w:bCs/>
          <w:iCs/>
          <w:spacing w:val="1"/>
          <w:sz w:val="24"/>
          <w:szCs w:val="24"/>
          <w:lang w:val="it-IT"/>
        </w:rPr>
        <w:t>v</w:t>
      </w:r>
      <w:r w:rsidRPr="000613C7">
        <w:rPr>
          <w:b/>
          <w:bCs/>
          <w:iCs/>
          <w:spacing w:val="-1"/>
          <w:sz w:val="24"/>
          <w:szCs w:val="24"/>
          <w:lang w:val="it-IT"/>
        </w:rPr>
        <w:t>e</w:t>
      </w:r>
      <w:r w:rsidRPr="000613C7">
        <w:rPr>
          <w:b/>
          <w:bCs/>
          <w:iCs/>
          <w:sz w:val="24"/>
          <w:szCs w:val="24"/>
          <w:lang w:val="it-IT"/>
        </w:rPr>
        <w:t>,</w:t>
      </w:r>
      <w:r w:rsidRPr="000613C7">
        <w:rPr>
          <w:b/>
          <w:spacing w:val="80"/>
          <w:sz w:val="24"/>
          <w:szCs w:val="24"/>
          <w:lang w:val="it-IT"/>
        </w:rPr>
        <w:t xml:space="preserve"> </w:t>
      </w:r>
      <w:r w:rsidRPr="000613C7">
        <w:rPr>
          <w:b/>
          <w:bCs/>
          <w:iCs/>
          <w:sz w:val="24"/>
          <w:szCs w:val="24"/>
          <w:lang w:val="it-IT"/>
        </w:rPr>
        <w:t>regol</w:t>
      </w:r>
      <w:r w:rsidRPr="000613C7">
        <w:rPr>
          <w:b/>
          <w:bCs/>
          <w:iCs/>
          <w:spacing w:val="-2"/>
          <w:sz w:val="24"/>
          <w:szCs w:val="24"/>
          <w:lang w:val="it-IT"/>
        </w:rPr>
        <w:t>a</w:t>
      </w:r>
      <w:r w:rsidRPr="000613C7">
        <w:rPr>
          <w:b/>
          <w:bCs/>
          <w:iCs/>
          <w:spacing w:val="2"/>
          <w:sz w:val="24"/>
          <w:szCs w:val="24"/>
          <w:lang w:val="it-IT"/>
        </w:rPr>
        <w:t>m</w:t>
      </w:r>
      <w:r w:rsidRPr="000613C7">
        <w:rPr>
          <w:b/>
          <w:bCs/>
          <w:iCs/>
          <w:sz w:val="24"/>
          <w:szCs w:val="24"/>
          <w:lang w:val="it-IT"/>
        </w:rPr>
        <w:t>entari,</w:t>
      </w:r>
      <w:r w:rsidRPr="000613C7">
        <w:rPr>
          <w:b/>
          <w:spacing w:val="80"/>
          <w:sz w:val="24"/>
          <w:szCs w:val="24"/>
          <w:lang w:val="it-IT"/>
        </w:rPr>
        <w:t xml:space="preserve"> </w:t>
      </w:r>
      <w:r w:rsidRPr="000613C7">
        <w:rPr>
          <w:b/>
          <w:bCs/>
          <w:iCs/>
          <w:sz w:val="24"/>
          <w:szCs w:val="24"/>
          <w:lang w:val="it-IT"/>
        </w:rPr>
        <w:t>e</w:t>
      </w:r>
      <w:r w:rsidRPr="000613C7">
        <w:rPr>
          <w:b/>
          <w:spacing w:val="80"/>
          <w:sz w:val="24"/>
          <w:szCs w:val="24"/>
          <w:lang w:val="it-IT"/>
        </w:rPr>
        <w:t xml:space="preserve"> </w:t>
      </w:r>
      <w:r w:rsidRPr="000613C7">
        <w:rPr>
          <w:b/>
          <w:bCs/>
          <w:iCs/>
          <w:sz w:val="24"/>
          <w:szCs w:val="24"/>
          <w:lang w:val="it-IT"/>
        </w:rPr>
        <w:t>d</w:t>
      </w:r>
      <w:r w:rsidRPr="000613C7">
        <w:rPr>
          <w:b/>
          <w:bCs/>
          <w:iCs/>
          <w:spacing w:val="1"/>
          <w:sz w:val="24"/>
          <w:szCs w:val="24"/>
          <w:lang w:val="it-IT"/>
        </w:rPr>
        <w:t>i</w:t>
      </w:r>
      <w:r w:rsidRPr="000613C7">
        <w:rPr>
          <w:b/>
          <w:spacing w:val="81"/>
          <w:sz w:val="24"/>
          <w:szCs w:val="24"/>
          <w:lang w:val="it-IT"/>
        </w:rPr>
        <w:t xml:space="preserve"> </w:t>
      </w:r>
      <w:r w:rsidRPr="000613C7">
        <w:rPr>
          <w:b/>
          <w:bCs/>
          <w:iCs/>
          <w:sz w:val="24"/>
          <w:szCs w:val="24"/>
          <w:lang w:val="it-IT"/>
        </w:rPr>
        <w:t>al</w:t>
      </w:r>
      <w:r w:rsidRPr="000613C7">
        <w:rPr>
          <w:b/>
          <w:bCs/>
          <w:iCs/>
          <w:spacing w:val="1"/>
          <w:sz w:val="24"/>
          <w:szCs w:val="24"/>
          <w:lang w:val="it-IT"/>
        </w:rPr>
        <w:t>t</w:t>
      </w:r>
      <w:r w:rsidRPr="000613C7">
        <w:rPr>
          <w:b/>
          <w:bCs/>
          <w:iCs/>
          <w:sz w:val="24"/>
          <w:szCs w:val="24"/>
          <w:lang w:val="it-IT"/>
        </w:rPr>
        <w:t>ra</w:t>
      </w:r>
      <w:r w:rsidRPr="000613C7">
        <w:rPr>
          <w:b/>
          <w:spacing w:val="79"/>
          <w:sz w:val="24"/>
          <w:szCs w:val="24"/>
          <w:lang w:val="it-IT"/>
        </w:rPr>
        <w:t xml:space="preserve"> </w:t>
      </w:r>
      <w:r w:rsidRPr="000613C7">
        <w:rPr>
          <w:b/>
          <w:bCs/>
          <w:iCs/>
          <w:spacing w:val="1"/>
          <w:sz w:val="24"/>
          <w:szCs w:val="24"/>
          <w:lang w:val="it-IT"/>
        </w:rPr>
        <w:t>n</w:t>
      </w:r>
      <w:r w:rsidRPr="000613C7">
        <w:rPr>
          <w:b/>
          <w:bCs/>
          <w:iCs/>
          <w:sz w:val="24"/>
          <w:szCs w:val="24"/>
          <w:lang w:val="it-IT"/>
        </w:rPr>
        <w:t>atura,</w:t>
      </w:r>
      <w:r w:rsidRPr="000613C7">
        <w:rPr>
          <w:b/>
          <w:spacing w:val="81"/>
          <w:sz w:val="24"/>
          <w:szCs w:val="24"/>
          <w:lang w:val="it-IT"/>
        </w:rPr>
        <w:t xml:space="preserve"> </w:t>
      </w:r>
      <w:r w:rsidRPr="000613C7">
        <w:rPr>
          <w:b/>
          <w:bCs/>
          <w:iCs/>
          <w:spacing w:val="-2"/>
          <w:sz w:val="24"/>
          <w:szCs w:val="24"/>
          <w:lang w:val="it-IT"/>
        </w:rPr>
        <w:t>p</w:t>
      </w:r>
      <w:r w:rsidRPr="000613C7">
        <w:rPr>
          <w:b/>
          <w:bCs/>
          <w:iCs/>
          <w:sz w:val="24"/>
          <w:szCs w:val="24"/>
          <w:lang w:val="it-IT"/>
        </w:rPr>
        <w:t>oste</w:t>
      </w:r>
      <w:r w:rsidRPr="000613C7">
        <w:rPr>
          <w:b/>
          <w:spacing w:val="80"/>
          <w:sz w:val="24"/>
          <w:szCs w:val="24"/>
          <w:lang w:val="it-IT"/>
        </w:rPr>
        <w:t xml:space="preserve"> </w:t>
      </w:r>
      <w:r w:rsidRPr="000613C7">
        <w:rPr>
          <w:b/>
          <w:bCs/>
          <w:iCs/>
          <w:sz w:val="24"/>
          <w:szCs w:val="24"/>
          <w:lang w:val="it-IT"/>
        </w:rPr>
        <w:t>in</w:t>
      </w:r>
      <w:r w:rsidRPr="000613C7">
        <w:rPr>
          <w:b/>
          <w:spacing w:val="83"/>
          <w:sz w:val="24"/>
          <w:szCs w:val="24"/>
          <w:lang w:val="it-IT"/>
        </w:rPr>
        <w:t xml:space="preserve"> </w:t>
      </w:r>
      <w:r w:rsidRPr="000613C7">
        <w:rPr>
          <w:b/>
          <w:bCs/>
          <w:iCs/>
          <w:sz w:val="24"/>
          <w:szCs w:val="24"/>
          <w:lang w:val="it-IT"/>
        </w:rPr>
        <w:t>essere</w:t>
      </w:r>
      <w:r w:rsidRPr="000613C7">
        <w:rPr>
          <w:b/>
          <w:spacing w:val="79"/>
          <w:sz w:val="24"/>
          <w:szCs w:val="24"/>
          <w:lang w:val="it-IT"/>
        </w:rPr>
        <w:t xml:space="preserve"> </w:t>
      </w:r>
      <w:r w:rsidRPr="000613C7">
        <w:rPr>
          <w:b/>
          <w:bCs/>
          <w:iCs/>
          <w:sz w:val="24"/>
          <w:szCs w:val="24"/>
          <w:lang w:val="it-IT"/>
        </w:rPr>
        <w:t>per</w:t>
      </w:r>
      <w:r w:rsidRPr="000613C7">
        <w:rPr>
          <w:b/>
          <w:spacing w:val="81"/>
          <w:sz w:val="24"/>
          <w:szCs w:val="24"/>
          <w:lang w:val="it-IT"/>
        </w:rPr>
        <w:t xml:space="preserve"> </w:t>
      </w:r>
      <w:r w:rsidRPr="000613C7">
        <w:rPr>
          <w:b/>
          <w:bCs/>
          <w:iCs/>
          <w:sz w:val="24"/>
          <w:szCs w:val="24"/>
          <w:lang w:val="it-IT"/>
        </w:rPr>
        <w:t>dare</w:t>
      </w:r>
      <w:r w:rsidRPr="000613C7">
        <w:rPr>
          <w:b/>
          <w:sz w:val="24"/>
          <w:szCs w:val="24"/>
          <w:lang w:val="it-IT"/>
        </w:rPr>
        <w:t xml:space="preserve"> </w:t>
      </w:r>
      <w:r w:rsidRPr="000613C7">
        <w:rPr>
          <w:b/>
          <w:bCs/>
          <w:iCs/>
          <w:sz w:val="24"/>
          <w:szCs w:val="24"/>
          <w:lang w:val="it-IT"/>
        </w:rPr>
        <w:t>att</w:t>
      </w:r>
      <w:r w:rsidRPr="000613C7">
        <w:rPr>
          <w:b/>
          <w:bCs/>
          <w:iCs/>
          <w:spacing w:val="1"/>
          <w:sz w:val="24"/>
          <w:szCs w:val="24"/>
          <w:lang w:val="it-IT"/>
        </w:rPr>
        <w:t>u</w:t>
      </w:r>
      <w:r w:rsidRPr="000613C7">
        <w:rPr>
          <w:b/>
          <w:bCs/>
          <w:iCs/>
          <w:sz w:val="24"/>
          <w:szCs w:val="24"/>
          <w:lang w:val="it-IT"/>
        </w:rPr>
        <w:t>azio</w:t>
      </w:r>
      <w:r w:rsidRPr="000613C7">
        <w:rPr>
          <w:b/>
          <w:bCs/>
          <w:iCs/>
          <w:spacing w:val="1"/>
          <w:sz w:val="24"/>
          <w:szCs w:val="24"/>
          <w:lang w:val="it-IT"/>
        </w:rPr>
        <w:t>n</w:t>
      </w:r>
      <w:r w:rsidRPr="000613C7">
        <w:rPr>
          <w:b/>
          <w:bCs/>
          <w:iCs/>
          <w:sz w:val="24"/>
          <w:szCs w:val="24"/>
          <w:lang w:val="it-IT"/>
        </w:rPr>
        <w:t>e</w:t>
      </w:r>
      <w:r w:rsidRPr="000613C7">
        <w:rPr>
          <w:b/>
          <w:sz w:val="24"/>
          <w:szCs w:val="24"/>
          <w:lang w:val="it-IT"/>
        </w:rPr>
        <w:t xml:space="preserve"> </w:t>
      </w:r>
      <w:r w:rsidRPr="000613C7">
        <w:rPr>
          <w:b/>
          <w:bCs/>
          <w:iCs/>
          <w:sz w:val="24"/>
          <w:szCs w:val="24"/>
          <w:lang w:val="it-IT"/>
        </w:rPr>
        <w:t>a</w:t>
      </w:r>
      <w:r w:rsidRPr="000613C7">
        <w:rPr>
          <w:b/>
          <w:bCs/>
          <w:iCs/>
          <w:spacing w:val="-1"/>
          <w:sz w:val="24"/>
          <w:szCs w:val="24"/>
          <w:lang w:val="it-IT"/>
        </w:rPr>
        <w:t>l</w:t>
      </w:r>
      <w:r w:rsidRPr="000613C7">
        <w:rPr>
          <w:b/>
          <w:bCs/>
          <w:iCs/>
          <w:sz w:val="24"/>
          <w:szCs w:val="24"/>
          <w:lang w:val="it-IT"/>
        </w:rPr>
        <w:t>l'articolo 9</w:t>
      </w:r>
    </w:p>
    <w:p w:rsidR="00D2006D" w:rsidRPr="000613C7" w:rsidRDefault="00D2006D" w:rsidP="00D2006D">
      <w:pPr>
        <w:jc w:val="both"/>
        <w:rPr>
          <w:b/>
          <w:bCs/>
          <w:iCs/>
          <w:sz w:val="24"/>
          <w:szCs w:val="24"/>
          <w:lang w:val="it-IT"/>
        </w:rPr>
      </w:pPr>
      <w:r w:rsidRPr="000613C7">
        <w:rPr>
          <w:b/>
          <w:bCs/>
          <w:iCs/>
          <w:sz w:val="24"/>
          <w:szCs w:val="24"/>
          <w:lang w:val="it-IT"/>
        </w:rPr>
        <w:t>(a) Con riferimento al paragrafo 1, misure per assicurare che: (i) qualsiasi persona che consideri che la propria richiesta di informazioni non sia stata gestita in accordo con quanto previsto dall’art. 4 della Convenzione possa fare ricorso; (ii) che procedura sia rapida e gratuita; che la decisione finale sia vincolante per l’autorità pubblica e il rifiuto sia motivato in forma scritta</w:t>
      </w:r>
    </w:p>
    <w:p w:rsidR="00D2006D" w:rsidRPr="000613C7" w:rsidRDefault="00AE0F2A" w:rsidP="00D2006D">
      <w:pPr>
        <w:widowControl w:val="0"/>
        <w:tabs>
          <w:tab w:val="left" w:pos="426"/>
        </w:tabs>
        <w:autoSpaceDE w:val="0"/>
        <w:autoSpaceDN w:val="0"/>
        <w:adjustRightInd w:val="0"/>
        <w:jc w:val="both"/>
        <w:rPr>
          <w:rFonts w:eastAsiaTheme="minorHAnsi"/>
          <w:sz w:val="24"/>
          <w:szCs w:val="24"/>
          <w:lang w:val="it-IT" w:eastAsia="en-US"/>
        </w:rPr>
      </w:pPr>
      <w:r w:rsidRPr="000613C7">
        <w:rPr>
          <w:rFonts w:eastAsiaTheme="minorHAnsi"/>
          <w:sz w:val="24"/>
          <w:szCs w:val="24"/>
          <w:lang w:val="it-IT" w:eastAsia="en-US"/>
        </w:rPr>
        <w:t>L</w:t>
      </w:r>
      <w:r w:rsidR="00D2006D" w:rsidRPr="000613C7">
        <w:rPr>
          <w:rFonts w:eastAsiaTheme="minorHAnsi"/>
          <w:sz w:val="24"/>
          <w:szCs w:val="24"/>
          <w:lang w:val="it-IT" w:eastAsia="en-US"/>
        </w:rPr>
        <w:t>a legislazione nazionale è intervenuta per disciplinare la materia con le seguenti misure legislative:</w:t>
      </w:r>
    </w:p>
    <w:p w:rsidR="006101E4" w:rsidRPr="000613C7" w:rsidRDefault="00D2006D" w:rsidP="001942F4">
      <w:pPr>
        <w:pStyle w:val="Paragrafoelenco"/>
        <w:widowControl w:val="0"/>
        <w:numPr>
          <w:ilvl w:val="0"/>
          <w:numId w:val="16"/>
        </w:numPr>
        <w:tabs>
          <w:tab w:val="left" w:pos="426"/>
        </w:tabs>
        <w:autoSpaceDE w:val="0"/>
        <w:autoSpaceDN w:val="0"/>
        <w:adjustRightInd w:val="0"/>
        <w:spacing w:after="0" w:line="240" w:lineRule="auto"/>
        <w:ind w:left="357" w:hanging="357"/>
        <w:jc w:val="both"/>
        <w:rPr>
          <w:rFonts w:ascii="Times New Roman" w:hAnsi="Times New Roman" w:cs="Times New Roman"/>
          <w:sz w:val="24"/>
          <w:szCs w:val="24"/>
        </w:rPr>
      </w:pPr>
      <w:r w:rsidRPr="000613C7">
        <w:rPr>
          <w:rFonts w:ascii="Times New Roman" w:hAnsi="Times New Roman" w:cs="Times New Roman"/>
          <w:b/>
          <w:spacing w:val="14"/>
          <w:sz w:val="24"/>
          <w:szCs w:val="24"/>
        </w:rPr>
        <w:t>L. 241/1990</w:t>
      </w:r>
      <w:r w:rsidRPr="000613C7">
        <w:rPr>
          <w:rFonts w:ascii="Times New Roman" w:hAnsi="Times New Roman" w:cs="Times New Roman"/>
          <w:spacing w:val="14"/>
          <w:sz w:val="24"/>
          <w:szCs w:val="24"/>
        </w:rPr>
        <w:t xml:space="preserve"> (artt.22-28): detta la disciplina generale per l</w:t>
      </w:r>
      <w:r w:rsidRPr="000613C7">
        <w:rPr>
          <w:rFonts w:ascii="Times New Roman" w:hAnsi="Times New Roman" w:cs="Times New Roman"/>
          <w:sz w:val="24"/>
          <w:szCs w:val="24"/>
        </w:rPr>
        <w:t>’a</w:t>
      </w:r>
      <w:r w:rsidRPr="000613C7">
        <w:rPr>
          <w:rFonts w:ascii="Times New Roman" w:hAnsi="Times New Roman" w:cs="Times New Roman"/>
          <w:spacing w:val="-1"/>
          <w:sz w:val="24"/>
          <w:szCs w:val="24"/>
        </w:rPr>
        <w:t>cce</w:t>
      </w:r>
      <w:r w:rsidRPr="000613C7">
        <w:rPr>
          <w:rFonts w:ascii="Times New Roman" w:hAnsi="Times New Roman" w:cs="Times New Roman"/>
          <w:sz w:val="24"/>
          <w:szCs w:val="24"/>
        </w:rPr>
        <w:t>sso ai documenti amministrativi prev</w:t>
      </w:r>
      <w:r w:rsidRPr="000613C7">
        <w:rPr>
          <w:rFonts w:ascii="Times New Roman" w:hAnsi="Times New Roman" w:cs="Times New Roman"/>
          <w:spacing w:val="-1"/>
          <w:sz w:val="24"/>
          <w:szCs w:val="24"/>
        </w:rPr>
        <w:t>e</w:t>
      </w:r>
      <w:r w:rsidRPr="000613C7">
        <w:rPr>
          <w:rFonts w:ascii="Times New Roman" w:hAnsi="Times New Roman" w:cs="Times New Roman"/>
          <w:sz w:val="24"/>
          <w:szCs w:val="24"/>
        </w:rPr>
        <w:t>dendo,</w:t>
      </w:r>
      <w:r w:rsidRPr="000613C7">
        <w:rPr>
          <w:rFonts w:ascii="Times New Roman" w:hAnsi="Times New Roman" w:cs="Times New Roman"/>
          <w:spacing w:val="12"/>
          <w:sz w:val="24"/>
          <w:szCs w:val="24"/>
        </w:rPr>
        <w:t xml:space="preserve"> </w:t>
      </w:r>
      <w:r w:rsidRPr="000613C7">
        <w:rPr>
          <w:rFonts w:ascii="Times New Roman" w:hAnsi="Times New Roman" w:cs="Times New Roman"/>
          <w:sz w:val="24"/>
          <w:szCs w:val="24"/>
        </w:rPr>
        <w:t xml:space="preserve">nell’articolo 25, le modalità di esercizio del diritto di accesso ed di eventuali ricorsi. Il predetto articolo prevede che, in caso di diniego dell’accesso, espresso o tacito, il richiedente possa presentare ricorso in sede giurisdizionale, al Tribunale Amministrativo Regionale competente, ovvero chiedere il riesame in sede amministrativa della Determinazione (procedura di riesame), rispettivamente alla Commissione per l’accesso ai documenti amministrativi istituita presso la Presidenza del Consiglio dei Ministri per gli atti delle Amministrazioni centrali e periferiche dello Stato, e al Difensore civico competente territorialmente per gli atti delle Amministrazioni locali (comunali, provinciali e regionali). </w:t>
      </w:r>
      <w:r w:rsidR="006101E4" w:rsidRPr="000613C7">
        <w:rPr>
          <w:rFonts w:ascii="Times New Roman" w:hAnsi="Times New Roman" w:cs="Times New Roman"/>
          <w:sz w:val="24"/>
          <w:szCs w:val="24"/>
        </w:rPr>
        <w:t>Nella procedura di riesame, l’interessato può ricorrere, in caso di inerzia del res</w:t>
      </w:r>
      <w:r w:rsidR="00047A49" w:rsidRPr="000613C7">
        <w:rPr>
          <w:rFonts w:ascii="Times New Roman" w:hAnsi="Times New Roman" w:cs="Times New Roman"/>
          <w:sz w:val="24"/>
          <w:szCs w:val="24"/>
        </w:rPr>
        <w:t xml:space="preserve">ponsabile del procedimento, al </w:t>
      </w:r>
      <w:r w:rsidR="006101E4" w:rsidRPr="000613C7">
        <w:rPr>
          <w:rFonts w:ascii="Times New Roman" w:hAnsi="Times New Roman" w:cs="Times New Roman"/>
          <w:sz w:val="24"/>
          <w:szCs w:val="24"/>
        </w:rPr>
        <w:t>“potere sostitutivo” attribuito al Direttore Generale o, in sua vece, al Direttore incar</w:t>
      </w:r>
      <w:r w:rsidR="00B42BD4" w:rsidRPr="000613C7">
        <w:rPr>
          <w:rFonts w:ascii="Times New Roman" w:hAnsi="Times New Roman" w:cs="Times New Roman"/>
          <w:sz w:val="24"/>
          <w:szCs w:val="24"/>
        </w:rPr>
        <w:t>icato dell’ufficio competente (</w:t>
      </w:r>
      <w:r w:rsidR="006101E4" w:rsidRPr="000613C7">
        <w:rPr>
          <w:rFonts w:ascii="Times New Roman" w:hAnsi="Times New Roman" w:cs="Times New Roman"/>
          <w:sz w:val="24"/>
          <w:szCs w:val="24"/>
        </w:rPr>
        <w:t>L</w:t>
      </w:r>
      <w:r w:rsidR="00AE0F2A" w:rsidRPr="000613C7">
        <w:rPr>
          <w:rFonts w:ascii="Times New Roman" w:hAnsi="Times New Roman" w:cs="Times New Roman"/>
          <w:sz w:val="24"/>
          <w:szCs w:val="24"/>
        </w:rPr>
        <w:t>.</w:t>
      </w:r>
      <w:r w:rsidR="006101E4" w:rsidRPr="000613C7">
        <w:rPr>
          <w:rFonts w:ascii="Times New Roman" w:hAnsi="Times New Roman" w:cs="Times New Roman"/>
          <w:sz w:val="24"/>
          <w:szCs w:val="24"/>
        </w:rPr>
        <w:t xml:space="preserve">35/2012 - disposizioni urgenti in materia di semplificazione e di sviluppo). </w:t>
      </w:r>
    </w:p>
    <w:p w:rsidR="00D2006D" w:rsidRPr="000613C7" w:rsidRDefault="00D2006D" w:rsidP="001942F4">
      <w:pPr>
        <w:pStyle w:val="Paragrafoelenco"/>
        <w:widowControl w:val="0"/>
        <w:numPr>
          <w:ilvl w:val="0"/>
          <w:numId w:val="16"/>
        </w:numPr>
        <w:tabs>
          <w:tab w:val="left" w:pos="426"/>
        </w:tabs>
        <w:autoSpaceDE w:val="0"/>
        <w:autoSpaceDN w:val="0"/>
        <w:adjustRightInd w:val="0"/>
        <w:spacing w:after="0" w:line="240" w:lineRule="auto"/>
        <w:ind w:left="357" w:hanging="357"/>
        <w:jc w:val="both"/>
        <w:rPr>
          <w:rFonts w:ascii="Times New Roman" w:hAnsi="Times New Roman" w:cs="Times New Roman"/>
          <w:spacing w:val="32"/>
          <w:sz w:val="24"/>
          <w:szCs w:val="24"/>
        </w:rPr>
      </w:pPr>
      <w:proofErr w:type="spellStart"/>
      <w:r w:rsidRPr="000613C7">
        <w:rPr>
          <w:rFonts w:ascii="Times New Roman" w:hAnsi="Times New Roman" w:cs="Times New Roman"/>
          <w:b/>
          <w:spacing w:val="1"/>
          <w:sz w:val="24"/>
          <w:szCs w:val="24"/>
        </w:rPr>
        <w:t>D.Lgs.</w:t>
      </w:r>
      <w:proofErr w:type="spellEnd"/>
      <w:r w:rsidRPr="000613C7">
        <w:rPr>
          <w:rFonts w:ascii="Times New Roman" w:hAnsi="Times New Roman" w:cs="Times New Roman"/>
          <w:b/>
          <w:spacing w:val="1"/>
          <w:sz w:val="24"/>
          <w:szCs w:val="24"/>
        </w:rPr>
        <w:t xml:space="preserve"> 104/2010 (art. 116)</w:t>
      </w:r>
      <w:r w:rsidRPr="000613C7">
        <w:rPr>
          <w:rFonts w:ascii="Times New Roman" w:hAnsi="Times New Roman" w:cs="Times New Roman"/>
          <w:spacing w:val="1"/>
          <w:sz w:val="24"/>
          <w:szCs w:val="24"/>
        </w:rPr>
        <w:t xml:space="preserve">: </w:t>
      </w:r>
      <w:r w:rsidR="00884628" w:rsidRPr="000613C7">
        <w:rPr>
          <w:rFonts w:ascii="Times New Roman" w:hAnsi="Times New Roman" w:cs="Times New Roman"/>
          <w:spacing w:val="1"/>
          <w:sz w:val="24"/>
          <w:szCs w:val="24"/>
        </w:rPr>
        <w:t xml:space="preserve">disciplina il </w:t>
      </w:r>
      <w:r w:rsidR="00884628" w:rsidRPr="000613C7">
        <w:rPr>
          <w:rFonts w:ascii="Times New Roman" w:hAnsi="Times New Roman" w:cs="Times New Roman"/>
          <w:sz w:val="24"/>
          <w:szCs w:val="24"/>
        </w:rPr>
        <w:t>ricorso</w:t>
      </w:r>
      <w:r w:rsidR="00884628" w:rsidRPr="000613C7">
        <w:rPr>
          <w:rFonts w:ascii="Times New Roman" w:hAnsi="Times New Roman" w:cs="Times New Roman"/>
          <w:spacing w:val="23"/>
          <w:sz w:val="24"/>
          <w:szCs w:val="24"/>
        </w:rPr>
        <w:t xml:space="preserve"> </w:t>
      </w:r>
      <w:r w:rsidR="00884628" w:rsidRPr="000613C7">
        <w:rPr>
          <w:rFonts w:ascii="Times New Roman" w:hAnsi="Times New Roman" w:cs="Times New Roman"/>
          <w:sz w:val="24"/>
          <w:szCs w:val="24"/>
        </w:rPr>
        <w:t>in</w:t>
      </w:r>
      <w:r w:rsidR="00884628" w:rsidRPr="000613C7">
        <w:rPr>
          <w:rFonts w:ascii="Times New Roman" w:hAnsi="Times New Roman" w:cs="Times New Roman"/>
          <w:spacing w:val="26"/>
          <w:sz w:val="24"/>
          <w:szCs w:val="24"/>
        </w:rPr>
        <w:t xml:space="preserve"> </w:t>
      </w:r>
      <w:r w:rsidR="00884628" w:rsidRPr="000613C7">
        <w:rPr>
          <w:rFonts w:ascii="Times New Roman" w:hAnsi="Times New Roman" w:cs="Times New Roman"/>
          <w:sz w:val="24"/>
          <w:szCs w:val="24"/>
        </w:rPr>
        <w:t>sede</w:t>
      </w:r>
      <w:r w:rsidR="00884628" w:rsidRPr="000613C7">
        <w:rPr>
          <w:rFonts w:ascii="Times New Roman" w:hAnsi="Times New Roman" w:cs="Times New Roman"/>
          <w:spacing w:val="25"/>
          <w:sz w:val="24"/>
          <w:szCs w:val="24"/>
        </w:rPr>
        <w:t xml:space="preserve"> </w:t>
      </w:r>
      <w:r w:rsidR="00884628" w:rsidRPr="000613C7">
        <w:rPr>
          <w:rFonts w:ascii="Times New Roman" w:hAnsi="Times New Roman" w:cs="Times New Roman"/>
          <w:spacing w:val="-2"/>
          <w:sz w:val="24"/>
          <w:szCs w:val="24"/>
        </w:rPr>
        <w:t>g</w:t>
      </w:r>
      <w:r w:rsidR="00884628" w:rsidRPr="000613C7">
        <w:rPr>
          <w:rFonts w:ascii="Times New Roman" w:hAnsi="Times New Roman" w:cs="Times New Roman"/>
          <w:sz w:val="24"/>
          <w:szCs w:val="24"/>
        </w:rPr>
        <w:t>iurisdi</w:t>
      </w:r>
      <w:r w:rsidR="00884628" w:rsidRPr="000613C7">
        <w:rPr>
          <w:rFonts w:ascii="Times New Roman" w:hAnsi="Times New Roman" w:cs="Times New Roman"/>
          <w:spacing w:val="1"/>
          <w:sz w:val="24"/>
          <w:szCs w:val="24"/>
        </w:rPr>
        <w:t>z</w:t>
      </w:r>
      <w:r w:rsidR="00884628" w:rsidRPr="000613C7">
        <w:rPr>
          <w:rFonts w:ascii="Times New Roman" w:hAnsi="Times New Roman" w:cs="Times New Roman"/>
          <w:sz w:val="24"/>
          <w:szCs w:val="24"/>
        </w:rPr>
        <w:t>ional</w:t>
      </w:r>
      <w:r w:rsidR="00884628" w:rsidRPr="000613C7">
        <w:rPr>
          <w:rFonts w:ascii="Times New Roman" w:hAnsi="Times New Roman" w:cs="Times New Roman"/>
          <w:spacing w:val="1"/>
          <w:sz w:val="24"/>
          <w:szCs w:val="24"/>
        </w:rPr>
        <w:t xml:space="preserve">e contro le determinazioni e contro il silenzio sulle istanze di accesso ai documenti amministrativi.  Si tratta di un rito speciale, con termini per ricorrere dimezzati </w:t>
      </w:r>
      <w:r w:rsidR="00884628" w:rsidRPr="000613C7">
        <w:rPr>
          <w:rFonts w:ascii="Times New Roman" w:hAnsi="Times New Roman" w:cs="Times New Roman"/>
          <w:sz w:val="24"/>
          <w:szCs w:val="24"/>
        </w:rPr>
        <w:t>(30</w:t>
      </w:r>
      <w:r w:rsidR="00884628" w:rsidRPr="000613C7">
        <w:rPr>
          <w:rFonts w:ascii="Times New Roman" w:hAnsi="Times New Roman" w:cs="Times New Roman"/>
          <w:spacing w:val="1"/>
          <w:sz w:val="24"/>
          <w:szCs w:val="24"/>
        </w:rPr>
        <w:t xml:space="preserve"> </w:t>
      </w:r>
      <w:r w:rsidR="00884628" w:rsidRPr="000613C7">
        <w:rPr>
          <w:rFonts w:ascii="Times New Roman" w:hAnsi="Times New Roman" w:cs="Times New Roman"/>
          <w:spacing w:val="-1"/>
          <w:sz w:val="24"/>
          <w:szCs w:val="24"/>
        </w:rPr>
        <w:t>g</w:t>
      </w:r>
      <w:r w:rsidR="00884628" w:rsidRPr="000613C7">
        <w:rPr>
          <w:rFonts w:ascii="Times New Roman" w:hAnsi="Times New Roman" w:cs="Times New Roman"/>
          <w:sz w:val="24"/>
          <w:szCs w:val="24"/>
        </w:rPr>
        <w:t>iorni), la facoltà del ricorrente di agire in giudizio senza difensore, lo svolgimento del processo con rito camerale. Avverso la de</w:t>
      </w:r>
      <w:r w:rsidR="00884628" w:rsidRPr="000613C7">
        <w:rPr>
          <w:rFonts w:ascii="Times New Roman" w:hAnsi="Times New Roman" w:cs="Times New Roman"/>
          <w:spacing w:val="-1"/>
          <w:sz w:val="24"/>
          <w:szCs w:val="24"/>
        </w:rPr>
        <w:t>c</w:t>
      </w:r>
      <w:r w:rsidR="00884628" w:rsidRPr="000613C7">
        <w:rPr>
          <w:rFonts w:ascii="Times New Roman" w:hAnsi="Times New Roman" w:cs="Times New Roman"/>
          <w:sz w:val="24"/>
          <w:szCs w:val="24"/>
        </w:rPr>
        <w:t>isione</w:t>
      </w:r>
      <w:r w:rsidR="00884628" w:rsidRPr="000613C7">
        <w:rPr>
          <w:rFonts w:ascii="Times New Roman" w:hAnsi="Times New Roman" w:cs="Times New Roman"/>
          <w:spacing w:val="10"/>
          <w:sz w:val="24"/>
          <w:szCs w:val="24"/>
        </w:rPr>
        <w:t xml:space="preserve"> </w:t>
      </w:r>
      <w:r w:rsidR="00884628" w:rsidRPr="000613C7">
        <w:rPr>
          <w:rFonts w:ascii="Times New Roman" w:hAnsi="Times New Roman" w:cs="Times New Roman"/>
          <w:sz w:val="24"/>
          <w:szCs w:val="24"/>
        </w:rPr>
        <w:t>d</w:t>
      </w:r>
      <w:r w:rsidR="00884628" w:rsidRPr="000613C7">
        <w:rPr>
          <w:rFonts w:ascii="Times New Roman" w:hAnsi="Times New Roman" w:cs="Times New Roman"/>
          <w:spacing w:val="1"/>
          <w:sz w:val="24"/>
          <w:szCs w:val="24"/>
        </w:rPr>
        <w:t>e</w:t>
      </w:r>
      <w:r w:rsidR="00884628" w:rsidRPr="000613C7">
        <w:rPr>
          <w:rFonts w:ascii="Times New Roman" w:hAnsi="Times New Roman" w:cs="Times New Roman"/>
          <w:sz w:val="24"/>
          <w:szCs w:val="24"/>
        </w:rPr>
        <w:t>l</w:t>
      </w:r>
      <w:r w:rsidR="00884628" w:rsidRPr="000613C7">
        <w:rPr>
          <w:rFonts w:ascii="Times New Roman" w:hAnsi="Times New Roman" w:cs="Times New Roman"/>
          <w:spacing w:val="11"/>
          <w:sz w:val="24"/>
          <w:szCs w:val="24"/>
        </w:rPr>
        <w:t xml:space="preserve"> </w:t>
      </w:r>
      <w:r w:rsidR="00884628" w:rsidRPr="000613C7">
        <w:rPr>
          <w:rFonts w:ascii="Times New Roman" w:hAnsi="Times New Roman" w:cs="Times New Roman"/>
          <w:spacing w:val="2"/>
          <w:sz w:val="24"/>
          <w:szCs w:val="24"/>
        </w:rPr>
        <w:t>T</w:t>
      </w:r>
      <w:r w:rsidR="00884628" w:rsidRPr="000613C7">
        <w:rPr>
          <w:rFonts w:ascii="Times New Roman" w:hAnsi="Times New Roman" w:cs="Times New Roman"/>
          <w:sz w:val="24"/>
          <w:szCs w:val="24"/>
        </w:rPr>
        <w:t>AR</w:t>
      </w:r>
      <w:r w:rsidR="00884628" w:rsidRPr="000613C7">
        <w:rPr>
          <w:rFonts w:ascii="Times New Roman" w:hAnsi="Times New Roman" w:cs="Times New Roman"/>
          <w:spacing w:val="12"/>
          <w:sz w:val="24"/>
          <w:szCs w:val="24"/>
        </w:rPr>
        <w:t xml:space="preserve"> </w:t>
      </w:r>
      <w:r w:rsidR="00884628" w:rsidRPr="000613C7">
        <w:rPr>
          <w:rFonts w:ascii="Times New Roman" w:hAnsi="Times New Roman" w:cs="Times New Roman"/>
          <w:sz w:val="24"/>
          <w:szCs w:val="24"/>
        </w:rPr>
        <w:t>è</w:t>
      </w:r>
      <w:r w:rsidR="00884628" w:rsidRPr="000613C7">
        <w:rPr>
          <w:rFonts w:ascii="Times New Roman" w:hAnsi="Times New Roman" w:cs="Times New Roman"/>
          <w:spacing w:val="11"/>
          <w:sz w:val="24"/>
          <w:szCs w:val="24"/>
        </w:rPr>
        <w:t xml:space="preserve"> proponibile </w:t>
      </w:r>
      <w:r w:rsidR="00884628" w:rsidRPr="000613C7">
        <w:rPr>
          <w:rFonts w:ascii="Times New Roman" w:hAnsi="Times New Roman" w:cs="Times New Roman"/>
          <w:sz w:val="24"/>
          <w:szCs w:val="24"/>
        </w:rPr>
        <w:t>ap</w:t>
      </w:r>
      <w:r w:rsidR="00884628" w:rsidRPr="000613C7">
        <w:rPr>
          <w:rFonts w:ascii="Times New Roman" w:hAnsi="Times New Roman" w:cs="Times New Roman"/>
          <w:spacing w:val="1"/>
          <w:sz w:val="24"/>
          <w:szCs w:val="24"/>
        </w:rPr>
        <w:t>p</w:t>
      </w:r>
      <w:r w:rsidR="00884628" w:rsidRPr="000613C7">
        <w:rPr>
          <w:rFonts w:ascii="Times New Roman" w:hAnsi="Times New Roman" w:cs="Times New Roman"/>
          <w:sz w:val="24"/>
          <w:szCs w:val="24"/>
        </w:rPr>
        <w:t>el</w:t>
      </w:r>
      <w:r w:rsidR="00884628" w:rsidRPr="000613C7">
        <w:rPr>
          <w:rFonts w:ascii="Times New Roman" w:hAnsi="Times New Roman" w:cs="Times New Roman"/>
          <w:spacing w:val="2"/>
          <w:sz w:val="24"/>
          <w:szCs w:val="24"/>
        </w:rPr>
        <w:t xml:space="preserve">lo </w:t>
      </w:r>
      <w:r w:rsidR="00884628" w:rsidRPr="000613C7">
        <w:rPr>
          <w:rFonts w:ascii="Times New Roman" w:hAnsi="Times New Roman" w:cs="Times New Roman"/>
          <w:sz w:val="24"/>
          <w:szCs w:val="24"/>
        </w:rPr>
        <w:t>al</w:t>
      </w:r>
      <w:r w:rsidR="00884628" w:rsidRPr="000613C7">
        <w:rPr>
          <w:rFonts w:ascii="Times New Roman" w:hAnsi="Times New Roman" w:cs="Times New Roman"/>
          <w:spacing w:val="11"/>
          <w:sz w:val="24"/>
          <w:szCs w:val="24"/>
        </w:rPr>
        <w:t xml:space="preserve"> </w:t>
      </w:r>
      <w:r w:rsidR="00884628" w:rsidRPr="000613C7">
        <w:rPr>
          <w:rFonts w:ascii="Times New Roman" w:hAnsi="Times New Roman" w:cs="Times New Roman"/>
          <w:spacing w:val="1"/>
          <w:sz w:val="24"/>
          <w:szCs w:val="24"/>
        </w:rPr>
        <w:t>C</w:t>
      </w:r>
      <w:r w:rsidR="00884628" w:rsidRPr="000613C7">
        <w:rPr>
          <w:rFonts w:ascii="Times New Roman" w:hAnsi="Times New Roman" w:cs="Times New Roman"/>
          <w:sz w:val="24"/>
          <w:szCs w:val="24"/>
        </w:rPr>
        <w:t>onsi</w:t>
      </w:r>
      <w:r w:rsidR="00884628" w:rsidRPr="000613C7">
        <w:rPr>
          <w:rFonts w:ascii="Times New Roman" w:hAnsi="Times New Roman" w:cs="Times New Roman"/>
          <w:spacing w:val="-1"/>
          <w:sz w:val="24"/>
          <w:szCs w:val="24"/>
        </w:rPr>
        <w:t>g</w:t>
      </w:r>
      <w:r w:rsidR="00884628" w:rsidRPr="000613C7">
        <w:rPr>
          <w:rFonts w:ascii="Times New Roman" w:hAnsi="Times New Roman" w:cs="Times New Roman"/>
          <w:sz w:val="24"/>
          <w:szCs w:val="24"/>
        </w:rPr>
        <w:t>lio</w:t>
      </w:r>
      <w:r w:rsidR="00884628" w:rsidRPr="000613C7">
        <w:rPr>
          <w:rFonts w:ascii="Times New Roman" w:hAnsi="Times New Roman" w:cs="Times New Roman"/>
          <w:spacing w:val="11"/>
          <w:sz w:val="24"/>
          <w:szCs w:val="24"/>
        </w:rPr>
        <w:t xml:space="preserve"> </w:t>
      </w:r>
      <w:r w:rsidR="00884628" w:rsidRPr="000613C7">
        <w:rPr>
          <w:rFonts w:ascii="Times New Roman" w:hAnsi="Times New Roman" w:cs="Times New Roman"/>
          <w:sz w:val="24"/>
          <w:szCs w:val="24"/>
        </w:rPr>
        <w:t>d</w:t>
      </w:r>
      <w:r w:rsidR="00884628" w:rsidRPr="000613C7">
        <w:rPr>
          <w:rFonts w:ascii="Times New Roman" w:hAnsi="Times New Roman" w:cs="Times New Roman"/>
          <w:spacing w:val="1"/>
          <w:sz w:val="24"/>
          <w:szCs w:val="24"/>
        </w:rPr>
        <w:t>i</w:t>
      </w:r>
      <w:r w:rsidR="00884628" w:rsidRPr="000613C7">
        <w:rPr>
          <w:rFonts w:ascii="Times New Roman" w:hAnsi="Times New Roman" w:cs="Times New Roman"/>
          <w:spacing w:val="12"/>
          <w:sz w:val="24"/>
          <w:szCs w:val="24"/>
        </w:rPr>
        <w:t xml:space="preserve"> </w:t>
      </w:r>
      <w:r w:rsidR="00884628" w:rsidRPr="000613C7">
        <w:rPr>
          <w:rFonts w:ascii="Times New Roman" w:hAnsi="Times New Roman" w:cs="Times New Roman"/>
          <w:sz w:val="24"/>
          <w:szCs w:val="24"/>
        </w:rPr>
        <w:t>S</w:t>
      </w:r>
      <w:r w:rsidR="00884628" w:rsidRPr="000613C7">
        <w:rPr>
          <w:rFonts w:ascii="Times New Roman" w:hAnsi="Times New Roman" w:cs="Times New Roman"/>
          <w:spacing w:val="1"/>
          <w:sz w:val="24"/>
          <w:szCs w:val="24"/>
        </w:rPr>
        <w:t>t</w:t>
      </w:r>
      <w:r w:rsidR="00884628" w:rsidRPr="000613C7">
        <w:rPr>
          <w:rFonts w:ascii="Times New Roman" w:hAnsi="Times New Roman" w:cs="Times New Roman"/>
          <w:sz w:val="24"/>
          <w:szCs w:val="24"/>
        </w:rPr>
        <w:t>ato (secondo grado di giudizio) entro</w:t>
      </w:r>
      <w:r w:rsidR="00884628" w:rsidRPr="000613C7">
        <w:rPr>
          <w:rFonts w:ascii="Times New Roman" w:hAnsi="Times New Roman" w:cs="Times New Roman"/>
          <w:spacing w:val="10"/>
          <w:sz w:val="24"/>
          <w:szCs w:val="24"/>
        </w:rPr>
        <w:t xml:space="preserve"> i successivi </w:t>
      </w:r>
      <w:r w:rsidR="00884628" w:rsidRPr="000613C7">
        <w:rPr>
          <w:rFonts w:ascii="Times New Roman" w:hAnsi="Times New Roman" w:cs="Times New Roman"/>
          <w:sz w:val="24"/>
          <w:szCs w:val="24"/>
        </w:rPr>
        <w:t>t</w:t>
      </w:r>
      <w:r w:rsidR="00884628" w:rsidRPr="000613C7">
        <w:rPr>
          <w:rFonts w:ascii="Times New Roman" w:hAnsi="Times New Roman" w:cs="Times New Roman"/>
          <w:spacing w:val="2"/>
          <w:sz w:val="24"/>
          <w:szCs w:val="24"/>
        </w:rPr>
        <w:t>r</w:t>
      </w:r>
      <w:r w:rsidR="00884628" w:rsidRPr="000613C7">
        <w:rPr>
          <w:rFonts w:ascii="Times New Roman" w:hAnsi="Times New Roman" w:cs="Times New Roman"/>
          <w:sz w:val="24"/>
          <w:szCs w:val="24"/>
        </w:rPr>
        <w:t>enta</w:t>
      </w:r>
      <w:r w:rsidR="00884628" w:rsidRPr="000613C7">
        <w:rPr>
          <w:rFonts w:ascii="Times New Roman" w:hAnsi="Times New Roman" w:cs="Times New Roman"/>
          <w:spacing w:val="13"/>
          <w:sz w:val="24"/>
          <w:szCs w:val="24"/>
        </w:rPr>
        <w:t xml:space="preserve"> </w:t>
      </w:r>
      <w:r w:rsidR="00884628" w:rsidRPr="000613C7">
        <w:rPr>
          <w:rFonts w:ascii="Times New Roman" w:hAnsi="Times New Roman" w:cs="Times New Roman"/>
          <w:spacing w:val="-1"/>
          <w:sz w:val="24"/>
          <w:szCs w:val="24"/>
        </w:rPr>
        <w:t>g</w:t>
      </w:r>
      <w:r w:rsidR="00884628" w:rsidRPr="000613C7">
        <w:rPr>
          <w:rFonts w:ascii="Times New Roman" w:hAnsi="Times New Roman" w:cs="Times New Roman"/>
          <w:sz w:val="24"/>
          <w:szCs w:val="24"/>
        </w:rPr>
        <w:t>io</w:t>
      </w:r>
      <w:r w:rsidR="00884628" w:rsidRPr="000613C7">
        <w:rPr>
          <w:rFonts w:ascii="Times New Roman" w:hAnsi="Times New Roman" w:cs="Times New Roman"/>
          <w:spacing w:val="1"/>
          <w:sz w:val="24"/>
          <w:szCs w:val="24"/>
        </w:rPr>
        <w:t>r</w:t>
      </w:r>
      <w:r w:rsidR="00884628" w:rsidRPr="000613C7">
        <w:rPr>
          <w:rFonts w:ascii="Times New Roman" w:hAnsi="Times New Roman" w:cs="Times New Roman"/>
          <w:sz w:val="24"/>
          <w:szCs w:val="24"/>
        </w:rPr>
        <w:t>ni. Se il procedimento si conclude in modo favorevole, il</w:t>
      </w:r>
      <w:r w:rsidR="00884628" w:rsidRPr="000613C7">
        <w:rPr>
          <w:rFonts w:ascii="Times New Roman" w:hAnsi="Times New Roman" w:cs="Times New Roman"/>
          <w:spacing w:val="12"/>
          <w:sz w:val="24"/>
          <w:szCs w:val="24"/>
        </w:rPr>
        <w:t xml:space="preserve"> </w:t>
      </w:r>
      <w:r w:rsidR="00884628" w:rsidRPr="000613C7">
        <w:rPr>
          <w:rFonts w:ascii="Times New Roman" w:hAnsi="Times New Roman" w:cs="Times New Roman"/>
          <w:sz w:val="24"/>
          <w:szCs w:val="24"/>
        </w:rPr>
        <w:t>TAR</w:t>
      </w:r>
      <w:r w:rsidR="00884628" w:rsidRPr="000613C7">
        <w:rPr>
          <w:rFonts w:ascii="Times New Roman" w:hAnsi="Times New Roman" w:cs="Times New Roman"/>
          <w:spacing w:val="12"/>
          <w:sz w:val="24"/>
          <w:szCs w:val="24"/>
        </w:rPr>
        <w:t xml:space="preserve"> </w:t>
      </w:r>
      <w:r w:rsidR="00884628" w:rsidRPr="000613C7">
        <w:rPr>
          <w:rFonts w:ascii="Times New Roman" w:hAnsi="Times New Roman" w:cs="Times New Roman"/>
          <w:sz w:val="24"/>
          <w:szCs w:val="24"/>
        </w:rPr>
        <w:t>o</w:t>
      </w:r>
      <w:r w:rsidR="00884628" w:rsidRPr="000613C7">
        <w:rPr>
          <w:rFonts w:ascii="Times New Roman" w:hAnsi="Times New Roman" w:cs="Times New Roman"/>
          <w:spacing w:val="11"/>
          <w:sz w:val="24"/>
          <w:szCs w:val="24"/>
        </w:rPr>
        <w:t xml:space="preserve"> </w:t>
      </w:r>
      <w:r w:rsidR="00884628" w:rsidRPr="000613C7">
        <w:rPr>
          <w:rFonts w:ascii="Times New Roman" w:hAnsi="Times New Roman" w:cs="Times New Roman"/>
          <w:sz w:val="24"/>
          <w:szCs w:val="24"/>
        </w:rPr>
        <w:t>il</w:t>
      </w:r>
      <w:r w:rsidR="00884628" w:rsidRPr="000613C7">
        <w:rPr>
          <w:rFonts w:ascii="Times New Roman" w:hAnsi="Times New Roman" w:cs="Times New Roman"/>
          <w:spacing w:val="12"/>
          <w:sz w:val="24"/>
          <w:szCs w:val="24"/>
        </w:rPr>
        <w:t xml:space="preserve"> </w:t>
      </w:r>
      <w:r w:rsidR="00884628" w:rsidRPr="000613C7">
        <w:rPr>
          <w:rFonts w:ascii="Times New Roman" w:hAnsi="Times New Roman" w:cs="Times New Roman"/>
          <w:spacing w:val="1"/>
          <w:sz w:val="24"/>
          <w:szCs w:val="24"/>
        </w:rPr>
        <w:t>C</w:t>
      </w:r>
      <w:r w:rsidR="00884628" w:rsidRPr="000613C7">
        <w:rPr>
          <w:rFonts w:ascii="Times New Roman" w:hAnsi="Times New Roman" w:cs="Times New Roman"/>
          <w:sz w:val="24"/>
          <w:szCs w:val="24"/>
        </w:rPr>
        <w:t>onsi</w:t>
      </w:r>
      <w:r w:rsidR="00884628" w:rsidRPr="000613C7">
        <w:rPr>
          <w:rFonts w:ascii="Times New Roman" w:hAnsi="Times New Roman" w:cs="Times New Roman"/>
          <w:spacing w:val="-1"/>
          <w:sz w:val="24"/>
          <w:szCs w:val="24"/>
        </w:rPr>
        <w:t>g</w:t>
      </w:r>
      <w:r w:rsidR="00884628" w:rsidRPr="000613C7">
        <w:rPr>
          <w:rFonts w:ascii="Times New Roman" w:hAnsi="Times New Roman" w:cs="Times New Roman"/>
          <w:sz w:val="24"/>
          <w:szCs w:val="24"/>
        </w:rPr>
        <w:t>lio di</w:t>
      </w:r>
      <w:r w:rsidR="00884628" w:rsidRPr="000613C7">
        <w:rPr>
          <w:rFonts w:ascii="Times New Roman" w:hAnsi="Times New Roman" w:cs="Times New Roman"/>
          <w:spacing w:val="33"/>
          <w:sz w:val="24"/>
          <w:szCs w:val="24"/>
        </w:rPr>
        <w:t xml:space="preserve"> </w:t>
      </w:r>
      <w:r w:rsidR="00884628" w:rsidRPr="000613C7">
        <w:rPr>
          <w:rFonts w:ascii="Times New Roman" w:hAnsi="Times New Roman" w:cs="Times New Roman"/>
          <w:spacing w:val="1"/>
          <w:sz w:val="24"/>
          <w:szCs w:val="24"/>
        </w:rPr>
        <w:t>S</w:t>
      </w:r>
      <w:r w:rsidR="00884628" w:rsidRPr="000613C7">
        <w:rPr>
          <w:rFonts w:ascii="Times New Roman" w:hAnsi="Times New Roman" w:cs="Times New Roman"/>
          <w:sz w:val="24"/>
          <w:szCs w:val="24"/>
        </w:rPr>
        <w:t>tato</w:t>
      </w:r>
      <w:r w:rsidR="00884628" w:rsidRPr="000613C7">
        <w:rPr>
          <w:rFonts w:ascii="Times New Roman" w:hAnsi="Times New Roman" w:cs="Times New Roman"/>
          <w:spacing w:val="33"/>
          <w:sz w:val="24"/>
          <w:szCs w:val="24"/>
        </w:rPr>
        <w:t xml:space="preserve"> </w:t>
      </w:r>
      <w:r w:rsidR="00884628" w:rsidRPr="000613C7">
        <w:rPr>
          <w:rFonts w:ascii="Times New Roman" w:hAnsi="Times New Roman" w:cs="Times New Roman"/>
          <w:sz w:val="24"/>
          <w:szCs w:val="24"/>
        </w:rPr>
        <w:t>dispone dirett</w:t>
      </w:r>
      <w:r w:rsidR="00884628" w:rsidRPr="000613C7">
        <w:rPr>
          <w:rFonts w:ascii="Times New Roman" w:hAnsi="Times New Roman" w:cs="Times New Roman"/>
          <w:spacing w:val="-1"/>
          <w:sz w:val="24"/>
          <w:szCs w:val="24"/>
        </w:rPr>
        <w:t>a</w:t>
      </w:r>
      <w:r w:rsidR="00884628" w:rsidRPr="000613C7">
        <w:rPr>
          <w:rFonts w:ascii="Times New Roman" w:hAnsi="Times New Roman" w:cs="Times New Roman"/>
          <w:sz w:val="24"/>
          <w:szCs w:val="24"/>
        </w:rPr>
        <w:t>mente</w:t>
      </w:r>
      <w:r w:rsidR="00884628" w:rsidRPr="000613C7">
        <w:rPr>
          <w:rFonts w:ascii="Times New Roman" w:hAnsi="Times New Roman" w:cs="Times New Roman"/>
          <w:spacing w:val="32"/>
          <w:sz w:val="24"/>
          <w:szCs w:val="24"/>
        </w:rPr>
        <w:t xml:space="preserve"> </w:t>
      </w:r>
      <w:r w:rsidR="00884628" w:rsidRPr="000613C7">
        <w:rPr>
          <w:rFonts w:ascii="Times New Roman" w:hAnsi="Times New Roman" w:cs="Times New Roman"/>
          <w:spacing w:val="3"/>
          <w:sz w:val="24"/>
          <w:szCs w:val="24"/>
        </w:rPr>
        <w:t>l</w:t>
      </w:r>
      <w:r w:rsidR="00884628" w:rsidRPr="000613C7">
        <w:rPr>
          <w:rFonts w:ascii="Times New Roman" w:hAnsi="Times New Roman" w:cs="Times New Roman"/>
          <w:sz w:val="24"/>
          <w:szCs w:val="24"/>
        </w:rPr>
        <w:t>’acc</w:t>
      </w:r>
      <w:r w:rsidR="00884628" w:rsidRPr="000613C7">
        <w:rPr>
          <w:rFonts w:ascii="Times New Roman" w:hAnsi="Times New Roman" w:cs="Times New Roman"/>
          <w:spacing w:val="-1"/>
          <w:sz w:val="24"/>
          <w:szCs w:val="24"/>
        </w:rPr>
        <w:t>e</w:t>
      </w:r>
      <w:r w:rsidR="00884628" w:rsidRPr="000613C7">
        <w:rPr>
          <w:rFonts w:ascii="Times New Roman" w:hAnsi="Times New Roman" w:cs="Times New Roman"/>
          <w:sz w:val="24"/>
          <w:szCs w:val="24"/>
        </w:rPr>
        <w:t>sso</w:t>
      </w:r>
      <w:r w:rsidR="00884628" w:rsidRPr="000613C7">
        <w:rPr>
          <w:rFonts w:ascii="Times New Roman" w:hAnsi="Times New Roman" w:cs="Times New Roman"/>
          <w:spacing w:val="33"/>
          <w:sz w:val="24"/>
          <w:szCs w:val="24"/>
        </w:rPr>
        <w:t xml:space="preserve"> </w:t>
      </w:r>
      <w:r w:rsidR="00884628" w:rsidRPr="000613C7">
        <w:rPr>
          <w:rFonts w:ascii="Times New Roman" w:hAnsi="Times New Roman" w:cs="Times New Roman"/>
          <w:sz w:val="24"/>
          <w:szCs w:val="24"/>
        </w:rPr>
        <w:t>all’info</w:t>
      </w:r>
      <w:r w:rsidR="00884628" w:rsidRPr="000613C7">
        <w:rPr>
          <w:rFonts w:ascii="Times New Roman" w:hAnsi="Times New Roman" w:cs="Times New Roman"/>
          <w:spacing w:val="1"/>
          <w:sz w:val="24"/>
          <w:szCs w:val="24"/>
        </w:rPr>
        <w:t>r</w:t>
      </w:r>
      <w:r w:rsidR="00884628" w:rsidRPr="000613C7">
        <w:rPr>
          <w:rFonts w:ascii="Times New Roman" w:hAnsi="Times New Roman" w:cs="Times New Roman"/>
          <w:sz w:val="24"/>
          <w:szCs w:val="24"/>
        </w:rPr>
        <w:t>ma</w:t>
      </w:r>
      <w:r w:rsidR="00884628" w:rsidRPr="000613C7">
        <w:rPr>
          <w:rFonts w:ascii="Times New Roman" w:hAnsi="Times New Roman" w:cs="Times New Roman"/>
          <w:spacing w:val="1"/>
          <w:sz w:val="24"/>
          <w:szCs w:val="24"/>
        </w:rPr>
        <w:t>z</w:t>
      </w:r>
      <w:r w:rsidR="00884628" w:rsidRPr="000613C7">
        <w:rPr>
          <w:rFonts w:ascii="Times New Roman" w:hAnsi="Times New Roman" w:cs="Times New Roman"/>
          <w:sz w:val="24"/>
          <w:szCs w:val="24"/>
        </w:rPr>
        <w:t>ione,</w:t>
      </w:r>
      <w:r w:rsidR="00884628" w:rsidRPr="000613C7">
        <w:rPr>
          <w:rFonts w:ascii="Times New Roman" w:hAnsi="Times New Roman" w:cs="Times New Roman"/>
          <w:spacing w:val="33"/>
          <w:sz w:val="24"/>
          <w:szCs w:val="24"/>
        </w:rPr>
        <w:t xml:space="preserve"> </w:t>
      </w:r>
      <w:r w:rsidR="00884628" w:rsidRPr="000613C7">
        <w:rPr>
          <w:rFonts w:ascii="Times New Roman" w:hAnsi="Times New Roman" w:cs="Times New Roman"/>
          <w:sz w:val="24"/>
          <w:szCs w:val="24"/>
        </w:rPr>
        <w:t>con</w:t>
      </w:r>
      <w:r w:rsidR="00884628" w:rsidRPr="000613C7">
        <w:rPr>
          <w:rFonts w:ascii="Times New Roman" w:hAnsi="Times New Roman" w:cs="Times New Roman"/>
          <w:spacing w:val="32"/>
          <w:sz w:val="24"/>
          <w:szCs w:val="24"/>
        </w:rPr>
        <w:t xml:space="preserve"> </w:t>
      </w:r>
      <w:r w:rsidR="00884628" w:rsidRPr="000613C7">
        <w:rPr>
          <w:rFonts w:ascii="Times New Roman" w:hAnsi="Times New Roman" w:cs="Times New Roman"/>
          <w:sz w:val="24"/>
          <w:szCs w:val="24"/>
        </w:rPr>
        <w:t>sentenza</w:t>
      </w:r>
      <w:r w:rsidR="00884628" w:rsidRPr="000613C7">
        <w:rPr>
          <w:rFonts w:ascii="Times New Roman" w:hAnsi="Times New Roman" w:cs="Times New Roman"/>
          <w:spacing w:val="32"/>
          <w:sz w:val="24"/>
          <w:szCs w:val="24"/>
        </w:rPr>
        <w:t xml:space="preserve"> </w:t>
      </w:r>
      <w:r w:rsidR="00884628" w:rsidRPr="000613C7">
        <w:rPr>
          <w:rFonts w:ascii="Times New Roman" w:hAnsi="Times New Roman" w:cs="Times New Roman"/>
          <w:sz w:val="24"/>
          <w:szCs w:val="24"/>
        </w:rPr>
        <w:t>vincolante.</w:t>
      </w:r>
    </w:p>
    <w:p w:rsidR="006101E4" w:rsidRPr="000613C7" w:rsidRDefault="00D2006D" w:rsidP="001942F4">
      <w:pPr>
        <w:pStyle w:val="Paragrafoelenco"/>
        <w:widowControl w:val="0"/>
        <w:numPr>
          <w:ilvl w:val="0"/>
          <w:numId w:val="16"/>
        </w:numPr>
        <w:tabs>
          <w:tab w:val="left" w:pos="426"/>
        </w:tabs>
        <w:autoSpaceDE w:val="0"/>
        <w:autoSpaceDN w:val="0"/>
        <w:adjustRightInd w:val="0"/>
        <w:spacing w:after="0" w:line="240" w:lineRule="auto"/>
        <w:ind w:left="357" w:hanging="357"/>
        <w:jc w:val="both"/>
        <w:rPr>
          <w:rFonts w:ascii="Times New Roman" w:hAnsi="Times New Roman" w:cs="Times New Roman"/>
          <w:spacing w:val="15"/>
          <w:sz w:val="24"/>
          <w:szCs w:val="24"/>
        </w:rPr>
      </w:pPr>
      <w:proofErr w:type="spellStart"/>
      <w:r w:rsidRPr="000613C7">
        <w:rPr>
          <w:rFonts w:ascii="Times New Roman" w:hAnsi="Times New Roman" w:cs="Times New Roman"/>
          <w:b/>
          <w:sz w:val="24"/>
          <w:szCs w:val="24"/>
        </w:rPr>
        <w:t>D</w:t>
      </w:r>
      <w:r w:rsidRPr="000613C7">
        <w:rPr>
          <w:rFonts w:ascii="Times New Roman" w:hAnsi="Times New Roman" w:cs="Times New Roman"/>
          <w:b/>
          <w:spacing w:val="-2"/>
          <w:sz w:val="24"/>
          <w:szCs w:val="24"/>
        </w:rPr>
        <w:t>.</w:t>
      </w:r>
      <w:r w:rsidRPr="000613C7">
        <w:rPr>
          <w:rFonts w:ascii="Times New Roman" w:hAnsi="Times New Roman" w:cs="Times New Roman"/>
          <w:b/>
          <w:spacing w:val="-3"/>
          <w:sz w:val="24"/>
          <w:szCs w:val="24"/>
        </w:rPr>
        <w:t>L</w:t>
      </w:r>
      <w:r w:rsidRPr="000613C7">
        <w:rPr>
          <w:rFonts w:ascii="Times New Roman" w:hAnsi="Times New Roman" w:cs="Times New Roman"/>
          <w:b/>
          <w:sz w:val="24"/>
          <w:szCs w:val="24"/>
        </w:rPr>
        <w:t>gs</w:t>
      </w:r>
      <w:r w:rsidRPr="000613C7">
        <w:rPr>
          <w:rFonts w:ascii="Times New Roman" w:hAnsi="Times New Roman" w:cs="Times New Roman"/>
          <w:b/>
          <w:spacing w:val="14"/>
          <w:sz w:val="24"/>
          <w:szCs w:val="24"/>
        </w:rPr>
        <w:t>.</w:t>
      </w:r>
      <w:proofErr w:type="spellEnd"/>
      <w:r w:rsidRPr="000613C7">
        <w:rPr>
          <w:rFonts w:ascii="Times New Roman" w:hAnsi="Times New Roman" w:cs="Times New Roman"/>
          <w:b/>
          <w:spacing w:val="14"/>
          <w:sz w:val="24"/>
          <w:szCs w:val="24"/>
        </w:rPr>
        <w:t xml:space="preserve"> </w:t>
      </w:r>
      <w:r w:rsidRPr="000613C7">
        <w:rPr>
          <w:rFonts w:ascii="Times New Roman" w:hAnsi="Times New Roman" w:cs="Times New Roman"/>
          <w:b/>
          <w:sz w:val="24"/>
          <w:szCs w:val="24"/>
        </w:rPr>
        <w:t>195/2005</w:t>
      </w:r>
      <w:r w:rsidRPr="000613C7">
        <w:rPr>
          <w:rFonts w:ascii="Times New Roman" w:hAnsi="Times New Roman" w:cs="Times New Roman"/>
          <w:sz w:val="24"/>
          <w:szCs w:val="24"/>
        </w:rPr>
        <w:t xml:space="preserve">: </w:t>
      </w:r>
      <w:r w:rsidR="000E33EE" w:rsidRPr="000613C7">
        <w:rPr>
          <w:rFonts w:ascii="Times New Roman" w:hAnsi="Times New Roman" w:cs="Times New Roman"/>
          <w:sz w:val="24"/>
          <w:szCs w:val="24"/>
        </w:rPr>
        <w:t>disciplina il diritto di accesso all’informazione ambientale detenuta dalle Autorità pubbliche, per garantire che tale informazione venga messa a disposizione di chiunque ne faccia richiesta e venga diffusa in forme e formati facilmente consultabili. L’art.7 del decreto disciplina la tutela del diritto di accesso, prevedendo la possibilità del richiedente di agire contro le determinazioni dell’autorità pubblica entro i termini e con le modalità sopra indicate (ricorso in sede giurisdizionale e riesame delle determinazioni al Difensore civico e alla Commissione per l’accesso).</w:t>
      </w:r>
    </w:p>
    <w:p w:rsidR="00D2006D" w:rsidRPr="000613C7" w:rsidRDefault="00D2006D" w:rsidP="001942F4">
      <w:pPr>
        <w:pStyle w:val="Paragrafoelenco"/>
        <w:widowControl w:val="0"/>
        <w:numPr>
          <w:ilvl w:val="0"/>
          <w:numId w:val="16"/>
        </w:numPr>
        <w:tabs>
          <w:tab w:val="left" w:pos="426"/>
        </w:tabs>
        <w:autoSpaceDE w:val="0"/>
        <w:autoSpaceDN w:val="0"/>
        <w:adjustRightInd w:val="0"/>
        <w:spacing w:after="0" w:line="240" w:lineRule="auto"/>
        <w:ind w:left="357" w:hanging="357"/>
        <w:jc w:val="both"/>
        <w:rPr>
          <w:rFonts w:ascii="Times New Roman" w:hAnsi="Times New Roman" w:cs="Times New Roman"/>
          <w:spacing w:val="15"/>
          <w:sz w:val="24"/>
          <w:szCs w:val="24"/>
        </w:rPr>
      </w:pPr>
      <w:proofErr w:type="spellStart"/>
      <w:r w:rsidRPr="000613C7">
        <w:rPr>
          <w:rFonts w:ascii="Times New Roman" w:hAnsi="Times New Roman" w:cs="Times New Roman"/>
          <w:b/>
          <w:sz w:val="24"/>
          <w:szCs w:val="24"/>
        </w:rPr>
        <w:t>D.Lgs.</w:t>
      </w:r>
      <w:proofErr w:type="spellEnd"/>
      <w:r w:rsidRPr="000613C7">
        <w:rPr>
          <w:rFonts w:ascii="Times New Roman" w:hAnsi="Times New Roman" w:cs="Times New Roman"/>
          <w:b/>
          <w:sz w:val="24"/>
          <w:szCs w:val="24"/>
        </w:rPr>
        <w:t xml:space="preserve"> 152/2006:</w:t>
      </w:r>
      <w:r w:rsidRPr="000613C7">
        <w:rPr>
          <w:rFonts w:ascii="Times New Roman" w:hAnsi="Times New Roman" w:cs="Times New Roman"/>
          <w:sz w:val="24"/>
          <w:szCs w:val="24"/>
        </w:rPr>
        <w:t xml:space="preserve"> </w:t>
      </w:r>
      <w:r w:rsidR="00813EA4" w:rsidRPr="000613C7">
        <w:rPr>
          <w:rFonts w:ascii="Times New Roman" w:hAnsi="Times New Roman" w:cs="Times New Roman"/>
          <w:sz w:val="24"/>
          <w:szCs w:val="24"/>
        </w:rPr>
        <w:t xml:space="preserve">il Testo Unico ambientale disciplina il “diritto di accesso alle informazioni ambientali e di partecipazione a scopo collaborativo”, prevedendo all’art.3 </w:t>
      </w:r>
      <w:proofErr w:type="spellStart"/>
      <w:r w:rsidR="00813EA4" w:rsidRPr="000613C7">
        <w:rPr>
          <w:rFonts w:ascii="Times New Roman" w:hAnsi="Times New Roman" w:cs="Times New Roman"/>
          <w:i/>
          <w:sz w:val="24"/>
          <w:szCs w:val="24"/>
        </w:rPr>
        <w:t>sexies</w:t>
      </w:r>
      <w:proofErr w:type="spellEnd"/>
      <w:r w:rsidR="00813EA4" w:rsidRPr="000613C7">
        <w:rPr>
          <w:rFonts w:ascii="Times New Roman" w:hAnsi="Times New Roman" w:cs="Times New Roman"/>
          <w:sz w:val="24"/>
          <w:szCs w:val="24"/>
        </w:rPr>
        <w:t xml:space="preserve"> che chiunque, senza essere tenuto a dimostrare la sussistenza di un interesse giuridicamente vincolante, possa accedere alle informazioni relative allo stato dell’ambiente e del paesaggio nel territorio nazionale.</w:t>
      </w:r>
    </w:p>
    <w:p w:rsidR="00D2006D" w:rsidRPr="000613C7" w:rsidRDefault="00D2006D" w:rsidP="00D2006D">
      <w:pPr>
        <w:widowControl w:val="0"/>
        <w:autoSpaceDE w:val="0"/>
        <w:autoSpaceDN w:val="0"/>
        <w:adjustRightInd w:val="0"/>
        <w:jc w:val="both"/>
        <w:rPr>
          <w:sz w:val="24"/>
          <w:szCs w:val="24"/>
          <w:lang w:val="it-IT"/>
        </w:rPr>
      </w:pPr>
    </w:p>
    <w:p w:rsidR="00D2006D" w:rsidRPr="000613C7" w:rsidRDefault="00D2006D" w:rsidP="00D2006D">
      <w:pPr>
        <w:widowControl w:val="0"/>
        <w:tabs>
          <w:tab w:val="left" w:pos="426"/>
        </w:tabs>
        <w:autoSpaceDE w:val="0"/>
        <w:autoSpaceDN w:val="0"/>
        <w:adjustRightInd w:val="0"/>
        <w:jc w:val="both"/>
        <w:rPr>
          <w:b/>
          <w:sz w:val="24"/>
          <w:szCs w:val="24"/>
          <w:lang w:val="it-IT"/>
        </w:rPr>
      </w:pPr>
      <w:r w:rsidRPr="000613C7">
        <w:rPr>
          <w:b/>
          <w:sz w:val="24"/>
          <w:szCs w:val="24"/>
          <w:lang w:val="it-IT"/>
        </w:rPr>
        <w:t>(b) Misure per assicurare che, nel quadro della legislazione nazionale, il pubblico interessato, che soddisfa i criteri posti nel paragrafo 2 della Convenzione, abbia accesso a procedure di ricorso per opporsi a decisioni, atti o omissioni concernenti quanto previsto dall’articolo 6 della Convenzione</w:t>
      </w:r>
    </w:p>
    <w:p w:rsidR="00BD7716" w:rsidRPr="000613C7" w:rsidRDefault="00BD7716" w:rsidP="00BD7716">
      <w:pPr>
        <w:widowControl w:val="0"/>
        <w:tabs>
          <w:tab w:val="left" w:pos="426"/>
        </w:tabs>
        <w:autoSpaceDE w:val="0"/>
        <w:autoSpaceDN w:val="0"/>
        <w:adjustRightInd w:val="0"/>
        <w:jc w:val="both"/>
        <w:rPr>
          <w:sz w:val="24"/>
          <w:szCs w:val="24"/>
          <w:lang w:val="it-IT"/>
        </w:rPr>
      </w:pPr>
      <w:r w:rsidRPr="000613C7">
        <w:rPr>
          <w:sz w:val="24"/>
          <w:szCs w:val="24"/>
          <w:lang w:val="it-IT"/>
        </w:rPr>
        <w:t xml:space="preserve">Il sistema legislativo italiano consente al “pubblico interessato”, comprese le Organizzazioni non governative che promuovono la tutela dell’ambiente, di partecipare al processo decisionale, così che l‘adottanda decisione tenga dovuto conto di tali interessi. Infatti, una decisione è considerata illegittima anche nel caso in cui violi le norme che regolano l’esercizio del potere discrezionale </w:t>
      </w:r>
      <w:r w:rsidRPr="000613C7">
        <w:rPr>
          <w:sz w:val="24"/>
          <w:szCs w:val="24"/>
          <w:lang w:val="it-IT"/>
        </w:rPr>
        <w:lastRenderedPageBreak/>
        <w:t>della Pubblica Amministrazione, incluse quelle relative alla consultazione degli interessati. Avverso la decisione ritenuta illegittima, è possibile proporre ricorso amministrativo (</w:t>
      </w:r>
      <w:r w:rsidR="00AE0F2A" w:rsidRPr="000613C7">
        <w:rPr>
          <w:sz w:val="24"/>
          <w:szCs w:val="24"/>
          <w:lang w:val="it-IT"/>
        </w:rPr>
        <w:t xml:space="preserve">D.P.R. </w:t>
      </w:r>
      <w:r w:rsidRPr="000613C7">
        <w:rPr>
          <w:sz w:val="24"/>
          <w:szCs w:val="24"/>
          <w:lang w:val="it-IT"/>
        </w:rPr>
        <w:t>1199</w:t>
      </w:r>
      <w:r w:rsidR="00AE0F2A" w:rsidRPr="000613C7">
        <w:rPr>
          <w:sz w:val="24"/>
          <w:szCs w:val="24"/>
          <w:lang w:val="it-IT"/>
        </w:rPr>
        <w:t>/1971</w:t>
      </w:r>
      <w:r w:rsidRPr="000613C7">
        <w:rPr>
          <w:sz w:val="24"/>
          <w:szCs w:val="24"/>
          <w:lang w:val="it-IT"/>
        </w:rPr>
        <w:t xml:space="preserve"> “Semplificazione dei procedimenti in materia di ricorsi amministrativi”). </w:t>
      </w:r>
      <w:r w:rsidR="005F4ABD" w:rsidRPr="000613C7">
        <w:rPr>
          <w:sz w:val="24"/>
          <w:lang w:val="it-IT"/>
        </w:rPr>
        <w:t xml:space="preserve">È </w:t>
      </w:r>
      <w:r w:rsidRPr="000613C7">
        <w:rPr>
          <w:sz w:val="24"/>
          <w:szCs w:val="24"/>
          <w:lang w:val="it-IT"/>
        </w:rPr>
        <w:t xml:space="preserve">proponibile anche ricorso giurisdizionale, ai sensi della legge TAR 1034/71 e del citato </w:t>
      </w:r>
      <w:proofErr w:type="spellStart"/>
      <w:r w:rsidRPr="000613C7">
        <w:rPr>
          <w:sz w:val="24"/>
          <w:szCs w:val="24"/>
          <w:lang w:val="it-IT"/>
        </w:rPr>
        <w:t>D.Lgs.</w:t>
      </w:r>
      <w:proofErr w:type="spellEnd"/>
      <w:r w:rsidRPr="000613C7">
        <w:rPr>
          <w:sz w:val="24"/>
          <w:szCs w:val="24"/>
          <w:lang w:val="it-IT"/>
        </w:rPr>
        <w:t xml:space="preserve"> </w:t>
      </w:r>
      <w:r w:rsidR="00AE0F2A" w:rsidRPr="000613C7">
        <w:rPr>
          <w:sz w:val="24"/>
          <w:szCs w:val="24"/>
          <w:lang w:val="it-IT"/>
        </w:rPr>
        <w:t>104/</w:t>
      </w:r>
      <w:r w:rsidRPr="000613C7">
        <w:rPr>
          <w:sz w:val="24"/>
          <w:szCs w:val="24"/>
          <w:lang w:val="it-IT"/>
        </w:rPr>
        <w:t>2010.</w:t>
      </w:r>
    </w:p>
    <w:p w:rsidR="00BD7716" w:rsidRPr="000613C7" w:rsidRDefault="00BD7716" w:rsidP="00BD7716">
      <w:pPr>
        <w:tabs>
          <w:tab w:val="left" w:pos="9356"/>
        </w:tabs>
        <w:jc w:val="both"/>
        <w:rPr>
          <w:sz w:val="24"/>
          <w:szCs w:val="24"/>
          <w:lang w:val="it-IT"/>
        </w:rPr>
      </w:pPr>
      <w:r w:rsidRPr="000613C7">
        <w:rPr>
          <w:sz w:val="24"/>
          <w:szCs w:val="24"/>
          <w:lang w:val="it-IT"/>
        </w:rPr>
        <w:t>Si segnala che i principi della Convenzione sono contenuti nelle generali regole di partecipazione al procedimento amministrativo previste dalla L. 241/1990 e successive modifiche, e attuati nelle previsioni che disciplinano la partecipazione a specifici procedimenti ambientali, quali le procedure di VIA, VAS, AIA.</w:t>
      </w:r>
    </w:p>
    <w:p w:rsidR="00BD7716" w:rsidRPr="000613C7" w:rsidRDefault="00BD7716" w:rsidP="00BD7716">
      <w:pPr>
        <w:tabs>
          <w:tab w:val="left" w:pos="9356"/>
        </w:tabs>
        <w:jc w:val="both"/>
        <w:rPr>
          <w:sz w:val="24"/>
          <w:szCs w:val="24"/>
          <w:lang w:val="it-IT"/>
        </w:rPr>
      </w:pPr>
    </w:p>
    <w:p w:rsidR="00BD7716" w:rsidRPr="000613C7" w:rsidRDefault="00AE0F2A" w:rsidP="00BD7716">
      <w:pPr>
        <w:widowControl w:val="0"/>
        <w:autoSpaceDE w:val="0"/>
        <w:autoSpaceDN w:val="0"/>
        <w:adjustRightInd w:val="0"/>
        <w:jc w:val="both"/>
        <w:rPr>
          <w:sz w:val="24"/>
          <w:szCs w:val="24"/>
          <w:lang w:val="it-IT"/>
        </w:rPr>
      </w:pPr>
      <w:r w:rsidRPr="000613C7">
        <w:rPr>
          <w:sz w:val="24"/>
          <w:szCs w:val="24"/>
          <w:lang w:val="it-IT"/>
        </w:rPr>
        <w:t xml:space="preserve">Il </w:t>
      </w:r>
      <w:proofErr w:type="spellStart"/>
      <w:r w:rsidRPr="000613C7">
        <w:rPr>
          <w:sz w:val="24"/>
          <w:szCs w:val="24"/>
          <w:lang w:val="it-IT"/>
        </w:rPr>
        <w:t>D.Lgs.</w:t>
      </w:r>
      <w:proofErr w:type="spellEnd"/>
      <w:r w:rsidRPr="000613C7">
        <w:rPr>
          <w:sz w:val="24"/>
          <w:szCs w:val="24"/>
          <w:lang w:val="it-IT"/>
        </w:rPr>
        <w:t xml:space="preserve"> 152/2006 (</w:t>
      </w:r>
      <w:r w:rsidR="00047A49" w:rsidRPr="000613C7">
        <w:rPr>
          <w:sz w:val="24"/>
          <w:szCs w:val="24"/>
          <w:lang w:val="it-IT"/>
        </w:rPr>
        <w:t xml:space="preserve">Testo Unico ambientale) sancisce </w:t>
      </w:r>
      <w:r w:rsidR="008B1E79" w:rsidRPr="000613C7">
        <w:rPr>
          <w:sz w:val="24"/>
          <w:szCs w:val="24"/>
          <w:lang w:val="it-IT"/>
        </w:rPr>
        <w:t xml:space="preserve">che </w:t>
      </w:r>
      <w:r w:rsidR="008B1E79" w:rsidRPr="000613C7">
        <w:rPr>
          <w:b/>
          <w:sz w:val="24"/>
          <w:szCs w:val="24"/>
          <w:lang w:val="it-IT"/>
        </w:rPr>
        <w:t>avverso</w:t>
      </w:r>
      <w:r w:rsidR="00BD7716" w:rsidRPr="000613C7">
        <w:rPr>
          <w:b/>
          <w:sz w:val="24"/>
          <w:szCs w:val="24"/>
          <w:lang w:val="it-IT"/>
        </w:rPr>
        <w:t xml:space="preserve"> le decisioni, gli atti o le omissioni </w:t>
      </w:r>
      <w:r w:rsidR="00BD7716" w:rsidRPr="000613C7">
        <w:rPr>
          <w:sz w:val="24"/>
          <w:szCs w:val="24"/>
          <w:lang w:val="it-IT"/>
        </w:rPr>
        <w:t>soggetti alle disposizioni in merito alla partecipazione del pubblico</w:t>
      </w:r>
      <w:r w:rsidR="00BD7716" w:rsidRPr="000613C7">
        <w:rPr>
          <w:b/>
          <w:sz w:val="24"/>
          <w:szCs w:val="24"/>
          <w:lang w:val="it-IT"/>
        </w:rPr>
        <w:t xml:space="preserve"> in tema di VIA</w:t>
      </w:r>
      <w:r w:rsidR="00BD7716" w:rsidRPr="000613C7">
        <w:rPr>
          <w:sz w:val="24"/>
          <w:szCs w:val="24"/>
          <w:lang w:val="it-IT"/>
        </w:rPr>
        <w:t>, è sempre ammesso il ricorso secondo le norme generali in materia di impugnazione degli atti amministrativi illegittimi.</w:t>
      </w:r>
    </w:p>
    <w:p w:rsidR="005F4ABD" w:rsidRPr="000613C7" w:rsidRDefault="005F4ABD" w:rsidP="00BD7716">
      <w:pPr>
        <w:widowControl w:val="0"/>
        <w:autoSpaceDE w:val="0"/>
        <w:autoSpaceDN w:val="0"/>
        <w:adjustRightInd w:val="0"/>
        <w:jc w:val="both"/>
        <w:rPr>
          <w:sz w:val="24"/>
          <w:szCs w:val="24"/>
          <w:lang w:val="it-IT"/>
        </w:rPr>
      </w:pPr>
    </w:p>
    <w:p w:rsidR="00BD7716" w:rsidRPr="000613C7" w:rsidRDefault="00BD7716" w:rsidP="00BD7716">
      <w:pPr>
        <w:widowControl w:val="0"/>
        <w:autoSpaceDE w:val="0"/>
        <w:autoSpaceDN w:val="0"/>
        <w:adjustRightInd w:val="0"/>
        <w:jc w:val="both"/>
        <w:rPr>
          <w:sz w:val="24"/>
          <w:szCs w:val="24"/>
          <w:lang w:val="it-IT"/>
        </w:rPr>
      </w:pPr>
      <w:r w:rsidRPr="000613C7">
        <w:rPr>
          <w:b/>
          <w:sz w:val="24"/>
          <w:szCs w:val="24"/>
          <w:lang w:val="it-IT"/>
        </w:rPr>
        <w:t>Avverso il decreto di compatibilità ambientale</w:t>
      </w:r>
      <w:r w:rsidRPr="000613C7">
        <w:rPr>
          <w:sz w:val="24"/>
          <w:szCs w:val="24"/>
          <w:lang w:val="it-IT"/>
        </w:rPr>
        <w:t xml:space="preserve"> di un progetto soggetto a VIA, può essere proposto ricorso al TAR territorialmente competente, o al Presidente della Repubblica. Inoltre, l’art.3-</w:t>
      </w:r>
      <w:r w:rsidRPr="000613C7">
        <w:rPr>
          <w:i/>
          <w:sz w:val="24"/>
          <w:szCs w:val="24"/>
          <w:lang w:val="it-IT"/>
        </w:rPr>
        <w:t>sexies</w:t>
      </w:r>
      <w:r w:rsidRPr="000613C7">
        <w:rPr>
          <w:sz w:val="24"/>
          <w:szCs w:val="24"/>
          <w:lang w:val="it-IT"/>
        </w:rPr>
        <w:t xml:space="preserve"> del </w:t>
      </w:r>
      <w:proofErr w:type="spellStart"/>
      <w:r w:rsidRPr="000613C7">
        <w:rPr>
          <w:sz w:val="24"/>
          <w:szCs w:val="24"/>
          <w:lang w:val="it-IT"/>
        </w:rPr>
        <w:t>D.Lgs</w:t>
      </w:r>
      <w:proofErr w:type="spellEnd"/>
      <w:r w:rsidRPr="000613C7">
        <w:rPr>
          <w:sz w:val="24"/>
          <w:szCs w:val="24"/>
          <w:lang w:val="it-IT"/>
        </w:rPr>
        <w:t xml:space="preserve"> 152/2006 prevede che nel caso di piani o programmi da elaborare a norma delle disposizioni di cui all'allegato 1 della Direttiva 2003/35/CE, l’Autorità competente all'elaborazione e all'approvazione dei predetti piani o programmi, deve assicurare la partecipazione del pubblico nel procedimento attraverso la presentazione di osservazioni o pareri, di cui l’Autorità procedente deve tenere adeguatamente conto nell'adozione del piano o programma. </w:t>
      </w:r>
    </w:p>
    <w:p w:rsidR="00D2006D" w:rsidRPr="000613C7" w:rsidRDefault="00D2006D" w:rsidP="00D2006D">
      <w:pPr>
        <w:tabs>
          <w:tab w:val="left" w:pos="426"/>
        </w:tabs>
        <w:jc w:val="both"/>
        <w:rPr>
          <w:sz w:val="24"/>
          <w:szCs w:val="24"/>
          <w:lang w:val="it-IT"/>
        </w:rPr>
      </w:pPr>
    </w:p>
    <w:p w:rsidR="00D2006D" w:rsidRPr="000613C7" w:rsidRDefault="00D2006D" w:rsidP="00D2006D">
      <w:pPr>
        <w:widowControl w:val="0"/>
        <w:tabs>
          <w:tab w:val="left" w:pos="284"/>
        </w:tabs>
        <w:autoSpaceDE w:val="0"/>
        <w:autoSpaceDN w:val="0"/>
        <w:adjustRightInd w:val="0"/>
        <w:jc w:val="both"/>
        <w:rPr>
          <w:b/>
          <w:sz w:val="24"/>
          <w:szCs w:val="24"/>
          <w:lang w:val="it-IT"/>
        </w:rPr>
      </w:pPr>
      <w:r w:rsidRPr="000613C7">
        <w:rPr>
          <w:b/>
          <w:sz w:val="24"/>
          <w:szCs w:val="24"/>
          <w:lang w:val="it-IT"/>
        </w:rPr>
        <w:t xml:space="preserve">(c) Con riferimento al paragrafo 3, misure per assicurare che il pubblico abbia accesso a procedure amministrative o giurisdizionali avverso atti o omissioni di persone private o pubbliche autorità che contrastano quanto previsto </w:t>
      </w:r>
      <w:r w:rsidR="00A26849" w:rsidRPr="000613C7">
        <w:rPr>
          <w:b/>
          <w:sz w:val="24"/>
          <w:szCs w:val="24"/>
          <w:lang w:val="it-IT"/>
        </w:rPr>
        <w:t>dal</w:t>
      </w:r>
      <w:r w:rsidRPr="000613C7">
        <w:rPr>
          <w:b/>
          <w:sz w:val="24"/>
          <w:szCs w:val="24"/>
          <w:lang w:val="it-IT"/>
        </w:rPr>
        <w:t>la legislazione nazionale in campo ambientale</w:t>
      </w:r>
      <w:r w:rsidR="00A26849" w:rsidRPr="000613C7">
        <w:rPr>
          <w:b/>
          <w:sz w:val="24"/>
          <w:szCs w:val="24"/>
          <w:lang w:val="it-IT"/>
        </w:rPr>
        <w:t xml:space="preserve"> </w:t>
      </w:r>
    </w:p>
    <w:p w:rsidR="00D2006D" w:rsidRPr="000613C7" w:rsidRDefault="00D2006D" w:rsidP="00D2006D">
      <w:pPr>
        <w:widowControl w:val="0"/>
        <w:tabs>
          <w:tab w:val="left" w:pos="284"/>
        </w:tabs>
        <w:autoSpaceDE w:val="0"/>
        <w:autoSpaceDN w:val="0"/>
        <w:adjustRightInd w:val="0"/>
        <w:jc w:val="both"/>
        <w:rPr>
          <w:sz w:val="24"/>
          <w:szCs w:val="24"/>
          <w:lang w:val="it-IT"/>
        </w:rPr>
      </w:pPr>
      <w:r w:rsidRPr="000613C7">
        <w:rPr>
          <w:sz w:val="24"/>
          <w:szCs w:val="24"/>
          <w:lang w:val="it-IT"/>
        </w:rPr>
        <w:t xml:space="preserve">Ciascun individuo o gruppo di individui può ricorrere in giudizio contro una decisione o omissione dell’autorità pubblica che leda un proprio diritto </w:t>
      </w:r>
      <w:r w:rsidR="00047A49" w:rsidRPr="000613C7">
        <w:rPr>
          <w:sz w:val="24"/>
          <w:szCs w:val="24"/>
          <w:lang w:val="it-IT"/>
        </w:rPr>
        <w:t>o interesse legittimo. Inoltre,</w:t>
      </w:r>
      <w:r w:rsidRPr="000613C7">
        <w:rPr>
          <w:sz w:val="24"/>
          <w:szCs w:val="24"/>
          <w:lang w:val="it-IT"/>
        </w:rPr>
        <w:t xml:space="preserve"> la L. 349/1986 attribuisce alle </w:t>
      </w:r>
      <w:r w:rsidRPr="000613C7">
        <w:rPr>
          <w:b/>
          <w:sz w:val="24"/>
          <w:szCs w:val="24"/>
          <w:lang w:val="it-IT"/>
        </w:rPr>
        <w:t>associazioni di protezione ambientale</w:t>
      </w:r>
      <w:r w:rsidRPr="000613C7">
        <w:rPr>
          <w:sz w:val="24"/>
          <w:szCs w:val="24"/>
          <w:lang w:val="it-IT"/>
        </w:rPr>
        <w:t>, riconosciute dal Ministero dell’Ambiente secondo i criteri fissati dall’art.13 della stessa legge, la legittimazione a ricorrere in sede di giurisdizione amministrativa per l'annullamento di atti amministrativi pregiudizievoli per l’ambiente e ad intervenire nei giudizi per danno ambientale.</w:t>
      </w:r>
      <w:r w:rsidR="005F4ABD" w:rsidRPr="000613C7">
        <w:rPr>
          <w:sz w:val="24"/>
          <w:szCs w:val="24"/>
          <w:lang w:val="it-IT"/>
        </w:rPr>
        <w:t xml:space="preserve"> </w:t>
      </w:r>
      <w:r w:rsidR="005F4ABD" w:rsidRPr="000613C7">
        <w:rPr>
          <w:sz w:val="24"/>
          <w:lang w:val="it-IT"/>
        </w:rPr>
        <w:t xml:space="preserve">È </w:t>
      </w:r>
      <w:r w:rsidRPr="000613C7">
        <w:rPr>
          <w:sz w:val="24"/>
          <w:szCs w:val="24"/>
          <w:lang w:val="it-IT"/>
        </w:rPr>
        <w:t>indirizzo giurisprudenziale consolidato riconoscere anche la legittimazione e l’interesse ad agire alle associazioni di protezione ambientale non riconosciute ai sensi dell’art.13 della citata legge, in base a criteri fondati sull’effettivo e non occasionale impegno a favore della tutela dell’ambiente, come compito istituzionale dell’associazione.</w:t>
      </w:r>
    </w:p>
    <w:p w:rsidR="00D2006D" w:rsidRPr="000613C7" w:rsidRDefault="00D2006D" w:rsidP="00D2006D">
      <w:pPr>
        <w:widowControl w:val="0"/>
        <w:tabs>
          <w:tab w:val="left" w:pos="284"/>
        </w:tabs>
        <w:autoSpaceDE w:val="0"/>
        <w:autoSpaceDN w:val="0"/>
        <w:adjustRightInd w:val="0"/>
        <w:jc w:val="both"/>
        <w:rPr>
          <w:sz w:val="24"/>
          <w:szCs w:val="24"/>
          <w:lang w:val="it-IT"/>
        </w:rPr>
      </w:pPr>
    </w:p>
    <w:p w:rsidR="00D2006D" w:rsidRPr="000613C7" w:rsidRDefault="00D2006D" w:rsidP="00D2006D">
      <w:pPr>
        <w:widowControl w:val="0"/>
        <w:tabs>
          <w:tab w:val="left" w:pos="284"/>
        </w:tabs>
        <w:autoSpaceDE w:val="0"/>
        <w:autoSpaceDN w:val="0"/>
        <w:adjustRightInd w:val="0"/>
        <w:jc w:val="both"/>
        <w:rPr>
          <w:sz w:val="24"/>
          <w:szCs w:val="24"/>
          <w:lang w:val="it-IT"/>
        </w:rPr>
      </w:pPr>
      <w:r w:rsidRPr="000613C7">
        <w:rPr>
          <w:sz w:val="24"/>
          <w:szCs w:val="24"/>
          <w:lang w:val="it-IT"/>
        </w:rPr>
        <w:t xml:space="preserve">Norme specifiche vigono per il </w:t>
      </w:r>
      <w:r w:rsidRPr="000613C7">
        <w:rPr>
          <w:b/>
          <w:sz w:val="24"/>
          <w:szCs w:val="24"/>
          <w:lang w:val="it-IT"/>
        </w:rPr>
        <w:t>risarcimento del danno ambientale.</w:t>
      </w:r>
      <w:r w:rsidRPr="000613C7">
        <w:rPr>
          <w:sz w:val="24"/>
          <w:szCs w:val="24"/>
          <w:lang w:val="it-IT"/>
        </w:rPr>
        <w:t xml:space="preserve"> Il </w:t>
      </w:r>
      <w:proofErr w:type="spellStart"/>
      <w:r w:rsidRPr="000613C7">
        <w:rPr>
          <w:sz w:val="24"/>
          <w:szCs w:val="24"/>
          <w:lang w:val="it-IT"/>
        </w:rPr>
        <w:t>D.Lgs.</w:t>
      </w:r>
      <w:proofErr w:type="spellEnd"/>
      <w:r w:rsidRPr="000613C7">
        <w:rPr>
          <w:sz w:val="24"/>
          <w:szCs w:val="24"/>
          <w:lang w:val="it-IT"/>
        </w:rPr>
        <w:t xml:space="preserve"> 152/</w:t>
      </w:r>
      <w:r w:rsidR="00AE0F2A" w:rsidRPr="000613C7">
        <w:rPr>
          <w:sz w:val="24"/>
          <w:szCs w:val="24"/>
          <w:lang w:val="it-IT"/>
        </w:rPr>
        <w:t>20</w:t>
      </w:r>
      <w:r w:rsidRPr="000613C7">
        <w:rPr>
          <w:sz w:val="24"/>
          <w:szCs w:val="24"/>
          <w:lang w:val="it-IT"/>
        </w:rPr>
        <w:t xml:space="preserve">06, e successive modifiche, riconosce al Ministero dell’Ambiente, la titolarità dell’azione </w:t>
      </w:r>
      <w:r w:rsidRPr="000613C7">
        <w:rPr>
          <w:spacing w:val="16"/>
          <w:sz w:val="24"/>
          <w:szCs w:val="24"/>
          <w:lang w:val="it-IT"/>
        </w:rPr>
        <w:t xml:space="preserve">di risarcimento del danno ambientale. </w:t>
      </w:r>
      <w:r w:rsidRPr="000613C7">
        <w:rPr>
          <w:sz w:val="24"/>
          <w:szCs w:val="24"/>
          <w:lang w:val="it-IT"/>
        </w:rPr>
        <w:t>Gli enti territoriali, persone fisiche o giuridiche, e le associazioni di protezione ambientale, sono riconosciuti titolari dell’interesse a presentare al Ministro dell’Ambiente, tramite le Prefetture, denunce e osservazioni, corredate da documenti e informazioni, concernenti casi di danno ambientale, al fine di richiedere l’intervento dello Stato a tutela dell’ambiente (art.309 D.Lgs152/</w:t>
      </w:r>
      <w:r w:rsidR="00AE0F2A" w:rsidRPr="000613C7">
        <w:rPr>
          <w:sz w:val="24"/>
          <w:szCs w:val="24"/>
          <w:lang w:val="it-IT"/>
        </w:rPr>
        <w:t>20</w:t>
      </w:r>
      <w:r w:rsidRPr="000613C7">
        <w:rPr>
          <w:sz w:val="24"/>
          <w:szCs w:val="24"/>
          <w:lang w:val="it-IT"/>
        </w:rPr>
        <w:t>06).  Il successivo art.310 ammette la legittimazione di tali soggetti a ricorrere per l’annullamento di atti e provvedimenti adottati in violazione delle disposizioni in tema di precauzione, di prevenzione o di contenimento del danno ambientale.</w:t>
      </w:r>
    </w:p>
    <w:p w:rsidR="00D2006D" w:rsidRPr="000613C7" w:rsidRDefault="00D2006D" w:rsidP="00D2006D">
      <w:pPr>
        <w:widowControl w:val="0"/>
        <w:autoSpaceDE w:val="0"/>
        <w:autoSpaceDN w:val="0"/>
        <w:adjustRightInd w:val="0"/>
        <w:jc w:val="both"/>
        <w:rPr>
          <w:sz w:val="24"/>
          <w:szCs w:val="24"/>
          <w:lang w:val="it-IT" w:eastAsia="en-US"/>
        </w:rPr>
      </w:pPr>
      <w:r w:rsidRPr="000613C7">
        <w:rPr>
          <w:sz w:val="24"/>
          <w:szCs w:val="24"/>
          <w:lang w:val="it-IT"/>
        </w:rPr>
        <w:t>All’</w:t>
      </w:r>
      <w:r w:rsidRPr="000613C7">
        <w:rPr>
          <w:spacing w:val="1"/>
          <w:sz w:val="24"/>
          <w:szCs w:val="24"/>
          <w:lang w:val="it-IT"/>
        </w:rPr>
        <w:t xml:space="preserve">ISPRA, alle Agenzie Regionali per la Protezione dell’Ambiente, alle Autorità di pubblica sicurezza (Polizia, Corpo Forestale, Carabinieri per l’Ambiente, Guarda di Finanzia), </w:t>
      </w:r>
      <w:r w:rsidR="00A26849" w:rsidRPr="000613C7">
        <w:rPr>
          <w:spacing w:val="1"/>
          <w:sz w:val="24"/>
          <w:szCs w:val="24"/>
          <w:lang w:val="it-IT"/>
        </w:rPr>
        <w:t xml:space="preserve">è attribuito il compito di </w:t>
      </w:r>
      <w:r w:rsidRPr="000613C7">
        <w:rPr>
          <w:spacing w:val="1"/>
          <w:sz w:val="24"/>
          <w:szCs w:val="24"/>
          <w:lang w:val="it-IT"/>
        </w:rPr>
        <w:t xml:space="preserve">effettuare controlli attraverso le ispezioni, al fine di verificare eventuali violazioni delle norme ambientali o delle autorizzazioni rilasciate. In caso di violazioni, viene avviato il procedimento sanzionatorio, con irrogazione di sanzione, di natura amministrativa (multa, </w:t>
      </w:r>
      <w:r w:rsidRPr="000613C7">
        <w:rPr>
          <w:spacing w:val="1"/>
          <w:sz w:val="24"/>
          <w:szCs w:val="24"/>
          <w:lang w:val="it-IT"/>
        </w:rPr>
        <w:lastRenderedPageBreak/>
        <w:t>sospensione dell’autorizzazione) o penale. Infine, con ordinanza di un’Autorità Pubblica, il Sindaco o il Ministro dell’Ambiente, possono essere adottate misure di salvaguardia e misure preventive, quali la sospensione dell’attività, la chiusura dell’impianto, la confisca.</w:t>
      </w:r>
    </w:p>
    <w:p w:rsidR="00D2006D" w:rsidRPr="000613C7" w:rsidRDefault="00D2006D" w:rsidP="00D2006D">
      <w:pPr>
        <w:autoSpaceDE w:val="0"/>
        <w:autoSpaceDN w:val="0"/>
        <w:adjustRightInd w:val="0"/>
        <w:jc w:val="both"/>
        <w:rPr>
          <w:spacing w:val="1"/>
          <w:sz w:val="24"/>
          <w:szCs w:val="24"/>
          <w:lang w:val="it-IT"/>
        </w:rPr>
      </w:pPr>
    </w:p>
    <w:p w:rsidR="00D2006D" w:rsidRPr="000613C7" w:rsidRDefault="00D2006D" w:rsidP="00D2006D">
      <w:pPr>
        <w:autoSpaceDE w:val="0"/>
        <w:autoSpaceDN w:val="0"/>
        <w:adjustRightInd w:val="0"/>
        <w:jc w:val="both"/>
        <w:rPr>
          <w:b/>
          <w:spacing w:val="1"/>
          <w:sz w:val="24"/>
          <w:szCs w:val="24"/>
          <w:lang w:val="it-IT"/>
        </w:rPr>
      </w:pPr>
      <w:r w:rsidRPr="000613C7">
        <w:rPr>
          <w:b/>
          <w:spacing w:val="1"/>
          <w:sz w:val="24"/>
          <w:szCs w:val="24"/>
          <w:lang w:val="it-IT"/>
        </w:rPr>
        <w:t>(d) In relazione al paragrafo 4, misure volte ad assicurare che le procedure di cui ai paragrafi 1-3 offrano rimedi adeguati e efficaci</w:t>
      </w:r>
    </w:p>
    <w:p w:rsidR="00D2006D" w:rsidRPr="000613C7" w:rsidRDefault="00D2006D" w:rsidP="00D2006D">
      <w:pPr>
        <w:autoSpaceDE w:val="0"/>
        <w:autoSpaceDN w:val="0"/>
        <w:adjustRightInd w:val="0"/>
        <w:jc w:val="both"/>
        <w:rPr>
          <w:spacing w:val="1"/>
          <w:sz w:val="24"/>
          <w:szCs w:val="24"/>
          <w:lang w:val="it-IT"/>
        </w:rPr>
      </w:pPr>
      <w:r w:rsidRPr="000613C7">
        <w:rPr>
          <w:spacing w:val="1"/>
          <w:sz w:val="24"/>
          <w:szCs w:val="24"/>
          <w:lang w:val="it-IT"/>
        </w:rPr>
        <w:t>In relazione al paragrafo 4, si evidenzia la natura pubblica delle sentenze, che si realizza mediante il deposito in cancelleria.</w:t>
      </w:r>
    </w:p>
    <w:p w:rsidR="00D2006D" w:rsidRPr="000613C7" w:rsidRDefault="00D2006D" w:rsidP="00D2006D">
      <w:pPr>
        <w:autoSpaceDE w:val="0"/>
        <w:autoSpaceDN w:val="0"/>
        <w:adjustRightInd w:val="0"/>
        <w:jc w:val="both"/>
        <w:rPr>
          <w:spacing w:val="1"/>
          <w:sz w:val="24"/>
          <w:szCs w:val="24"/>
          <w:lang w:val="it-IT"/>
        </w:rPr>
      </w:pPr>
    </w:p>
    <w:p w:rsidR="00D2006D" w:rsidRPr="000613C7" w:rsidRDefault="00D2006D" w:rsidP="00D2006D">
      <w:pPr>
        <w:autoSpaceDE w:val="0"/>
        <w:autoSpaceDN w:val="0"/>
        <w:adjustRightInd w:val="0"/>
        <w:jc w:val="both"/>
        <w:rPr>
          <w:b/>
          <w:spacing w:val="1"/>
          <w:sz w:val="24"/>
          <w:szCs w:val="24"/>
          <w:lang w:val="it-IT"/>
        </w:rPr>
      </w:pPr>
      <w:r w:rsidRPr="000613C7">
        <w:rPr>
          <w:b/>
          <w:spacing w:val="1"/>
          <w:sz w:val="24"/>
          <w:szCs w:val="24"/>
          <w:lang w:val="it-IT"/>
        </w:rPr>
        <w:t>(e) Con riferimento al paragrafo 5, misure che assicurano che le informazioni sull’accesso al ricorso amministrativo e giurisdizionale vengano fornite al pubblico</w:t>
      </w:r>
    </w:p>
    <w:p w:rsidR="00D2006D" w:rsidRPr="000613C7" w:rsidRDefault="00D2006D" w:rsidP="00D2006D">
      <w:pPr>
        <w:widowControl w:val="0"/>
        <w:autoSpaceDE w:val="0"/>
        <w:autoSpaceDN w:val="0"/>
        <w:adjustRightInd w:val="0"/>
        <w:jc w:val="both"/>
        <w:rPr>
          <w:spacing w:val="1"/>
          <w:sz w:val="24"/>
          <w:szCs w:val="24"/>
          <w:lang w:val="it-IT"/>
        </w:rPr>
      </w:pPr>
      <w:r w:rsidRPr="000613C7">
        <w:rPr>
          <w:spacing w:val="1"/>
          <w:sz w:val="24"/>
          <w:szCs w:val="24"/>
          <w:lang w:val="it-IT"/>
        </w:rPr>
        <w:t xml:space="preserve">Il </w:t>
      </w:r>
      <w:proofErr w:type="spellStart"/>
      <w:r w:rsidRPr="000613C7">
        <w:rPr>
          <w:spacing w:val="1"/>
          <w:sz w:val="24"/>
          <w:szCs w:val="24"/>
          <w:lang w:val="it-IT"/>
        </w:rPr>
        <w:t>D.Lgs.</w:t>
      </w:r>
      <w:proofErr w:type="spellEnd"/>
      <w:r w:rsidRPr="000613C7">
        <w:rPr>
          <w:spacing w:val="1"/>
          <w:sz w:val="24"/>
          <w:szCs w:val="24"/>
          <w:lang w:val="it-IT"/>
        </w:rPr>
        <w:t xml:space="preserve"> 195/2005, prevede che nei casi di totale o parziale rifiuto del diritto di accesso, l'Autorità pubblica debba informare il richiedente delle procedure previs</w:t>
      </w:r>
      <w:r w:rsidR="00047A49" w:rsidRPr="000613C7">
        <w:rPr>
          <w:spacing w:val="1"/>
          <w:sz w:val="24"/>
          <w:szCs w:val="24"/>
          <w:lang w:val="it-IT"/>
        </w:rPr>
        <w:t xml:space="preserve">te avverso </w:t>
      </w:r>
      <w:r w:rsidRPr="000613C7">
        <w:rPr>
          <w:spacing w:val="1"/>
          <w:sz w:val="24"/>
          <w:szCs w:val="24"/>
          <w:lang w:val="it-IT"/>
        </w:rPr>
        <w:t xml:space="preserve">la decisione. </w:t>
      </w:r>
    </w:p>
    <w:p w:rsidR="00D2006D" w:rsidRPr="000613C7" w:rsidRDefault="00D2006D" w:rsidP="00D2006D">
      <w:pPr>
        <w:autoSpaceDE w:val="0"/>
        <w:autoSpaceDN w:val="0"/>
        <w:adjustRightInd w:val="0"/>
        <w:jc w:val="both"/>
        <w:rPr>
          <w:sz w:val="24"/>
          <w:szCs w:val="24"/>
          <w:lang w:val="it-IT"/>
        </w:rPr>
      </w:pPr>
    </w:p>
    <w:p w:rsidR="00D2006D" w:rsidRPr="000613C7" w:rsidRDefault="00D2006D" w:rsidP="00D2006D">
      <w:pPr>
        <w:widowControl w:val="0"/>
        <w:autoSpaceDE w:val="0"/>
        <w:autoSpaceDN w:val="0"/>
        <w:adjustRightInd w:val="0"/>
        <w:jc w:val="both"/>
        <w:rPr>
          <w:sz w:val="24"/>
          <w:szCs w:val="24"/>
          <w:lang w:val="it-IT"/>
        </w:rPr>
      </w:pPr>
      <w:r w:rsidRPr="000613C7">
        <w:rPr>
          <w:b/>
          <w:sz w:val="24"/>
          <w:szCs w:val="24"/>
          <w:lang w:val="it-IT"/>
        </w:rPr>
        <w:t>XXIX. Ostacoli incontrati nell’attuazione dell’articolo 9</w:t>
      </w:r>
    </w:p>
    <w:p w:rsidR="005E2D84" w:rsidRPr="000613C7" w:rsidRDefault="005E2D84" w:rsidP="005E2D84">
      <w:pPr>
        <w:widowControl w:val="0"/>
        <w:autoSpaceDE w:val="0"/>
        <w:autoSpaceDN w:val="0"/>
        <w:adjustRightInd w:val="0"/>
        <w:jc w:val="both"/>
        <w:rPr>
          <w:spacing w:val="1"/>
          <w:sz w:val="24"/>
          <w:szCs w:val="24"/>
          <w:lang w:val="it-IT"/>
        </w:rPr>
      </w:pPr>
      <w:r w:rsidRPr="000613C7">
        <w:rPr>
          <w:spacing w:val="1"/>
          <w:sz w:val="24"/>
          <w:szCs w:val="24"/>
          <w:lang w:val="it-IT"/>
        </w:rPr>
        <w:t>L’accesso alla giustizia in Italia è garantito, secondo i criteri indicati dal legislatore e dalla giurisprudenza.</w:t>
      </w:r>
      <w:r w:rsidR="00F16949" w:rsidRPr="000613C7">
        <w:rPr>
          <w:spacing w:val="1"/>
          <w:sz w:val="24"/>
          <w:szCs w:val="24"/>
          <w:lang w:val="it-IT"/>
        </w:rPr>
        <w:t xml:space="preserve"> </w:t>
      </w:r>
      <w:r w:rsidRPr="000613C7">
        <w:rPr>
          <w:spacing w:val="1"/>
          <w:sz w:val="24"/>
          <w:szCs w:val="24"/>
          <w:lang w:val="it-IT"/>
        </w:rPr>
        <w:t>Per quanto concerne atti/omissioni dei privati che violano la normativa ambientale, il meccanismo delle ispezioni è articolato, prevedendo il coinvolgimento nel procedimento di diverse Autorità pubbliche.</w:t>
      </w:r>
    </w:p>
    <w:p w:rsidR="00D2006D" w:rsidRPr="000613C7" w:rsidRDefault="00D2006D" w:rsidP="00D2006D">
      <w:pPr>
        <w:widowControl w:val="0"/>
        <w:autoSpaceDE w:val="0"/>
        <w:autoSpaceDN w:val="0"/>
        <w:adjustRightInd w:val="0"/>
        <w:jc w:val="both"/>
        <w:rPr>
          <w:sz w:val="24"/>
          <w:szCs w:val="24"/>
          <w:lang w:val="it-IT"/>
        </w:rPr>
      </w:pPr>
    </w:p>
    <w:p w:rsidR="00D2006D" w:rsidRDefault="00D2006D" w:rsidP="00D2006D">
      <w:pPr>
        <w:autoSpaceDE w:val="0"/>
        <w:autoSpaceDN w:val="0"/>
        <w:adjustRightInd w:val="0"/>
        <w:jc w:val="both"/>
        <w:rPr>
          <w:b/>
          <w:sz w:val="24"/>
          <w:szCs w:val="24"/>
          <w:lang w:val="it-IT" w:eastAsia="it-IT"/>
        </w:rPr>
      </w:pPr>
      <w:r w:rsidRPr="000613C7">
        <w:rPr>
          <w:b/>
          <w:sz w:val="24"/>
          <w:szCs w:val="24"/>
          <w:lang w:val="it-IT" w:eastAsia="it-IT"/>
        </w:rPr>
        <w:t xml:space="preserve">XXX. Ulteriori informazioni sull’applicazione pratica sulle disposizioni sull’accesso alla giustizia con riguardo all’art.9 </w:t>
      </w:r>
    </w:p>
    <w:p w:rsidR="00BA601C" w:rsidRPr="000613C7" w:rsidRDefault="00BA601C" w:rsidP="00D2006D">
      <w:pPr>
        <w:autoSpaceDE w:val="0"/>
        <w:autoSpaceDN w:val="0"/>
        <w:adjustRightInd w:val="0"/>
        <w:jc w:val="both"/>
        <w:rPr>
          <w:b/>
          <w:sz w:val="24"/>
          <w:szCs w:val="24"/>
          <w:lang w:val="it-IT" w:eastAsia="it-IT"/>
        </w:rPr>
      </w:pPr>
    </w:p>
    <w:p w:rsidR="00BA601C" w:rsidRPr="00980824" w:rsidRDefault="00BA601C" w:rsidP="00BA601C">
      <w:pPr>
        <w:jc w:val="both"/>
        <w:rPr>
          <w:b/>
          <w:sz w:val="24"/>
          <w:szCs w:val="24"/>
          <w:lang w:val="it-IT"/>
        </w:rPr>
      </w:pPr>
      <w:r w:rsidRPr="00980824">
        <w:rPr>
          <w:b/>
          <w:sz w:val="24"/>
          <w:szCs w:val="24"/>
          <w:lang w:val="it-IT"/>
        </w:rPr>
        <w:t>Valutazione delle</w:t>
      </w:r>
      <w:r w:rsidRPr="00980824">
        <w:rPr>
          <w:b/>
          <w:spacing w:val="-1"/>
          <w:sz w:val="24"/>
          <w:szCs w:val="24"/>
          <w:lang w:val="it-IT"/>
        </w:rPr>
        <w:t xml:space="preserve"> </w:t>
      </w:r>
      <w:r w:rsidRPr="00980824">
        <w:rPr>
          <w:b/>
          <w:sz w:val="24"/>
          <w:szCs w:val="24"/>
          <w:lang w:val="it-IT"/>
        </w:rPr>
        <w:t>bar</w:t>
      </w:r>
      <w:r w:rsidRPr="00980824">
        <w:rPr>
          <w:b/>
          <w:spacing w:val="-1"/>
          <w:sz w:val="24"/>
          <w:szCs w:val="24"/>
          <w:lang w:val="it-IT"/>
        </w:rPr>
        <w:t>r</w:t>
      </w:r>
      <w:r w:rsidRPr="00980824">
        <w:rPr>
          <w:b/>
          <w:sz w:val="24"/>
          <w:szCs w:val="24"/>
          <w:lang w:val="it-IT"/>
        </w:rPr>
        <w:t>ie</w:t>
      </w:r>
      <w:r w:rsidRPr="00980824">
        <w:rPr>
          <w:b/>
          <w:spacing w:val="-1"/>
          <w:sz w:val="24"/>
          <w:szCs w:val="24"/>
          <w:lang w:val="it-IT"/>
        </w:rPr>
        <w:t>r</w:t>
      </w:r>
      <w:r w:rsidRPr="00980824">
        <w:rPr>
          <w:b/>
          <w:sz w:val="24"/>
          <w:szCs w:val="24"/>
          <w:lang w:val="it-IT"/>
        </w:rPr>
        <w:t>e</w:t>
      </w:r>
      <w:r w:rsidRPr="00980824">
        <w:rPr>
          <w:b/>
          <w:spacing w:val="-1"/>
          <w:sz w:val="24"/>
          <w:szCs w:val="24"/>
          <w:lang w:val="it-IT"/>
        </w:rPr>
        <w:t xml:space="preserve"> </w:t>
      </w:r>
      <w:r w:rsidRPr="00980824">
        <w:rPr>
          <w:b/>
          <w:sz w:val="24"/>
          <w:szCs w:val="24"/>
          <w:lang w:val="it-IT"/>
        </w:rPr>
        <w:t>f</w:t>
      </w:r>
      <w:r w:rsidRPr="00980824">
        <w:rPr>
          <w:b/>
          <w:spacing w:val="1"/>
          <w:sz w:val="24"/>
          <w:szCs w:val="24"/>
          <w:lang w:val="it-IT"/>
        </w:rPr>
        <w:t>in</w:t>
      </w:r>
      <w:r w:rsidRPr="00980824">
        <w:rPr>
          <w:b/>
          <w:sz w:val="24"/>
          <w:szCs w:val="24"/>
          <w:lang w:val="it-IT"/>
        </w:rPr>
        <w:t>anziarie</w:t>
      </w:r>
    </w:p>
    <w:p w:rsidR="00BA601C" w:rsidRPr="00980824" w:rsidRDefault="00BA601C" w:rsidP="00BA601C">
      <w:pPr>
        <w:widowControl w:val="0"/>
        <w:tabs>
          <w:tab w:val="left" w:pos="9355"/>
        </w:tabs>
        <w:autoSpaceDE w:val="0"/>
        <w:autoSpaceDN w:val="0"/>
        <w:adjustRightInd w:val="0"/>
        <w:jc w:val="both"/>
        <w:rPr>
          <w:bCs/>
          <w:sz w:val="24"/>
          <w:szCs w:val="24"/>
          <w:lang w:val="it-IT" w:eastAsia="it-IT"/>
        </w:rPr>
      </w:pPr>
      <w:r w:rsidRPr="00980824">
        <w:rPr>
          <w:bCs/>
          <w:sz w:val="24"/>
          <w:szCs w:val="24"/>
          <w:lang w:val="it-IT" w:eastAsia="it-IT"/>
        </w:rPr>
        <w:t>L’Articolo 24 della Costituzione statuisce che “</w:t>
      </w:r>
      <w:bookmarkStart w:id="0" w:name="BM1"/>
      <w:bookmarkEnd w:id="0"/>
      <w:r w:rsidRPr="00980824">
        <w:rPr>
          <w:bCs/>
          <w:sz w:val="24"/>
          <w:szCs w:val="24"/>
          <w:lang w:val="it-IT" w:eastAsia="it-IT"/>
        </w:rPr>
        <w:t>Tutti possono agire in giudizio per la tutela dei propri diritti e interessi legittimi.</w:t>
      </w:r>
      <w:bookmarkStart w:id="1" w:name="BM2"/>
      <w:bookmarkEnd w:id="1"/>
      <w:r w:rsidRPr="00980824">
        <w:rPr>
          <w:bCs/>
          <w:sz w:val="24"/>
          <w:szCs w:val="24"/>
          <w:lang w:val="it-IT" w:eastAsia="it-IT"/>
        </w:rPr>
        <w:t xml:space="preserve"> La difesa è diritto inviolabile in ogni stato e grado del procedimento. </w:t>
      </w:r>
      <w:bookmarkStart w:id="2" w:name="BM3"/>
      <w:bookmarkEnd w:id="2"/>
      <w:r w:rsidRPr="00980824">
        <w:rPr>
          <w:bCs/>
          <w:sz w:val="24"/>
          <w:szCs w:val="24"/>
          <w:lang w:val="it-IT" w:eastAsia="it-IT"/>
        </w:rPr>
        <w:t xml:space="preserve">Sono assicurati ai non abbienti, con appositi istituti, i mezzi per agire e difendersi davanti ad ogni giurisdizione”. </w:t>
      </w:r>
    </w:p>
    <w:p w:rsidR="00BA601C" w:rsidRPr="00980824" w:rsidRDefault="00BA601C" w:rsidP="00BA601C">
      <w:pPr>
        <w:jc w:val="both"/>
        <w:rPr>
          <w:sz w:val="24"/>
          <w:szCs w:val="24"/>
          <w:lang w:val="it-IT" w:eastAsia="it-IT"/>
        </w:rPr>
      </w:pPr>
      <w:r w:rsidRPr="00980824">
        <w:rPr>
          <w:bCs/>
          <w:sz w:val="24"/>
          <w:szCs w:val="24"/>
          <w:lang w:val="it-IT" w:eastAsia="it-IT"/>
        </w:rPr>
        <w:t xml:space="preserve">Il gratuito patrocinio, concesso nei procedimenti penali e nelle controversie di lavoro, è stato esteso ai procedimenti civili e amministrativi dal </w:t>
      </w:r>
      <w:r w:rsidRPr="00980824">
        <w:rPr>
          <w:sz w:val="24"/>
          <w:szCs w:val="24"/>
          <w:lang w:val="it-IT" w:eastAsia="it-IT"/>
        </w:rPr>
        <w:t>D.P.R. 115/2002</w:t>
      </w:r>
      <w:r w:rsidRPr="00980824">
        <w:rPr>
          <w:bCs/>
          <w:sz w:val="24"/>
          <w:szCs w:val="24"/>
          <w:lang w:val="it-IT" w:eastAsia="it-IT"/>
        </w:rPr>
        <w:t xml:space="preserve"> “Testo unico in materia di spese di giustizia”. </w:t>
      </w:r>
    </w:p>
    <w:p w:rsidR="00BA601C" w:rsidRPr="00980824" w:rsidRDefault="00BA601C" w:rsidP="00BA601C">
      <w:pPr>
        <w:jc w:val="both"/>
        <w:rPr>
          <w:caps/>
          <w:sz w:val="24"/>
          <w:szCs w:val="24"/>
          <w:lang w:val="it-IT"/>
        </w:rPr>
      </w:pPr>
      <w:r w:rsidRPr="00980824">
        <w:rPr>
          <w:caps/>
          <w:sz w:val="24"/>
          <w:szCs w:val="24"/>
          <w:lang w:val="it-IT"/>
        </w:rPr>
        <w:t>l’</w:t>
      </w:r>
      <w:r w:rsidRPr="00980824">
        <w:rPr>
          <w:sz w:val="24"/>
          <w:szCs w:val="24"/>
          <w:lang w:val="it-IT"/>
        </w:rPr>
        <w:t xml:space="preserve">art.119 del predetto Decreto </w:t>
      </w:r>
      <w:r w:rsidRPr="00980824">
        <w:rPr>
          <w:b/>
          <w:sz w:val="24"/>
          <w:szCs w:val="24"/>
          <w:lang w:val="it-IT"/>
        </w:rPr>
        <w:t>estende il diritto al gratuito patrocinio anche a enti o associazioni che non perseguono scopi di lucro e non esercitano attività economica</w:t>
      </w:r>
      <w:r w:rsidRPr="00980824">
        <w:rPr>
          <w:sz w:val="24"/>
          <w:szCs w:val="24"/>
          <w:lang w:val="it-IT"/>
        </w:rPr>
        <w:t xml:space="preserve"> (criteri che devono concorrere</w:t>
      </w:r>
      <w:r w:rsidRPr="00980824">
        <w:rPr>
          <w:bCs/>
          <w:sz w:val="24"/>
          <w:szCs w:val="24"/>
          <w:lang w:val="it-IT" w:eastAsia="it-IT"/>
        </w:rPr>
        <w:t xml:space="preserve">). </w:t>
      </w:r>
    </w:p>
    <w:p w:rsidR="00BA601C" w:rsidRPr="00980824" w:rsidRDefault="00BA601C" w:rsidP="00BA601C">
      <w:pPr>
        <w:widowControl w:val="0"/>
        <w:autoSpaceDE w:val="0"/>
        <w:autoSpaceDN w:val="0"/>
        <w:adjustRightInd w:val="0"/>
        <w:jc w:val="both"/>
        <w:rPr>
          <w:bCs/>
          <w:sz w:val="24"/>
          <w:szCs w:val="24"/>
          <w:lang w:val="it-IT" w:eastAsia="it-IT"/>
        </w:rPr>
      </w:pPr>
      <w:r w:rsidRPr="00980824">
        <w:rPr>
          <w:bCs/>
          <w:sz w:val="24"/>
          <w:szCs w:val="24"/>
          <w:lang w:val="it-IT" w:eastAsia="it-IT"/>
        </w:rPr>
        <w:t>Si indicano di seguito i principali costi da sostenere per accedere alla giustizia in materia ambientale, oltre agli onorari per avvocati e per i periti (presenza eventuale nel giudizio).</w:t>
      </w:r>
    </w:p>
    <w:p w:rsidR="00BA601C" w:rsidRPr="00980824" w:rsidRDefault="00BA601C" w:rsidP="00BA601C">
      <w:pPr>
        <w:jc w:val="both"/>
        <w:rPr>
          <w:sz w:val="24"/>
          <w:szCs w:val="24"/>
          <w:lang w:val="it-IT"/>
        </w:rPr>
      </w:pPr>
      <w:r w:rsidRPr="00980824">
        <w:rPr>
          <w:bCs/>
          <w:sz w:val="24"/>
          <w:szCs w:val="24"/>
          <w:lang w:val="it-IT" w:eastAsia="it-IT"/>
        </w:rPr>
        <w:t xml:space="preserve">Il primo luogo, la tassa per l’avvio del procedimento giudiziario </w:t>
      </w:r>
      <w:r w:rsidRPr="00980824">
        <w:rPr>
          <w:bCs/>
          <w:i/>
          <w:sz w:val="24"/>
          <w:szCs w:val="24"/>
          <w:lang w:val="it-IT" w:eastAsia="it-IT"/>
        </w:rPr>
        <w:t xml:space="preserve">Contributo Unificato </w:t>
      </w:r>
      <w:r w:rsidRPr="00980824">
        <w:rPr>
          <w:i/>
          <w:sz w:val="24"/>
          <w:szCs w:val="24"/>
          <w:lang w:val="it-IT"/>
        </w:rPr>
        <w:t>di iscrizione a ruolo</w:t>
      </w:r>
      <w:r w:rsidRPr="00980824">
        <w:rPr>
          <w:bCs/>
          <w:sz w:val="24"/>
          <w:szCs w:val="24"/>
          <w:lang w:val="it-IT" w:eastAsia="it-IT"/>
        </w:rPr>
        <w:t xml:space="preserve">, il cui importo è stabilito dall’art. 13 del citato D.P.R. 115/2002: tassa da pagare nuovamente in caso di presentazione di motivi aggiunti e in caso di appello. Anche le associazioni di protezione ambientale devono pagare questa tassa, </w:t>
      </w:r>
      <w:r w:rsidRPr="00980824">
        <w:rPr>
          <w:sz w:val="24"/>
          <w:szCs w:val="24"/>
          <w:lang w:val="it-IT"/>
        </w:rPr>
        <w:t>in considerazione del fatto che gli stessi Enti possono far ricorso al patrocinio a spese dello Stato, in presenza dei requisiti di legge.</w:t>
      </w:r>
    </w:p>
    <w:p w:rsidR="00BA601C" w:rsidRPr="00980824" w:rsidRDefault="00BA601C" w:rsidP="00BA601C">
      <w:pPr>
        <w:jc w:val="both"/>
        <w:rPr>
          <w:sz w:val="24"/>
          <w:szCs w:val="24"/>
          <w:lang w:val="it-IT"/>
        </w:rPr>
      </w:pPr>
      <w:r w:rsidRPr="00980824">
        <w:rPr>
          <w:sz w:val="24"/>
          <w:szCs w:val="24"/>
          <w:lang w:val="it-IT"/>
        </w:rPr>
        <w:t>E’ dovuto il pagamento del contributo unificato per i ricorsi proposti davanti al Tribunale amministrativo e al Consiglio di Stato, ex art.13, comma 6 bis, T.U. spese di giustizia. Il sistema normativo limita il trattamento di favore fiscale ad un ambito circoscritto, anche in funzione deflattiva del contenzioso. L’art.8 del D.P.R 115/2002 prevede che agli oneri delle spese di giustizia provveda la parte che è chiamata ad anticiparle per legge; qualora la parte sia ammessa al gratuito patrocinio, l’anticipazione avviene da parte dell’erario. In sostanza la regola generale prevede l’anticipazione delle spese da parte dei soggetti che chiedono accesso alla giustizia, ripetibili nei confronti della parte soccombente, in caso di vittoria.</w:t>
      </w:r>
    </w:p>
    <w:p w:rsidR="00BA601C" w:rsidRPr="00980824" w:rsidRDefault="00BA601C" w:rsidP="00BA601C">
      <w:pPr>
        <w:jc w:val="both"/>
        <w:rPr>
          <w:sz w:val="24"/>
          <w:szCs w:val="24"/>
          <w:lang w:val="it-IT"/>
        </w:rPr>
      </w:pPr>
      <w:r w:rsidRPr="00980824">
        <w:rPr>
          <w:sz w:val="24"/>
          <w:szCs w:val="24"/>
          <w:lang w:val="it-IT"/>
        </w:rPr>
        <w:t xml:space="preserve">A conclusione del processo, il </w:t>
      </w:r>
      <w:proofErr w:type="spellStart"/>
      <w:r w:rsidRPr="00980824">
        <w:rPr>
          <w:sz w:val="24"/>
          <w:szCs w:val="24"/>
          <w:lang w:val="it-IT"/>
        </w:rPr>
        <w:t>D.</w:t>
      </w:r>
      <w:r w:rsidRPr="00980824">
        <w:rPr>
          <w:caps/>
          <w:sz w:val="24"/>
          <w:szCs w:val="24"/>
          <w:lang w:val="it-IT"/>
        </w:rPr>
        <w:t>L</w:t>
      </w:r>
      <w:r w:rsidRPr="00980824">
        <w:rPr>
          <w:sz w:val="24"/>
          <w:szCs w:val="24"/>
          <w:lang w:val="it-IT"/>
        </w:rPr>
        <w:t>gs.</w:t>
      </w:r>
      <w:proofErr w:type="spellEnd"/>
      <w:r w:rsidRPr="00980824">
        <w:rPr>
          <w:sz w:val="24"/>
          <w:szCs w:val="24"/>
          <w:lang w:val="it-IT"/>
        </w:rPr>
        <w:t xml:space="preserve"> </w:t>
      </w:r>
      <w:r w:rsidRPr="00980824">
        <w:rPr>
          <w:caps/>
          <w:sz w:val="24"/>
          <w:szCs w:val="24"/>
          <w:lang w:val="it-IT"/>
        </w:rPr>
        <w:t xml:space="preserve">104/2010, </w:t>
      </w:r>
      <w:r w:rsidRPr="00980824">
        <w:rPr>
          <w:sz w:val="24"/>
          <w:szCs w:val="24"/>
          <w:lang w:val="it-IT"/>
        </w:rPr>
        <w:t xml:space="preserve">estendendo al processo amministrativo le regole del processo civile relative alla parte soccombente, ha previsto che la parte soccombente nel </w:t>
      </w:r>
      <w:r w:rsidRPr="00980824">
        <w:rPr>
          <w:sz w:val="24"/>
          <w:szCs w:val="24"/>
          <w:lang w:val="it-IT"/>
        </w:rPr>
        <w:lastRenderedPageBreak/>
        <w:t xml:space="preserve">giudizio debba sopportare le spese di giudizio dell’altra parte, nell’ammontare stabilito dal giudice. </w:t>
      </w:r>
      <w:r w:rsidRPr="00980824">
        <w:rPr>
          <w:rFonts w:eastAsiaTheme="minorHAnsi"/>
          <w:sz w:val="24"/>
          <w:szCs w:val="24"/>
          <w:lang w:val="it-IT" w:eastAsia="en-US"/>
        </w:rPr>
        <w:t>I</w:t>
      </w:r>
      <w:r w:rsidRPr="00980824">
        <w:rPr>
          <w:sz w:val="24"/>
          <w:szCs w:val="24"/>
          <w:lang w:val="it-IT"/>
        </w:rPr>
        <w:t xml:space="preserve">l giudice può anche ordinare </w:t>
      </w:r>
      <w:r w:rsidRPr="00980824">
        <w:rPr>
          <w:i/>
          <w:sz w:val="24"/>
          <w:szCs w:val="24"/>
          <w:lang w:val="it-IT"/>
        </w:rPr>
        <w:t xml:space="preserve">di ufficio </w:t>
      </w:r>
      <w:r w:rsidRPr="00980824">
        <w:rPr>
          <w:sz w:val="24"/>
          <w:szCs w:val="24"/>
          <w:lang w:val="it-IT"/>
        </w:rPr>
        <w:t xml:space="preserve">che la parte soccombente nel giudizio corrisponda alla controparte vittoriosa una somma che non ecceda il doppio dell’ammontare delle spese di giudizio, in caso di giudizio temerario. </w:t>
      </w:r>
    </w:p>
    <w:p w:rsidR="00D2006D" w:rsidRPr="000613C7" w:rsidRDefault="00BA601C" w:rsidP="00BA601C">
      <w:pPr>
        <w:autoSpaceDE w:val="0"/>
        <w:autoSpaceDN w:val="0"/>
        <w:adjustRightInd w:val="0"/>
        <w:contextualSpacing/>
        <w:jc w:val="both"/>
        <w:rPr>
          <w:b/>
          <w:bCs/>
          <w:sz w:val="24"/>
          <w:szCs w:val="24"/>
          <w:lang w:val="it-IT" w:eastAsia="it-IT"/>
        </w:rPr>
      </w:pPr>
      <w:r w:rsidRPr="00980824">
        <w:rPr>
          <w:sz w:val="24"/>
          <w:szCs w:val="24"/>
          <w:lang w:val="it-IT"/>
        </w:rPr>
        <w:t xml:space="preserve">L’ordinamento italiano prevede per taluni procedimenti nella materia ambientale l’esenzione dal pagamento del contributo unificato: per esempio i ricorsi previsti dall’ art.25 della legge 241/90 avverso il diniego di accesso alle informazioni di cui al </w:t>
      </w:r>
      <w:proofErr w:type="spellStart"/>
      <w:r w:rsidRPr="00980824">
        <w:rPr>
          <w:sz w:val="24"/>
          <w:szCs w:val="24"/>
          <w:lang w:val="it-IT"/>
        </w:rPr>
        <w:t>D.Lgs.</w:t>
      </w:r>
      <w:proofErr w:type="spellEnd"/>
      <w:r w:rsidRPr="00980824">
        <w:rPr>
          <w:sz w:val="24"/>
          <w:szCs w:val="24"/>
          <w:lang w:val="it-IT"/>
        </w:rPr>
        <w:t xml:space="preserve"> 195/2005 sull’accesso del pubblico all’informazione ambientale (D.P.R. 115/2002, art.13, co. 6 bis. </w:t>
      </w:r>
      <w:proofErr w:type="spellStart"/>
      <w:r w:rsidRPr="00980824">
        <w:rPr>
          <w:sz w:val="24"/>
          <w:szCs w:val="24"/>
          <w:lang w:val="it-IT"/>
        </w:rPr>
        <w:t>lett.a</w:t>
      </w:r>
      <w:proofErr w:type="spellEnd"/>
      <w:r w:rsidRPr="00980824">
        <w:rPr>
          <w:sz w:val="24"/>
          <w:szCs w:val="24"/>
          <w:lang w:val="it-IT"/>
        </w:rPr>
        <w:t>); l’azione civile di risarcimento del danno ambientale proposta nel processo penale, quando viene chiesta in tale sede solo la condanna generica del responsabile (D.P.R. 115/2002, art.12).</w:t>
      </w:r>
      <w:r w:rsidRPr="000613C7">
        <w:rPr>
          <w:sz w:val="24"/>
          <w:szCs w:val="24"/>
          <w:lang w:val="it-IT"/>
        </w:rPr>
        <w:t xml:space="preserve"> </w:t>
      </w:r>
      <w:r w:rsidRPr="000613C7">
        <w:rPr>
          <w:b/>
          <w:sz w:val="24"/>
          <w:szCs w:val="24"/>
          <w:lang w:val="nl-NL"/>
        </w:rPr>
        <w:br w:type="column"/>
      </w:r>
      <w:r w:rsidR="00D2006D" w:rsidRPr="000613C7">
        <w:rPr>
          <w:b/>
          <w:bCs/>
          <w:sz w:val="24"/>
          <w:szCs w:val="24"/>
          <w:lang w:val="it-IT" w:eastAsia="it-IT"/>
        </w:rPr>
        <w:lastRenderedPageBreak/>
        <w:t xml:space="preserve">Il caso </w:t>
      </w:r>
      <w:r w:rsidR="00D2006D" w:rsidRPr="000613C7">
        <w:rPr>
          <w:b/>
          <w:sz w:val="24"/>
          <w:szCs w:val="24"/>
          <w:lang w:val="it-IT"/>
        </w:rPr>
        <w:t xml:space="preserve">dell’impianto eolico </w:t>
      </w:r>
      <w:proofErr w:type="spellStart"/>
      <w:r w:rsidR="00D2006D" w:rsidRPr="000613C7">
        <w:rPr>
          <w:b/>
          <w:sz w:val="24"/>
          <w:szCs w:val="24"/>
          <w:lang w:val="it-IT"/>
        </w:rPr>
        <w:t>Sattelberg</w:t>
      </w:r>
      <w:proofErr w:type="spellEnd"/>
      <w:r w:rsidR="00D2006D" w:rsidRPr="000613C7">
        <w:rPr>
          <w:b/>
          <w:sz w:val="24"/>
          <w:szCs w:val="24"/>
          <w:lang w:val="it-IT"/>
        </w:rPr>
        <w:t xml:space="preserve"> e del sostegno per la produzione di energia da fonti rinnovabili</w:t>
      </w:r>
    </w:p>
    <w:p w:rsidR="00D2006D" w:rsidRPr="000613C7" w:rsidRDefault="00D2006D" w:rsidP="00D2006D">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it-IT" w:eastAsia="en-US"/>
        </w:rPr>
      </w:pPr>
      <w:r w:rsidRPr="000613C7">
        <w:rPr>
          <w:bCs/>
          <w:sz w:val="24"/>
          <w:szCs w:val="24"/>
          <w:lang w:val="it-IT" w:eastAsia="it-IT"/>
        </w:rPr>
        <w:t xml:space="preserve">Gli sviluppi più rilevanti in materia di accesso alla giustizia in materia ambientale, si riscontrano a livello giurisprudenziale e di prassi. </w:t>
      </w:r>
      <w:r w:rsidRPr="000613C7">
        <w:rPr>
          <w:sz w:val="24"/>
          <w:szCs w:val="24"/>
          <w:lang w:val="it-IT"/>
        </w:rPr>
        <w:t xml:space="preserve">Per quanto riguarda gli sviluppi giurisprudenziali, in riferimento all’applicazione dell’art. 9, paragrafo 2 della Convenzione di </w:t>
      </w:r>
      <w:proofErr w:type="spellStart"/>
      <w:r w:rsidRPr="000613C7">
        <w:rPr>
          <w:sz w:val="24"/>
          <w:szCs w:val="24"/>
          <w:lang w:val="it-IT"/>
        </w:rPr>
        <w:t>Aarhus</w:t>
      </w:r>
      <w:proofErr w:type="spellEnd"/>
      <w:r w:rsidRPr="000613C7">
        <w:rPr>
          <w:sz w:val="24"/>
          <w:szCs w:val="24"/>
          <w:lang w:val="it-IT"/>
        </w:rPr>
        <w:t xml:space="preserve">, si riporta un caso relativo al diritto di accesso alla giustizia e divieto di discriminazione sulla base della nazionalità.  Il caso in questione fa riferimento alla valutazione di impatto ambientale e approvazione dell’impianto eolico </w:t>
      </w:r>
      <w:proofErr w:type="spellStart"/>
      <w:r w:rsidRPr="000613C7">
        <w:rPr>
          <w:sz w:val="24"/>
          <w:szCs w:val="24"/>
          <w:lang w:val="it-IT"/>
        </w:rPr>
        <w:t>Sattelberg</w:t>
      </w:r>
      <w:proofErr w:type="spellEnd"/>
      <w:r w:rsidRPr="000613C7">
        <w:rPr>
          <w:sz w:val="24"/>
          <w:szCs w:val="24"/>
          <w:lang w:val="it-IT"/>
        </w:rPr>
        <w:t>. Il WWF, il Comun</w:t>
      </w:r>
      <w:r w:rsidR="00047A49" w:rsidRPr="000613C7">
        <w:rPr>
          <w:sz w:val="24"/>
          <w:szCs w:val="24"/>
          <w:lang w:val="it-IT"/>
        </w:rPr>
        <w:t xml:space="preserve">e austriaco di Gries </w:t>
      </w:r>
      <w:proofErr w:type="spellStart"/>
      <w:r w:rsidR="00047A49" w:rsidRPr="000613C7">
        <w:rPr>
          <w:sz w:val="24"/>
          <w:szCs w:val="24"/>
          <w:lang w:val="it-IT"/>
        </w:rPr>
        <w:t>am</w:t>
      </w:r>
      <w:proofErr w:type="spellEnd"/>
      <w:r w:rsidR="00047A49" w:rsidRPr="000613C7">
        <w:rPr>
          <w:sz w:val="24"/>
          <w:szCs w:val="24"/>
          <w:lang w:val="it-IT"/>
        </w:rPr>
        <w:t xml:space="preserve"> Brenner</w:t>
      </w:r>
      <w:r w:rsidRPr="000613C7">
        <w:rPr>
          <w:sz w:val="24"/>
          <w:szCs w:val="24"/>
          <w:lang w:val="it-IT"/>
        </w:rPr>
        <w:t xml:space="preserve"> e il Club Alpino Austriaco (OAV) hanno proposto ricorso al TAR contro la società attuatrice del progetto (la WPP UNO spa) e contro la Provincia autonoma di Bolzano. Il TAR ha ritenuto carente di legittimazione ad agire il Club Alpino Austriaco, in quanto associazione non riconosciuta ai sensi della legge italiana (L.349/86). Avverso tale sentenza, è stato proposto appello dal Club Alpino Austriaco per ottenere il riconoscimento della legittimazione ad agire. Il Consiglio di Stato (sentenza 4775/2014) ha accolto l’appello incidentale del Club Alpino Austriaco.</w:t>
      </w:r>
    </w:p>
    <w:p w:rsidR="00D2006D" w:rsidRPr="000613C7" w:rsidRDefault="00D2006D" w:rsidP="00D2006D">
      <w:pPr>
        <w:pBdr>
          <w:top w:val="single" w:sz="4" w:space="1" w:color="auto"/>
          <w:left w:val="single" w:sz="4" w:space="4" w:color="auto"/>
          <w:bottom w:val="single" w:sz="4" w:space="1" w:color="auto"/>
          <w:right w:val="single" w:sz="4" w:space="4" w:color="auto"/>
        </w:pBdr>
        <w:jc w:val="both"/>
        <w:rPr>
          <w:sz w:val="24"/>
          <w:szCs w:val="24"/>
          <w:lang w:val="it-IT" w:eastAsia="it-IT"/>
        </w:rPr>
      </w:pPr>
      <w:r w:rsidRPr="000613C7">
        <w:rPr>
          <w:sz w:val="24"/>
          <w:szCs w:val="24"/>
          <w:lang w:val="it-IT"/>
        </w:rPr>
        <w:t>In riferimento alla applicazione dell’art. 9 paragrafo 3, si segnala che l’Italia ha adottato un regime di sostegno per la produzione di energia elettrica da fonti rinnovabili. Sono stati presentati diversi ricorsi da Associazioni di categoria (</w:t>
      </w:r>
      <w:proofErr w:type="spellStart"/>
      <w:r w:rsidRPr="000613C7">
        <w:rPr>
          <w:sz w:val="24"/>
          <w:szCs w:val="24"/>
          <w:lang w:val="it-IT"/>
        </w:rPr>
        <w:t>Assorinnovabili</w:t>
      </w:r>
      <w:proofErr w:type="spellEnd"/>
      <w:r w:rsidRPr="000613C7">
        <w:rPr>
          <w:sz w:val="24"/>
          <w:szCs w:val="24"/>
          <w:lang w:val="it-IT"/>
        </w:rPr>
        <w:t>, Confagricoltura) e da imprese di settore contro il Ministero dello sviluppo economico (MISE) e il GSE (Gestore dei servizi energetici s.p.a.).</w:t>
      </w:r>
      <w:r w:rsidRPr="000613C7">
        <w:rPr>
          <w:sz w:val="24"/>
          <w:szCs w:val="24"/>
          <w:lang w:val="it-IT" w:eastAsia="it-IT"/>
        </w:rPr>
        <w:t xml:space="preserve"> L</w:t>
      </w:r>
      <w:r w:rsidRPr="000613C7">
        <w:rPr>
          <w:sz w:val="24"/>
          <w:szCs w:val="24"/>
          <w:lang w:val="it-IT"/>
        </w:rPr>
        <w:t>e società e gli imprenditori, tutti titolari di impianti fotovoltaici di potenza superiore a 200 kW e di convenzioni ventennali stipulate con il GSE per il riconoscimento della tariffa incentivante prevista per l’energia elettrica da conversione fotovoltaica della fonte solare, hanno chiesto l’annullamento dei decreti ministeriali di attuazione dell’art. 26, commi 2 e 3, d.l. n. 91/2014, con cui sono stati</w:t>
      </w:r>
      <w:r w:rsidRPr="000613C7">
        <w:rPr>
          <w:sz w:val="24"/>
          <w:szCs w:val="24"/>
          <w:lang w:val="it-IT" w:eastAsia="it-IT"/>
        </w:rPr>
        <w:t xml:space="preserve"> </w:t>
      </w:r>
      <w:r w:rsidRPr="000613C7">
        <w:rPr>
          <w:sz w:val="24"/>
          <w:szCs w:val="24"/>
          <w:lang w:val="it-IT"/>
        </w:rPr>
        <w:t xml:space="preserve">“rimodulati” gli incentivi. Sono stati sollevati profili di incostituzionalità dei provvedimenti impugnati; </w:t>
      </w:r>
      <w:r w:rsidRPr="000613C7">
        <w:rPr>
          <w:iCs/>
          <w:sz w:val="24"/>
          <w:szCs w:val="24"/>
          <w:lang w:val="it-IT"/>
        </w:rPr>
        <w:t>il TAR Lazio ha rimesso la questione di legittimità costituzionale alla Corte Costituzionale (TAR Lazio, Roma, Sez. II-ter, ordinanza del 25 giugno 2015 n. 8689</w:t>
      </w:r>
      <w:r w:rsidR="00F16961" w:rsidRPr="000613C7">
        <w:rPr>
          <w:iCs/>
          <w:sz w:val="24"/>
          <w:szCs w:val="24"/>
          <w:lang w:val="it-IT"/>
        </w:rPr>
        <w:t xml:space="preserve">; </w:t>
      </w:r>
      <w:r w:rsidR="00F16961" w:rsidRPr="000613C7">
        <w:rPr>
          <w:rFonts w:eastAsiaTheme="minorHAnsi"/>
          <w:sz w:val="24"/>
          <w:szCs w:val="24"/>
          <w:lang w:val="it-IT"/>
        </w:rPr>
        <w:t xml:space="preserve">TAR. Lazio - Roma, Sez. III </w:t>
      </w:r>
      <w:r w:rsidR="00F16961" w:rsidRPr="000613C7">
        <w:rPr>
          <w:rFonts w:eastAsiaTheme="minorHAnsi"/>
          <w:i/>
          <w:iCs/>
          <w:sz w:val="24"/>
          <w:szCs w:val="24"/>
          <w:lang w:val="it-IT"/>
        </w:rPr>
        <w:t xml:space="preserve">ter </w:t>
      </w:r>
      <w:r w:rsidR="00F16961" w:rsidRPr="000613C7">
        <w:rPr>
          <w:rFonts w:eastAsiaTheme="minorHAnsi"/>
          <w:sz w:val="24"/>
          <w:szCs w:val="24"/>
          <w:lang w:val="it-IT"/>
        </w:rPr>
        <w:t>2 novembre 2015, n. 12336</w:t>
      </w:r>
      <w:r w:rsidRPr="000613C7">
        <w:rPr>
          <w:iCs/>
          <w:sz w:val="24"/>
          <w:szCs w:val="24"/>
          <w:lang w:val="it-IT"/>
        </w:rPr>
        <w:t>).</w:t>
      </w:r>
    </w:p>
    <w:p w:rsidR="00D2006D" w:rsidRPr="000613C7" w:rsidRDefault="00D2006D" w:rsidP="00D2006D">
      <w:pPr>
        <w:autoSpaceDE w:val="0"/>
        <w:autoSpaceDN w:val="0"/>
        <w:adjustRightInd w:val="0"/>
        <w:jc w:val="both"/>
        <w:rPr>
          <w:sz w:val="24"/>
          <w:szCs w:val="24"/>
          <w:lang w:val="it-IT" w:eastAsia="it-IT"/>
        </w:rPr>
      </w:pPr>
    </w:p>
    <w:p w:rsidR="00D2006D" w:rsidRPr="000613C7" w:rsidRDefault="00D2006D" w:rsidP="00D2006D">
      <w:pPr>
        <w:jc w:val="both"/>
        <w:rPr>
          <w:b/>
          <w:sz w:val="24"/>
          <w:szCs w:val="24"/>
        </w:rPr>
      </w:pPr>
      <w:r w:rsidRPr="000613C7">
        <w:rPr>
          <w:b/>
          <w:sz w:val="24"/>
          <w:szCs w:val="24"/>
        </w:rPr>
        <w:t xml:space="preserve">XXXI. </w:t>
      </w:r>
      <w:proofErr w:type="spellStart"/>
      <w:r w:rsidR="00F16961" w:rsidRPr="000613C7">
        <w:rPr>
          <w:b/>
          <w:sz w:val="24"/>
          <w:szCs w:val="24"/>
        </w:rPr>
        <w:t>Siti</w:t>
      </w:r>
      <w:proofErr w:type="spellEnd"/>
      <w:r w:rsidR="00F16961" w:rsidRPr="000613C7">
        <w:rPr>
          <w:b/>
          <w:sz w:val="24"/>
          <w:szCs w:val="24"/>
        </w:rPr>
        <w:t xml:space="preserve"> web </w:t>
      </w:r>
      <w:proofErr w:type="spellStart"/>
      <w:r w:rsidR="00F16961" w:rsidRPr="000613C7">
        <w:rPr>
          <w:b/>
          <w:sz w:val="24"/>
          <w:szCs w:val="24"/>
        </w:rPr>
        <w:t>rilevanti</w:t>
      </w:r>
      <w:proofErr w:type="spellEnd"/>
    </w:p>
    <w:p w:rsidR="00F16961" w:rsidRPr="000613C7" w:rsidRDefault="00F16961" w:rsidP="001942F4">
      <w:pPr>
        <w:pStyle w:val="Paragrafoelenco"/>
        <w:numPr>
          <w:ilvl w:val="0"/>
          <w:numId w:val="17"/>
        </w:numPr>
        <w:autoSpaceDE w:val="0"/>
        <w:spacing w:after="0" w:line="240" w:lineRule="auto"/>
        <w:ind w:left="357" w:hanging="357"/>
        <w:rPr>
          <w:rFonts w:ascii="Times New Roman" w:hAnsi="Times New Roman" w:cs="Times New Roman"/>
          <w:bCs/>
          <w:sz w:val="24"/>
          <w:szCs w:val="24"/>
        </w:rPr>
      </w:pPr>
      <w:r w:rsidRPr="000613C7">
        <w:rPr>
          <w:rFonts w:ascii="Times New Roman" w:hAnsi="Times New Roman" w:cs="Times New Roman"/>
          <w:sz w:val="24"/>
          <w:szCs w:val="24"/>
        </w:rPr>
        <w:t xml:space="preserve">Associazione Nazionale Difensori Civici Italiani: </w:t>
      </w:r>
      <w:hyperlink r:id="rId67" w:history="1">
        <w:r w:rsidR="00047A49" w:rsidRPr="000613C7">
          <w:rPr>
            <w:rStyle w:val="Collegamentoipertestuale"/>
            <w:color w:val="auto"/>
            <w:sz w:val="24"/>
            <w:szCs w:val="24"/>
          </w:rPr>
          <w:t>www.andci.it/andci/organi</w:t>
        </w:r>
      </w:hyperlink>
    </w:p>
    <w:p w:rsidR="00F16961" w:rsidRPr="000613C7" w:rsidRDefault="00F16961" w:rsidP="001942F4">
      <w:pPr>
        <w:pStyle w:val="Paragrafoelenco"/>
        <w:numPr>
          <w:ilvl w:val="0"/>
          <w:numId w:val="17"/>
        </w:numPr>
        <w:autoSpaceDE w:val="0"/>
        <w:spacing w:after="0" w:line="240" w:lineRule="auto"/>
        <w:ind w:left="357" w:hanging="357"/>
        <w:rPr>
          <w:rFonts w:ascii="Times New Roman" w:hAnsi="Times New Roman" w:cs="Times New Roman"/>
          <w:bCs/>
          <w:sz w:val="24"/>
          <w:szCs w:val="24"/>
        </w:rPr>
      </w:pPr>
      <w:r w:rsidRPr="000613C7">
        <w:rPr>
          <w:rFonts w:ascii="Times New Roman" w:hAnsi="Times New Roman" w:cs="Times New Roman"/>
          <w:bCs/>
          <w:kern w:val="36"/>
          <w:sz w:val="24"/>
          <w:szCs w:val="24"/>
        </w:rPr>
        <w:t>Centri di azione giuridica di Legambiente:</w:t>
      </w:r>
      <w:r w:rsidRPr="000613C7">
        <w:rPr>
          <w:rFonts w:ascii="Times New Roman" w:hAnsi="Times New Roman" w:cs="Times New Roman"/>
          <w:b/>
          <w:bCs/>
          <w:kern w:val="36"/>
          <w:sz w:val="24"/>
          <w:szCs w:val="24"/>
        </w:rPr>
        <w:t xml:space="preserve"> </w:t>
      </w:r>
      <w:hyperlink r:id="rId68" w:history="1">
        <w:r w:rsidR="00047A49" w:rsidRPr="000613C7">
          <w:rPr>
            <w:rStyle w:val="Collegamentoipertestuale"/>
            <w:color w:val="auto"/>
            <w:sz w:val="24"/>
            <w:szCs w:val="24"/>
          </w:rPr>
          <w:t>www.legambiente.it/legambiente/i-centri-di-azione-giuridica-di-legambiente</w:t>
        </w:r>
      </w:hyperlink>
    </w:p>
    <w:p w:rsidR="00F16961" w:rsidRPr="000613C7" w:rsidRDefault="00F16961" w:rsidP="001942F4">
      <w:pPr>
        <w:pStyle w:val="Paragrafoelenco"/>
        <w:numPr>
          <w:ilvl w:val="0"/>
          <w:numId w:val="17"/>
        </w:numPr>
        <w:autoSpaceDE w:val="0"/>
        <w:spacing w:after="0" w:line="240" w:lineRule="auto"/>
        <w:ind w:left="357" w:hanging="357"/>
        <w:rPr>
          <w:rFonts w:ascii="Times New Roman" w:hAnsi="Times New Roman" w:cs="Times New Roman"/>
          <w:bCs/>
          <w:sz w:val="24"/>
          <w:szCs w:val="24"/>
        </w:rPr>
      </w:pPr>
      <w:r w:rsidRPr="000613C7">
        <w:rPr>
          <w:rFonts w:ascii="Times New Roman" w:hAnsi="Times New Roman" w:cs="Times New Roman"/>
          <w:sz w:val="24"/>
          <w:szCs w:val="24"/>
        </w:rPr>
        <w:t xml:space="preserve">Codacons - Coordinamento delle associazioni per la difesa dell'ambiente e dei diritti degli utenti e dei consumatori: </w:t>
      </w:r>
      <w:hyperlink r:id="rId69" w:history="1">
        <w:r w:rsidR="00047A49" w:rsidRPr="000613C7">
          <w:rPr>
            <w:rStyle w:val="Collegamentoipertestuale"/>
            <w:color w:val="auto"/>
            <w:sz w:val="24"/>
            <w:szCs w:val="24"/>
          </w:rPr>
          <w:t>www.codacons.it/servizi.php</w:t>
        </w:r>
      </w:hyperlink>
    </w:p>
    <w:p w:rsidR="00F16961" w:rsidRPr="000613C7" w:rsidRDefault="00F16961" w:rsidP="001942F4">
      <w:pPr>
        <w:pStyle w:val="Paragrafoelenco"/>
        <w:numPr>
          <w:ilvl w:val="0"/>
          <w:numId w:val="17"/>
        </w:numPr>
        <w:autoSpaceDE w:val="0"/>
        <w:spacing w:after="0" w:line="240" w:lineRule="auto"/>
        <w:ind w:left="357" w:hanging="357"/>
        <w:rPr>
          <w:rFonts w:ascii="Times New Roman" w:hAnsi="Times New Roman" w:cs="Times New Roman"/>
          <w:sz w:val="24"/>
          <w:szCs w:val="24"/>
        </w:rPr>
      </w:pPr>
      <w:r w:rsidRPr="000613C7">
        <w:rPr>
          <w:rFonts w:ascii="Times New Roman" w:hAnsi="Times New Roman" w:cs="Times New Roman"/>
          <w:sz w:val="24"/>
          <w:szCs w:val="24"/>
        </w:rPr>
        <w:t xml:space="preserve">Ministero della Giustizia: </w:t>
      </w:r>
      <w:hyperlink r:id="rId70" w:history="1">
        <w:r w:rsidR="00047A49" w:rsidRPr="000613C7">
          <w:rPr>
            <w:rStyle w:val="Collegamentoipertestuale"/>
            <w:color w:val="auto"/>
            <w:sz w:val="24"/>
            <w:szCs w:val="24"/>
          </w:rPr>
          <w:t>www.giustizia.it/giustizia/it/mg_3_7_2.wp</w:t>
        </w:r>
      </w:hyperlink>
    </w:p>
    <w:p w:rsidR="00F16961" w:rsidRPr="000613C7" w:rsidRDefault="00F16961" w:rsidP="001942F4">
      <w:pPr>
        <w:pStyle w:val="Paragrafoelenco"/>
        <w:numPr>
          <w:ilvl w:val="0"/>
          <w:numId w:val="17"/>
        </w:numPr>
        <w:autoSpaceDE w:val="0"/>
        <w:spacing w:after="0" w:line="240" w:lineRule="auto"/>
        <w:ind w:left="357" w:hanging="357"/>
        <w:rPr>
          <w:rFonts w:ascii="Times New Roman" w:eastAsia="Arial" w:hAnsi="Times New Roman" w:cs="Times New Roman"/>
          <w:bCs/>
          <w:sz w:val="24"/>
          <w:szCs w:val="24"/>
        </w:rPr>
      </w:pPr>
      <w:r w:rsidRPr="000613C7">
        <w:rPr>
          <w:rFonts w:ascii="Times New Roman" w:hAnsi="Times New Roman" w:cs="Times New Roman"/>
          <w:sz w:val="24"/>
          <w:szCs w:val="24"/>
        </w:rPr>
        <w:t xml:space="preserve">Pagine dalla Giustizia amministrativa: </w:t>
      </w:r>
      <w:hyperlink r:id="rId71" w:history="1">
        <w:r w:rsidR="00047A49" w:rsidRPr="000613C7">
          <w:rPr>
            <w:rStyle w:val="Collegamentoipertestuale"/>
            <w:color w:val="auto"/>
            <w:sz w:val="24"/>
            <w:szCs w:val="24"/>
          </w:rPr>
          <w:t>www.giustizia-amministrativa.it</w:t>
        </w:r>
      </w:hyperlink>
    </w:p>
    <w:p w:rsidR="00F16961" w:rsidRPr="000613C7" w:rsidRDefault="00F16961" w:rsidP="001942F4">
      <w:pPr>
        <w:pStyle w:val="Paragrafoelenco"/>
        <w:numPr>
          <w:ilvl w:val="0"/>
          <w:numId w:val="17"/>
        </w:numPr>
        <w:autoSpaceDE w:val="0"/>
        <w:spacing w:after="0" w:line="240" w:lineRule="auto"/>
        <w:ind w:left="357" w:hanging="357"/>
        <w:rPr>
          <w:rFonts w:ascii="Times New Roman" w:hAnsi="Times New Roman" w:cs="Times New Roman"/>
          <w:sz w:val="24"/>
          <w:szCs w:val="24"/>
        </w:rPr>
      </w:pPr>
      <w:r w:rsidRPr="000613C7">
        <w:rPr>
          <w:rFonts w:ascii="Times New Roman" w:hAnsi="Times New Roman" w:cs="Times New Roman"/>
          <w:sz w:val="24"/>
          <w:szCs w:val="24"/>
        </w:rPr>
        <w:t xml:space="preserve">Portale europeo della giustizia: </w:t>
      </w:r>
      <w:hyperlink r:id="rId72" w:history="1">
        <w:r w:rsidR="00047A49" w:rsidRPr="000613C7">
          <w:rPr>
            <w:rStyle w:val="Collegamentoipertestuale"/>
            <w:color w:val="auto"/>
            <w:sz w:val="24"/>
            <w:szCs w:val="24"/>
          </w:rPr>
          <w:t>https://e-justice.europa.eu/home.do</w:t>
        </w:r>
      </w:hyperlink>
    </w:p>
    <w:p w:rsidR="00D2006D" w:rsidRPr="000613C7" w:rsidRDefault="00D2006D" w:rsidP="00BE7E3B">
      <w:pPr>
        <w:autoSpaceDE w:val="0"/>
        <w:jc w:val="both"/>
        <w:rPr>
          <w:sz w:val="24"/>
          <w:szCs w:val="24"/>
          <w:lang w:val="it-IT"/>
        </w:rPr>
      </w:pPr>
    </w:p>
    <w:p w:rsidR="00E1504C" w:rsidRPr="000613C7" w:rsidRDefault="00B4639E" w:rsidP="003D127B">
      <w:pPr>
        <w:jc w:val="both"/>
        <w:rPr>
          <w:b/>
          <w:bCs/>
          <w:sz w:val="24"/>
          <w:szCs w:val="24"/>
          <w:lang w:val="it-IT"/>
        </w:rPr>
      </w:pPr>
      <w:r w:rsidRPr="000613C7">
        <w:rPr>
          <w:b/>
          <w:bCs/>
          <w:sz w:val="24"/>
          <w:szCs w:val="24"/>
          <w:lang w:val="it-IT"/>
        </w:rPr>
        <w:t>ARTICOLO 6 BIS E ALLEGATO I BIS</w:t>
      </w:r>
    </w:p>
    <w:p w:rsidR="00E1504C" w:rsidRPr="000613C7" w:rsidRDefault="00E1504C" w:rsidP="00E1504C">
      <w:pPr>
        <w:rPr>
          <w:b/>
          <w:sz w:val="24"/>
          <w:szCs w:val="24"/>
          <w:lang w:val="nl-NL"/>
        </w:rPr>
      </w:pPr>
    </w:p>
    <w:p w:rsidR="003240DE" w:rsidRPr="000613C7" w:rsidRDefault="003240DE" w:rsidP="003240DE">
      <w:pPr>
        <w:pStyle w:val="Default"/>
        <w:tabs>
          <w:tab w:val="left" w:pos="9355"/>
        </w:tabs>
        <w:jc w:val="both"/>
        <w:rPr>
          <w:rFonts w:ascii="Times New Roman" w:hAnsi="Times New Roman" w:cs="Times New Roman"/>
          <w:b/>
          <w:bCs/>
          <w:color w:val="auto"/>
          <w:lang w:val="nl-NL"/>
        </w:rPr>
      </w:pPr>
      <w:r w:rsidRPr="000613C7">
        <w:rPr>
          <w:rFonts w:ascii="Times New Roman" w:hAnsi="Times New Roman" w:cs="Times New Roman"/>
          <w:b/>
          <w:bCs/>
          <w:color w:val="auto"/>
          <w:lang w:val="nl-NL"/>
        </w:rPr>
        <w:t xml:space="preserve">XXXIII. Misure legislative, regolamentari e di altro tipo che attuano le disposizioni sugli </w:t>
      </w:r>
      <w:r w:rsidR="004A7682" w:rsidRPr="000613C7">
        <w:rPr>
          <w:rFonts w:ascii="Times New Roman" w:hAnsi="Times New Roman" w:cs="Times New Roman"/>
          <w:b/>
          <w:bCs/>
          <w:color w:val="auto"/>
          <w:lang w:val="nl-NL"/>
        </w:rPr>
        <w:t>Organismi Geneticamente M</w:t>
      </w:r>
      <w:r w:rsidRPr="000613C7">
        <w:rPr>
          <w:rFonts w:ascii="Times New Roman" w:hAnsi="Times New Roman" w:cs="Times New Roman"/>
          <w:b/>
          <w:bCs/>
          <w:color w:val="auto"/>
          <w:lang w:val="nl-NL"/>
        </w:rPr>
        <w:t xml:space="preserve">odificati </w:t>
      </w:r>
      <w:r w:rsidR="004A7682" w:rsidRPr="000613C7">
        <w:rPr>
          <w:rFonts w:ascii="Times New Roman" w:hAnsi="Times New Roman" w:cs="Times New Roman"/>
          <w:b/>
          <w:bCs/>
          <w:color w:val="auto"/>
          <w:lang w:val="nl-NL"/>
        </w:rPr>
        <w:t xml:space="preserve">(OGM) </w:t>
      </w:r>
      <w:r w:rsidRPr="000613C7">
        <w:rPr>
          <w:rFonts w:ascii="Times New Roman" w:hAnsi="Times New Roman" w:cs="Times New Roman"/>
          <w:b/>
          <w:bCs/>
          <w:color w:val="auto"/>
          <w:lang w:val="nl-NL"/>
        </w:rPr>
        <w:t>in base all’art. 6 bis e all’allegato I bis</w:t>
      </w:r>
    </w:p>
    <w:p w:rsidR="00986B3C" w:rsidRPr="000613C7" w:rsidRDefault="00AE1424" w:rsidP="00BF450F">
      <w:pPr>
        <w:pStyle w:val="Default"/>
        <w:tabs>
          <w:tab w:val="left" w:pos="9355"/>
        </w:tabs>
        <w:jc w:val="both"/>
        <w:rPr>
          <w:rFonts w:ascii="Times New Roman" w:hAnsi="Times New Roman" w:cs="Times New Roman"/>
          <w:color w:val="auto"/>
        </w:rPr>
      </w:pPr>
      <w:r w:rsidRPr="000613C7">
        <w:rPr>
          <w:rFonts w:ascii="Times New Roman" w:hAnsi="Times New Roman" w:cs="Times New Roman"/>
          <w:color w:val="auto"/>
        </w:rPr>
        <w:t xml:space="preserve">Il processo di autorizzazione per l’emissione deliberata nell’ambiente a scopo sperimentale e per l’immissione in commercio di organismi geneticamente modificati (OGM) è regolato a livello di Unione europea dalla </w:t>
      </w:r>
      <w:r w:rsidRPr="000613C7">
        <w:rPr>
          <w:rFonts w:ascii="Times New Roman" w:hAnsi="Times New Roman" w:cs="Times New Roman"/>
          <w:b/>
          <w:color w:val="auto"/>
        </w:rPr>
        <w:t xml:space="preserve">direttiva 2001/18/CE </w:t>
      </w:r>
      <w:r w:rsidRPr="000613C7">
        <w:rPr>
          <w:rFonts w:ascii="Times New Roman" w:hAnsi="Times New Roman" w:cs="Times New Roman"/>
          <w:color w:val="auto"/>
        </w:rPr>
        <w:t xml:space="preserve">e dal </w:t>
      </w:r>
      <w:r w:rsidRPr="000613C7">
        <w:rPr>
          <w:rFonts w:ascii="Times New Roman" w:hAnsi="Times New Roman" w:cs="Times New Roman"/>
          <w:b/>
          <w:color w:val="auto"/>
        </w:rPr>
        <w:t>Regolamento (CE) n.1829/2003</w:t>
      </w:r>
      <w:r w:rsidRPr="000613C7">
        <w:rPr>
          <w:rFonts w:ascii="Times New Roman" w:hAnsi="Times New Roman" w:cs="Times New Roman"/>
          <w:color w:val="auto"/>
        </w:rPr>
        <w:t xml:space="preserve"> relativo agli alimenti e mangimi geneticamente modificati. </w:t>
      </w:r>
    </w:p>
    <w:p w:rsidR="00986B3C" w:rsidRPr="000613C7" w:rsidRDefault="00986B3C" w:rsidP="00BF450F">
      <w:pPr>
        <w:pStyle w:val="Default"/>
        <w:tabs>
          <w:tab w:val="left" w:pos="9355"/>
        </w:tabs>
        <w:jc w:val="both"/>
        <w:rPr>
          <w:rFonts w:ascii="Times New Roman" w:hAnsi="Times New Roman" w:cs="Times New Roman"/>
          <w:color w:val="auto"/>
        </w:rPr>
      </w:pPr>
    </w:p>
    <w:p w:rsidR="00AE1424" w:rsidRPr="000613C7" w:rsidRDefault="00AE1424" w:rsidP="00BF450F">
      <w:pPr>
        <w:pStyle w:val="Default"/>
        <w:tabs>
          <w:tab w:val="left" w:pos="9355"/>
        </w:tabs>
        <w:jc w:val="both"/>
        <w:rPr>
          <w:rFonts w:ascii="Times New Roman" w:hAnsi="Times New Roman" w:cs="Times New Roman"/>
          <w:color w:val="auto"/>
        </w:rPr>
      </w:pPr>
      <w:r w:rsidRPr="000613C7">
        <w:rPr>
          <w:rFonts w:ascii="Times New Roman" w:hAnsi="Times New Roman" w:cs="Times New Roman"/>
          <w:color w:val="auto"/>
        </w:rPr>
        <w:t>In Italia</w:t>
      </w:r>
      <w:r w:rsidR="00A019D0" w:rsidRPr="000613C7">
        <w:rPr>
          <w:rFonts w:ascii="Times New Roman" w:hAnsi="Times New Roman" w:cs="Times New Roman"/>
          <w:color w:val="auto"/>
        </w:rPr>
        <w:t>,</w:t>
      </w:r>
      <w:r w:rsidRPr="000613C7">
        <w:rPr>
          <w:rFonts w:ascii="Times New Roman" w:hAnsi="Times New Roman" w:cs="Times New Roman"/>
          <w:color w:val="auto"/>
        </w:rPr>
        <w:t xml:space="preserve"> la direttiva 2001/18/CE è stata recepita dal </w:t>
      </w:r>
      <w:proofErr w:type="spellStart"/>
      <w:r w:rsidR="006877F4" w:rsidRPr="000613C7">
        <w:rPr>
          <w:rFonts w:ascii="Times New Roman" w:hAnsi="Times New Roman" w:cs="Times New Roman"/>
          <w:b/>
          <w:color w:val="auto"/>
        </w:rPr>
        <w:t>D.Lgs</w:t>
      </w:r>
      <w:r w:rsidRPr="000613C7">
        <w:rPr>
          <w:rFonts w:ascii="Times New Roman" w:hAnsi="Times New Roman" w:cs="Times New Roman"/>
          <w:b/>
          <w:color w:val="auto"/>
        </w:rPr>
        <w:t>.</w:t>
      </w:r>
      <w:proofErr w:type="spellEnd"/>
      <w:r w:rsidRPr="000613C7">
        <w:rPr>
          <w:rFonts w:ascii="Times New Roman" w:hAnsi="Times New Roman" w:cs="Times New Roman"/>
          <w:b/>
          <w:color w:val="auto"/>
        </w:rPr>
        <w:t xml:space="preserve"> 224/2003</w:t>
      </w:r>
      <w:r w:rsidRPr="000613C7">
        <w:rPr>
          <w:rFonts w:ascii="Times New Roman" w:hAnsi="Times New Roman" w:cs="Times New Roman"/>
          <w:color w:val="auto"/>
        </w:rPr>
        <w:t xml:space="preserve">; Autorità Nazionale Competente (ANC) per l’attuazione del </w:t>
      </w:r>
      <w:proofErr w:type="spellStart"/>
      <w:r w:rsidR="006877F4" w:rsidRPr="000613C7">
        <w:rPr>
          <w:rFonts w:ascii="Times New Roman" w:hAnsi="Times New Roman" w:cs="Times New Roman"/>
          <w:color w:val="auto"/>
        </w:rPr>
        <w:t>D.Lgs.</w:t>
      </w:r>
      <w:proofErr w:type="spellEnd"/>
      <w:r w:rsidR="006877F4" w:rsidRPr="000613C7">
        <w:rPr>
          <w:rFonts w:ascii="Times New Roman" w:hAnsi="Times New Roman" w:cs="Times New Roman"/>
          <w:color w:val="auto"/>
        </w:rPr>
        <w:t xml:space="preserve"> 224/2003</w:t>
      </w:r>
      <w:r w:rsidRPr="000613C7">
        <w:rPr>
          <w:rFonts w:ascii="Times New Roman" w:hAnsi="Times New Roman" w:cs="Times New Roman"/>
          <w:color w:val="auto"/>
        </w:rPr>
        <w:t xml:space="preserve"> è il Ministero dell’Ambiente e Tutela del Territorio e del Mare. </w:t>
      </w:r>
    </w:p>
    <w:p w:rsidR="00AE1424" w:rsidRPr="000613C7" w:rsidRDefault="00AE1424" w:rsidP="00BF450F">
      <w:pPr>
        <w:pStyle w:val="Default"/>
        <w:tabs>
          <w:tab w:val="left" w:pos="9355"/>
        </w:tabs>
        <w:jc w:val="both"/>
        <w:rPr>
          <w:rFonts w:ascii="Times New Roman" w:hAnsi="Times New Roman" w:cs="Times New Roman"/>
          <w:color w:val="auto"/>
        </w:rPr>
      </w:pPr>
    </w:p>
    <w:p w:rsidR="00AE1424" w:rsidRPr="000613C7" w:rsidRDefault="00AE1424" w:rsidP="00BF450F">
      <w:pPr>
        <w:pStyle w:val="Default"/>
        <w:tabs>
          <w:tab w:val="left" w:pos="9355"/>
        </w:tabs>
        <w:jc w:val="both"/>
        <w:rPr>
          <w:rFonts w:ascii="Times New Roman" w:hAnsi="Times New Roman" w:cs="Times New Roman"/>
          <w:color w:val="auto"/>
        </w:rPr>
      </w:pPr>
      <w:r w:rsidRPr="000613C7">
        <w:rPr>
          <w:rFonts w:ascii="Times New Roman" w:hAnsi="Times New Roman" w:cs="Times New Roman"/>
          <w:color w:val="auto"/>
        </w:rPr>
        <w:lastRenderedPageBreak/>
        <w:t xml:space="preserve">L’art. 12 del </w:t>
      </w:r>
      <w:proofErr w:type="spellStart"/>
      <w:r w:rsidR="00A019D0" w:rsidRPr="000613C7">
        <w:rPr>
          <w:rFonts w:ascii="Times New Roman" w:hAnsi="Times New Roman" w:cs="Times New Roman"/>
          <w:color w:val="auto"/>
        </w:rPr>
        <w:t>D.Lgs</w:t>
      </w:r>
      <w:r w:rsidRPr="000613C7">
        <w:rPr>
          <w:rFonts w:ascii="Times New Roman" w:hAnsi="Times New Roman" w:cs="Times New Roman"/>
          <w:color w:val="auto"/>
        </w:rPr>
        <w:t>.</w:t>
      </w:r>
      <w:proofErr w:type="spellEnd"/>
      <w:r w:rsidRPr="000613C7">
        <w:rPr>
          <w:rFonts w:ascii="Times New Roman" w:hAnsi="Times New Roman" w:cs="Times New Roman"/>
          <w:color w:val="auto"/>
        </w:rPr>
        <w:t xml:space="preserve"> 224/2003 attribuisce all’ANC il compito di effettuare la </w:t>
      </w:r>
      <w:r w:rsidRPr="000613C7">
        <w:rPr>
          <w:rFonts w:ascii="Times New Roman" w:hAnsi="Times New Roman" w:cs="Times New Roman"/>
          <w:b/>
          <w:color w:val="auto"/>
        </w:rPr>
        <w:t>consultazione pubblica</w:t>
      </w:r>
      <w:r w:rsidRPr="000613C7">
        <w:rPr>
          <w:rFonts w:ascii="Times New Roman" w:hAnsi="Times New Roman" w:cs="Times New Roman"/>
          <w:color w:val="auto"/>
        </w:rPr>
        <w:t xml:space="preserve"> e di garantire l’accesso alle informazioni in merito alle richieste di autorizzazione (notifiche) all’immissione in commercio e all’emissione deliberata nell’ambiente </w:t>
      </w:r>
      <w:r w:rsidR="00986B3C" w:rsidRPr="000613C7">
        <w:rPr>
          <w:rFonts w:ascii="Times New Roman" w:hAnsi="Times New Roman" w:cs="Times New Roman"/>
          <w:color w:val="auto"/>
        </w:rPr>
        <w:t xml:space="preserve">a scopo sperimentale </w:t>
      </w:r>
      <w:r w:rsidRPr="000613C7">
        <w:rPr>
          <w:rFonts w:ascii="Times New Roman" w:hAnsi="Times New Roman" w:cs="Times New Roman"/>
          <w:color w:val="auto"/>
        </w:rPr>
        <w:t>di OGM attraverso un sito web appositamente realizzato.</w:t>
      </w:r>
    </w:p>
    <w:p w:rsidR="00AE1424" w:rsidRPr="000613C7" w:rsidRDefault="00AE1424" w:rsidP="00BF450F">
      <w:pPr>
        <w:pStyle w:val="Default"/>
        <w:tabs>
          <w:tab w:val="left" w:pos="9355"/>
        </w:tabs>
        <w:jc w:val="both"/>
        <w:rPr>
          <w:rFonts w:ascii="Times New Roman" w:hAnsi="Times New Roman" w:cs="Times New Roman"/>
          <w:color w:val="auto"/>
        </w:rPr>
      </w:pPr>
    </w:p>
    <w:p w:rsidR="00AE1424" w:rsidRPr="000613C7" w:rsidRDefault="00AE1424" w:rsidP="00BF450F">
      <w:pPr>
        <w:pStyle w:val="Default"/>
        <w:tabs>
          <w:tab w:val="left" w:pos="9355"/>
        </w:tabs>
        <w:jc w:val="both"/>
        <w:rPr>
          <w:rFonts w:ascii="Times New Roman" w:hAnsi="Times New Roman" w:cs="Times New Roman"/>
          <w:color w:val="auto"/>
        </w:rPr>
      </w:pPr>
      <w:r w:rsidRPr="000613C7">
        <w:rPr>
          <w:rFonts w:ascii="Times New Roman" w:hAnsi="Times New Roman" w:cs="Times New Roman"/>
          <w:color w:val="auto"/>
        </w:rPr>
        <w:t>Per ottemperare agli obblighi previsti dalla normativa vigente in materia di informazione e partecipazione del pubblico ai processi decisionali sugli OGM</w:t>
      </w:r>
      <w:r w:rsidR="00A019D0" w:rsidRPr="000613C7">
        <w:rPr>
          <w:rFonts w:ascii="Times New Roman" w:hAnsi="Times New Roman" w:cs="Times New Roman"/>
          <w:color w:val="auto"/>
        </w:rPr>
        <w:t>,</w:t>
      </w:r>
      <w:r w:rsidRPr="000613C7">
        <w:rPr>
          <w:rFonts w:ascii="Times New Roman" w:hAnsi="Times New Roman" w:cs="Times New Roman"/>
          <w:color w:val="auto"/>
        </w:rPr>
        <w:t xml:space="preserve"> il Ministero dell’</w:t>
      </w:r>
      <w:r w:rsidR="006877F4" w:rsidRPr="000613C7">
        <w:rPr>
          <w:rFonts w:ascii="Times New Roman" w:hAnsi="Times New Roman" w:cs="Times New Roman"/>
          <w:color w:val="auto"/>
        </w:rPr>
        <w:t>A</w:t>
      </w:r>
      <w:r w:rsidRPr="000613C7">
        <w:rPr>
          <w:rFonts w:ascii="Times New Roman" w:hAnsi="Times New Roman" w:cs="Times New Roman"/>
          <w:color w:val="auto"/>
        </w:rPr>
        <w:t xml:space="preserve">mbiente ha realizzato la </w:t>
      </w:r>
      <w:r w:rsidRPr="000613C7">
        <w:rPr>
          <w:rFonts w:ascii="Times New Roman" w:hAnsi="Times New Roman" w:cs="Times New Roman"/>
          <w:b/>
          <w:color w:val="auto"/>
        </w:rPr>
        <w:t xml:space="preserve">piattaforma web della </w:t>
      </w:r>
      <w:proofErr w:type="spellStart"/>
      <w:r w:rsidRPr="000613C7">
        <w:rPr>
          <w:rFonts w:ascii="Times New Roman" w:hAnsi="Times New Roman" w:cs="Times New Roman"/>
          <w:b/>
          <w:i/>
          <w:color w:val="auto"/>
        </w:rPr>
        <w:t>Biosafety</w:t>
      </w:r>
      <w:proofErr w:type="spellEnd"/>
      <w:r w:rsidRPr="000613C7">
        <w:rPr>
          <w:rFonts w:ascii="Times New Roman" w:hAnsi="Times New Roman" w:cs="Times New Roman"/>
          <w:b/>
          <w:i/>
          <w:color w:val="auto"/>
        </w:rPr>
        <w:t xml:space="preserve"> Clearing House</w:t>
      </w:r>
      <w:r w:rsidRPr="000613C7">
        <w:rPr>
          <w:rFonts w:ascii="Times New Roman" w:hAnsi="Times New Roman" w:cs="Times New Roman"/>
          <w:b/>
          <w:color w:val="auto"/>
        </w:rPr>
        <w:t xml:space="preserve"> (BCH)</w:t>
      </w:r>
      <w:r w:rsidRPr="000613C7">
        <w:rPr>
          <w:rFonts w:ascii="Times New Roman" w:hAnsi="Times New Roman" w:cs="Times New Roman"/>
          <w:color w:val="auto"/>
        </w:rPr>
        <w:t xml:space="preserve"> </w:t>
      </w:r>
      <w:r w:rsidRPr="000613C7">
        <w:rPr>
          <w:rFonts w:ascii="Times New Roman" w:hAnsi="Times New Roman" w:cs="Times New Roman"/>
          <w:b/>
          <w:color w:val="auto"/>
        </w:rPr>
        <w:t>italiana</w:t>
      </w:r>
      <w:r w:rsidRPr="000613C7">
        <w:rPr>
          <w:rFonts w:ascii="Times New Roman" w:hAnsi="Times New Roman" w:cs="Times New Roman"/>
          <w:color w:val="auto"/>
        </w:rPr>
        <w:t xml:space="preserve">, con il supporto dell’Unità </w:t>
      </w:r>
      <w:proofErr w:type="spellStart"/>
      <w:r w:rsidRPr="000613C7">
        <w:rPr>
          <w:rFonts w:ascii="Times New Roman" w:hAnsi="Times New Roman" w:cs="Times New Roman"/>
          <w:color w:val="auto"/>
        </w:rPr>
        <w:t>Biosicurezza</w:t>
      </w:r>
      <w:proofErr w:type="spellEnd"/>
      <w:r w:rsidRPr="000613C7">
        <w:rPr>
          <w:rFonts w:ascii="Times New Roman" w:hAnsi="Times New Roman" w:cs="Times New Roman"/>
          <w:color w:val="auto"/>
        </w:rPr>
        <w:t xml:space="preserve"> del Centro Internazionale per l’Ingegneria Genetica e la Biotecnologia (ICGEB). Nella BCH italiana sono state realizzate e vengono costantemente aggiornate le sezioni relative all’informazione pubblica e alla consultazione pubblica.</w:t>
      </w:r>
    </w:p>
    <w:p w:rsidR="00AE1424" w:rsidRPr="000613C7" w:rsidRDefault="00AE1424" w:rsidP="00BF450F">
      <w:pPr>
        <w:pStyle w:val="Default"/>
        <w:tabs>
          <w:tab w:val="left" w:pos="9355"/>
        </w:tabs>
        <w:jc w:val="both"/>
        <w:rPr>
          <w:rFonts w:ascii="Times New Roman" w:hAnsi="Times New Roman" w:cs="Times New Roman"/>
          <w:color w:val="auto"/>
        </w:rPr>
      </w:pPr>
    </w:p>
    <w:p w:rsidR="00AE1424" w:rsidRPr="000613C7" w:rsidRDefault="00AE1424" w:rsidP="00BF450F">
      <w:pPr>
        <w:pStyle w:val="Default"/>
        <w:tabs>
          <w:tab w:val="left" w:pos="9355"/>
        </w:tabs>
        <w:jc w:val="both"/>
        <w:rPr>
          <w:rFonts w:ascii="Times New Roman" w:hAnsi="Times New Roman" w:cs="Times New Roman"/>
          <w:color w:val="auto"/>
        </w:rPr>
      </w:pPr>
      <w:r w:rsidRPr="000613C7">
        <w:rPr>
          <w:rFonts w:ascii="Times New Roman" w:hAnsi="Times New Roman" w:cs="Times New Roman"/>
          <w:color w:val="auto"/>
        </w:rPr>
        <w:t xml:space="preserve">Nella </w:t>
      </w:r>
      <w:r w:rsidRPr="000613C7">
        <w:rPr>
          <w:rFonts w:ascii="Times New Roman" w:hAnsi="Times New Roman" w:cs="Times New Roman"/>
          <w:b/>
          <w:color w:val="auto"/>
        </w:rPr>
        <w:t>sezione dedicata all’informazione pubblica</w:t>
      </w:r>
      <w:r w:rsidRPr="000613C7">
        <w:rPr>
          <w:rFonts w:ascii="Times New Roman" w:hAnsi="Times New Roman" w:cs="Times New Roman"/>
          <w:color w:val="auto"/>
        </w:rPr>
        <w:t xml:space="preserve"> vengono illustrate le procedure di autorizzazione a livello di Unione </w:t>
      </w:r>
      <w:r w:rsidR="00A019D0" w:rsidRPr="000613C7">
        <w:rPr>
          <w:rFonts w:ascii="Times New Roman" w:hAnsi="Times New Roman" w:cs="Times New Roman"/>
          <w:color w:val="auto"/>
        </w:rPr>
        <w:t>E</w:t>
      </w:r>
      <w:r w:rsidRPr="000613C7">
        <w:rPr>
          <w:rFonts w:ascii="Times New Roman" w:hAnsi="Times New Roman" w:cs="Times New Roman"/>
          <w:color w:val="auto"/>
        </w:rPr>
        <w:t>uropea e nazionale per l’emissione deliberata nell’ambiente a scopo sperimentale e per l’</w:t>
      </w:r>
      <w:r w:rsidR="008207AB" w:rsidRPr="000613C7">
        <w:rPr>
          <w:rFonts w:ascii="Times New Roman" w:hAnsi="Times New Roman" w:cs="Times New Roman"/>
          <w:color w:val="auto"/>
        </w:rPr>
        <w:t>immissione in commercio di OGM;</w:t>
      </w:r>
      <w:r w:rsidRPr="000613C7">
        <w:rPr>
          <w:rFonts w:ascii="Times New Roman" w:hAnsi="Times New Roman" w:cs="Times New Roman"/>
          <w:color w:val="auto"/>
        </w:rPr>
        <w:t xml:space="preserve"> vengono</w:t>
      </w:r>
      <w:r w:rsidR="008207AB" w:rsidRPr="000613C7">
        <w:rPr>
          <w:rFonts w:ascii="Times New Roman" w:hAnsi="Times New Roman" w:cs="Times New Roman"/>
          <w:color w:val="auto"/>
        </w:rPr>
        <w:t>, inoltre,</w:t>
      </w:r>
      <w:r w:rsidRPr="000613C7">
        <w:rPr>
          <w:rFonts w:ascii="Times New Roman" w:hAnsi="Times New Roman" w:cs="Times New Roman"/>
          <w:color w:val="auto"/>
        </w:rPr>
        <w:t xml:space="preserve"> resi disponibili tutti i provvedimenti di autorizzazione che sono stati rilasciati.</w:t>
      </w:r>
    </w:p>
    <w:p w:rsidR="00AE1424" w:rsidRPr="000613C7" w:rsidRDefault="00AE1424" w:rsidP="00BF450F">
      <w:pPr>
        <w:pStyle w:val="Default"/>
        <w:tabs>
          <w:tab w:val="left" w:pos="9355"/>
        </w:tabs>
        <w:jc w:val="both"/>
        <w:rPr>
          <w:rFonts w:ascii="Times New Roman" w:hAnsi="Times New Roman" w:cs="Times New Roman"/>
          <w:color w:val="auto"/>
        </w:rPr>
      </w:pPr>
    </w:p>
    <w:p w:rsidR="00AE1424" w:rsidRPr="000613C7" w:rsidRDefault="00986B3C" w:rsidP="00BF450F">
      <w:pPr>
        <w:pStyle w:val="Default"/>
        <w:tabs>
          <w:tab w:val="left" w:pos="9355"/>
        </w:tabs>
        <w:jc w:val="both"/>
        <w:rPr>
          <w:rFonts w:ascii="Times New Roman" w:hAnsi="Times New Roman" w:cs="Times New Roman"/>
          <w:color w:val="auto"/>
        </w:rPr>
      </w:pPr>
      <w:r w:rsidRPr="000613C7">
        <w:rPr>
          <w:rFonts w:ascii="Times New Roman" w:hAnsi="Times New Roman" w:cs="Times New Roman"/>
          <w:color w:val="auto"/>
        </w:rPr>
        <w:t xml:space="preserve">Nella </w:t>
      </w:r>
      <w:r w:rsidRPr="000613C7">
        <w:rPr>
          <w:rFonts w:ascii="Times New Roman" w:hAnsi="Times New Roman" w:cs="Times New Roman"/>
          <w:b/>
          <w:color w:val="auto"/>
        </w:rPr>
        <w:t>sezione consultazione pubblica</w:t>
      </w:r>
      <w:r w:rsidRPr="000613C7">
        <w:rPr>
          <w:rFonts w:ascii="Times New Roman" w:hAnsi="Times New Roman" w:cs="Times New Roman"/>
          <w:color w:val="auto"/>
        </w:rPr>
        <w:t xml:space="preserve"> </w:t>
      </w:r>
      <w:r w:rsidR="00AE1424" w:rsidRPr="000613C7">
        <w:rPr>
          <w:rFonts w:ascii="Times New Roman" w:hAnsi="Times New Roman" w:cs="Times New Roman"/>
          <w:color w:val="auto"/>
        </w:rPr>
        <w:t xml:space="preserve"> </w:t>
      </w:r>
      <w:r w:rsidRPr="000613C7">
        <w:rPr>
          <w:rFonts w:ascii="Times New Roman" w:hAnsi="Times New Roman" w:cs="Times New Roman"/>
          <w:color w:val="auto"/>
        </w:rPr>
        <w:t xml:space="preserve">si chiarisce che con </w:t>
      </w:r>
      <w:r w:rsidR="00AE1424" w:rsidRPr="000613C7">
        <w:rPr>
          <w:rFonts w:ascii="Times New Roman" w:hAnsi="Times New Roman" w:cs="Times New Roman"/>
          <w:color w:val="auto"/>
        </w:rPr>
        <w:t>consultazione pubblica si intende la possibilità offerta a qualunque persona fisica o giuridica, istituzione, organizzazione o associazione, di formulare osservazioni o fornire informazioni in merito a ciascuna notifica per l’emissione deliberata nell’ambiente a scopo sperimentale attraverso l’apposita sezione della BCH italiana.</w:t>
      </w:r>
    </w:p>
    <w:p w:rsidR="00AE1424" w:rsidRPr="000613C7" w:rsidRDefault="00AE1424" w:rsidP="00BF450F">
      <w:pPr>
        <w:pStyle w:val="Default"/>
        <w:tabs>
          <w:tab w:val="left" w:pos="9355"/>
        </w:tabs>
        <w:jc w:val="both"/>
        <w:rPr>
          <w:rFonts w:ascii="Times New Roman" w:hAnsi="Times New Roman" w:cs="Times New Roman"/>
          <w:color w:val="auto"/>
        </w:rPr>
      </w:pPr>
      <w:r w:rsidRPr="000613C7">
        <w:rPr>
          <w:rFonts w:ascii="Times New Roman" w:hAnsi="Times New Roman" w:cs="Times New Roman"/>
          <w:color w:val="auto"/>
        </w:rPr>
        <w:t>Sono oggetto di consultazione pubblica su ciascuna notifica:</w:t>
      </w:r>
    </w:p>
    <w:p w:rsidR="00AE1424" w:rsidRPr="000613C7" w:rsidRDefault="00AE1424" w:rsidP="001942F4">
      <w:pPr>
        <w:pStyle w:val="Default"/>
        <w:numPr>
          <w:ilvl w:val="0"/>
          <w:numId w:val="19"/>
        </w:numPr>
        <w:tabs>
          <w:tab w:val="left" w:pos="9355"/>
        </w:tabs>
        <w:jc w:val="both"/>
        <w:rPr>
          <w:rFonts w:ascii="Times New Roman" w:hAnsi="Times New Roman" w:cs="Times New Roman"/>
          <w:color w:val="auto"/>
        </w:rPr>
      </w:pPr>
      <w:r w:rsidRPr="000613C7">
        <w:rPr>
          <w:rFonts w:ascii="Times New Roman" w:hAnsi="Times New Roman" w:cs="Times New Roman"/>
          <w:color w:val="auto"/>
        </w:rPr>
        <w:t>la sintesi del fascicolo tecnico contenente le informazioni necessarie alla valutazione del rischio ambientale connesso all'emissione deliberata nell'ambiente dell’OGM;</w:t>
      </w:r>
    </w:p>
    <w:p w:rsidR="00AE1424" w:rsidRPr="000613C7" w:rsidRDefault="00AE1424" w:rsidP="001942F4">
      <w:pPr>
        <w:pStyle w:val="Default"/>
        <w:numPr>
          <w:ilvl w:val="0"/>
          <w:numId w:val="19"/>
        </w:numPr>
        <w:tabs>
          <w:tab w:val="left" w:pos="9355"/>
        </w:tabs>
        <w:jc w:val="both"/>
        <w:rPr>
          <w:rFonts w:ascii="Times New Roman" w:hAnsi="Times New Roman" w:cs="Times New Roman"/>
          <w:color w:val="auto"/>
        </w:rPr>
      </w:pPr>
      <w:r w:rsidRPr="000613C7">
        <w:rPr>
          <w:rFonts w:ascii="Times New Roman" w:hAnsi="Times New Roman" w:cs="Times New Roman"/>
          <w:color w:val="auto"/>
        </w:rPr>
        <w:t>la valutazione del rischio ambientale;</w:t>
      </w:r>
    </w:p>
    <w:p w:rsidR="00AE1424" w:rsidRPr="000613C7" w:rsidRDefault="00AE1424" w:rsidP="001942F4">
      <w:pPr>
        <w:pStyle w:val="Default"/>
        <w:numPr>
          <w:ilvl w:val="0"/>
          <w:numId w:val="19"/>
        </w:numPr>
        <w:tabs>
          <w:tab w:val="left" w:pos="9355"/>
        </w:tabs>
        <w:jc w:val="both"/>
        <w:rPr>
          <w:rFonts w:ascii="Times New Roman" w:hAnsi="Times New Roman" w:cs="Times New Roman"/>
          <w:color w:val="auto"/>
        </w:rPr>
      </w:pPr>
      <w:r w:rsidRPr="000613C7">
        <w:rPr>
          <w:rFonts w:ascii="Times New Roman" w:hAnsi="Times New Roman" w:cs="Times New Roman"/>
          <w:color w:val="auto"/>
        </w:rPr>
        <w:t>ogni nuova informazione sui rischi per la salute umana, animale e per l'ambiente.</w:t>
      </w:r>
    </w:p>
    <w:p w:rsidR="00AE1424" w:rsidRPr="000613C7" w:rsidRDefault="00AE1424" w:rsidP="00BF450F">
      <w:pPr>
        <w:pStyle w:val="Default"/>
        <w:tabs>
          <w:tab w:val="left" w:pos="9355"/>
        </w:tabs>
        <w:jc w:val="both"/>
        <w:rPr>
          <w:rFonts w:ascii="Times New Roman" w:hAnsi="Times New Roman" w:cs="Times New Roman"/>
          <w:color w:val="auto"/>
        </w:rPr>
      </w:pPr>
    </w:p>
    <w:p w:rsidR="00AE1424" w:rsidRPr="000613C7" w:rsidRDefault="00AE1424" w:rsidP="00BF450F">
      <w:pPr>
        <w:pStyle w:val="Default"/>
        <w:tabs>
          <w:tab w:val="left" w:pos="9355"/>
        </w:tabs>
        <w:jc w:val="both"/>
        <w:rPr>
          <w:rFonts w:ascii="Times New Roman" w:hAnsi="Times New Roman" w:cs="Times New Roman"/>
          <w:color w:val="auto"/>
        </w:rPr>
      </w:pPr>
      <w:r w:rsidRPr="000613C7">
        <w:rPr>
          <w:rFonts w:ascii="Times New Roman" w:hAnsi="Times New Roman" w:cs="Times New Roman"/>
          <w:color w:val="auto"/>
        </w:rPr>
        <w:t xml:space="preserve">Per facilitare la partecipazione alle procedure di consultazione pubblica è stata predisposta una </w:t>
      </w:r>
      <w:r w:rsidRPr="000613C7">
        <w:rPr>
          <w:rFonts w:ascii="Times New Roman" w:hAnsi="Times New Roman" w:cs="Times New Roman"/>
          <w:b/>
          <w:color w:val="auto"/>
        </w:rPr>
        <w:t>lista</w:t>
      </w:r>
      <w:r w:rsidRPr="000613C7">
        <w:rPr>
          <w:rFonts w:ascii="Times New Roman" w:hAnsi="Times New Roman" w:cs="Times New Roman"/>
          <w:color w:val="auto"/>
        </w:rPr>
        <w:t xml:space="preserve"> nella quale figurano i soggetti istituzionali competenti a livello centrale e locale, le associazioni di categoria, le organizzazioni non governative di protezione ambientale e di tutela del consumatore e i dipartimenti competenti delle università pubbliche italiane; i soggetti della lista vengono avvisati all'avvio di ogni consultazione pubblica.</w:t>
      </w:r>
      <w:r w:rsidR="008207AB" w:rsidRPr="000613C7">
        <w:rPr>
          <w:rFonts w:ascii="Times New Roman" w:hAnsi="Times New Roman" w:cs="Times New Roman"/>
          <w:color w:val="auto"/>
        </w:rPr>
        <w:t xml:space="preserve"> </w:t>
      </w:r>
      <w:r w:rsidRPr="000613C7">
        <w:rPr>
          <w:rFonts w:ascii="Times New Roman" w:hAnsi="Times New Roman" w:cs="Times New Roman"/>
          <w:color w:val="auto"/>
        </w:rPr>
        <w:t>Alla lista può aggiungersi qualunque persona fisica o giuridica, istituzione, organizzazione o associazione che ne faccia richiesta: inserendo i propri dati nell’apposita area di registrazione si entra a far parte dei soggetti aventi diritto ad accedere ai documenti e alle informazioni riguardanti ogni nuova notifica pervenuta.</w:t>
      </w:r>
      <w:r w:rsidR="008207AB" w:rsidRPr="000613C7">
        <w:rPr>
          <w:rFonts w:ascii="Times New Roman" w:hAnsi="Times New Roman" w:cs="Times New Roman"/>
          <w:color w:val="auto"/>
        </w:rPr>
        <w:t xml:space="preserve"> </w:t>
      </w:r>
      <w:r w:rsidRPr="000613C7">
        <w:rPr>
          <w:rFonts w:ascii="Times New Roman" w:hAnsi="Times New Roman" w:cs="Times New Roman"/>
          <w:color w:val="auto"/>
        </w:rPr>
        <w:t>I soggetti registrati possono presentare osservazioni sulla notifica durante la fase della consultazione pubblica che ha la durata di trenta giorni.</w:t>
      </w:r>
    </w:p>
    <w:p w:rsidR="00E54D8D" w:rsidRPr="000613C7" w:rsidRDefault="00E54D8D" w:rsidP="00BF450F">
      <w:pPr>
        <w:rPr>
          <w:sz w:val="24"/>
          <w:szCs w:val="24"/>
          <w:lang w:val="it-IT"/>
        </w:rPr>
      </w:pPr>
    </w:p>
    <w:p w:rsidR="00AE1424" w:rsidRPr="000613C7" w:rsidRDefault="00AE1424" w:rsidP="00BF450F">
      <w:pPr>
        <w:pStyle w:val="Default"/>
        <w:tabs>
          <w:tab w:val="left" w:pos="9355"/>
        </w:tabs>
        <w:jc w:val="both"/>
        <w:rPr>
          <w:rFonts w:ascii="Times New Roman" w:hAnsi="Times New Roman" w:cs="Times New Roman"/>
          <w:color w:val="auto"/>
        </w:rPr>
      </w:pPr>
      <w:r w:rsidRPr="000613C7">
        <w:rPr>
          <w:rFonts w:ascii="Times New Roman" w:hAnsi="Times New Roman" w:cs="Times New Roman"/>
          <w:color w:val="auto"/>
        </w:rPr>
        <w:t xml:space="preserve">La </w:t>
      </w:r>
      <w:r w:rsidRPr="000613C7">
        <w:rPr>
          <w:rFonts w:ascii="Times New Roman" w:hAnsi="Times New Roman" w:cs="Times New Roman"/>
          <w:b/>
          <w:color w:val="auto"/>
        </w:rPr>
        <w:t>direttiva (UE) 2015/412</w:t>
      </w:r>
      <w:r w:rsidRPr="000613C7">
        <w:rPr>
          <w:rFonts w:ascii="Times New Roman" w:hAnsi="Times New Roman" w:cs="Times New Roman"/>
          <w:color w:val="auto"/>
        </w:rPr>
        <w:t>, che modifica la direttiva 2001/18/CE, prevede un meccanismo in due fasi attraverso il quale gli Stati membri possono giungere a limitare o vietare la coltivazione degli OGM sul loro territorio. Nella prima fase, durante la procedura di autorizzazione di un OGM, lo Stato membro che intende limitarne o vietarne la coltivazione, può fare richiesta</w:t>
      </w:r>
      <w:r w:rsidR="008207AB" w:rsidRPr="000613C7">
        <w:rPr>
          <w:rFonts w:ascii="Times New Roman" w:hAnsi="Times New Roman" w:cs="Times New Roman"/>
          <w:color w:val="auto"/>
        </w:rPr>
        <w:t>,</w:t>
      </w:r>
      <w:r w:rsidRPr="000613C7">
        <w:rPr>
          <w:rFonts w:ascii="Times New Roman" w:hAnsi="Times New Roman" w:cs="Times New Roman"/>
          <w:color w:val="auto"/>
        </w:rPr>
        <w:t xml:space="preserve"> a chi ha presentato la domanda di autorizzazione alla coltivazione dell'OGM</w:t>
      </w:r>
      <w:r w:rsidR="008207AB" w:rsidRPr="000613C7">
        <w:rPr>
          <w:rFonts w:ascii="Times New Roman" w:hAnsi="Times New Roman" w:cs="Times New Roman"/>
          <w:color w:val="auto"/>
        </w:rPr>
        <w:t>,</w:t>
      </w:r>
      <w:r w:rsidRPr="000613C7">
        <w:rPr>
          <w:rFonts w:ascii="Times New Roman" w:hAnsi="Times New Roman" w:cs="Times New Roman"/>
          <w:color w:val="auto"/>
        </w:rPr>
        <w:t xml:space="preserve"> di limitare l'ambito geografico destinato alla coltivazione dell'OGM stesso. Nella seconda fase è previsto che, dopo l'autorizzazione dell'OGM a livello di Unione </w:t>
      </w:r>
      <w:r w:rsidR="008207AB" w:rsidRPr="000613C7">
        <w:rPr>
          <w:rFonts w:ascii="Times New Roman" w:hAnsi="Times New Roman" w:cs="Times New Roman"/>
          <w:color w:val="auto"/>
        </w:rPr>
        <w:t>E</w:t>
      </w:r>
      <w:r w:rsidRPr="000613C7">
        <w:rPr>
          <w:rFonts w:ascii="Times New Roman" w:hAnsi="Times New Roman" w:cs="Times New Roman"/>
          <w:color w:val="auto"/>
        </w:rPr>
        <w:t xml:space="preserve">uropea, nel caso in cui l’adeguamento dell’ambito geografico non sia stato assentito o non sia stato richiesto, lo Stato membro possa comunque adottare misure per limitare o vietare la coltivazione dell'OGM sulla base di motivazioni che non devono entrare in contrasto con la valutazione del rischio per l’ambiente e la salute umana effettuata durante la procedura di autorizzazione. La nuova direttiva prevede una costante informazione del pubblico e di tutti gli operatori interessati sia nel caso dell’adeguamento dell’ambito geografico che nel caso dell’adozione di misure di limitazione o divieto della coltivazione di un OGM da parte di uno Stato </w:t>
      </w:r>
      <w:r w:rsidRPr="000613C7">
        <w:rPr>
          <w:rFonts w:ascii="Times New Roman" w:hAnsi="Times New Roman" w:cs="Times New Roman"/>
          <w:color w:val="auto"/>
        </w:rPr>
        <w:lastRenderedPageBreak/>
        <w:t>membro. Tale informazione viene assicurat</w:t>
      </w:r>
      <w:r w:rsidR="008207AB" w:rsidRPr="000613C7">
        <w:rPr>
          <w:rFonts w:ascii="Times New Roman" w:hAnsi="Times New Roman" w:cs="Times New Roman"/>
          <w:color w:val="auto"/>
        </w:rPr>
        <w:t>a mediante i siti istituzionali</w:t>
      </w:r>
      <w:r w:rsidRPr="000613C7">
        <w:rPr>
          <w:rFonts w:ascii="Times New Roman" w:hAnsi="Times New Roman" w:cs="Times New Roman"/>
          <w:color w:val="auto"/>
        </w:rPr>
        <w:t xml:space="preserve"> dei Ministeri (Ambiente, Politiche agricole e Salute) e dalle Regioni.</w:t>
      </w:r>
    </w:p>
    <w:p w:rsidR="00BF450F" w:rsidRPr="000613C7" w:rsidRDefault="00BF450F" w:rsidP="00BF450F">
      <w:pPr>
        <w:pStyle w:val="Default"/>
        <w:tabs>
          <w:tab w:val="left" w:pos="9355"/>
        </w:tabs>
        <w:jc w:val="both"/>
        <w:rPr>
          <w:rFonts w:ascii="Times New Roman" w:hAnsi="Times New Roman" w:cs="Times New Roman"/>
          <w:color w:val="auto"/>
        </w:rPr>
      </w:pPr>
    </w:p>
    <w:p w:rsidR="00BF450F" w:rsidRPr="00980824" w:rsidRDefault="00BF450F" w:rsidP="00BF450F">
      <w:pPr>
        <w:tabs>
          <w:tab w:val="left" w:pos="9355"/>
        </w:tabs>
        <w:jc w:val="both"/>
        <w:rPr>
          <w:b/>
          <w:sz w:val="24"/>
          <w:szCs w:val="24"/>
          <w:lang w:val="it-IT"/>
        </w:rPr>
      </w:pPr>
      <w:r w:rsidRPr="00980824">
        <w:rPr>
          <w:b/>
          <w:sz w:val="24"/>
          <w:szCs w:val="24"/>
          <w:lang w:val="it-IT"/>
        </w:rPr>
        <w:t>XXXV</w:t>
      </w:r>
      <w:r w:rsidR="00BA601C" w:rsidRPr="00980824">
        <w:rPr>
          <w:b/>
          <w:sz w:val="24"/>
          <w:szCs w:val="24"/>
          <w:lang w:val="it-IT"/>
        </w:rPr>
        <w:t>I</w:t>
      </w:r>
      <w:r w:rsidRPr="00980824">
        <w:rPr>
          <w:b/>
          <w:sz w:val="24"/>
          <w:szCs w:val="24"/>
          <w:lang w:val="it-IT"/>
        </w:rPr>
        <w:t>. Indirizzi web rilevanti per l’attuazione dell’</w:t>
      </w:r>
      <w:r w:rsidR="000B003B">
        <w:rPr>
          <w:b/>
          <w:sz w:val="24"/>
          <w:szCs w:val="24"/>
          <w:lang w:val="it-IT"/>
        </w:rPr>
        <w:t>articolo 6 bis</w:t>
      </w:r>
      <w:bookmarkStart w:id="3" w:name="_GoBack"/>
      <w:bookmarkEnd w:id="3"/>
    </w:p>
    <w:p w:rsidR="00BF450F" w:rsidRPr="00980824" w:rsidRDefault="00BF450F" w:rsidP="001942F4">
      <w:pPr>
        <w:pStyle w:val="Paragrafoelenco"/>
        <w:widowControl w:val="0"/>
        <w:numPr>
          <w:ilvl w:val="0"/>
          <w:numId w:val="20"/>
        </w:numPr>
        <w:tabs>
          <w:tab w:val="left" w:pos="9355"/>
        </w:tabs>
        <w:autoSpaceDE w:val="0"/>
        <w:autoSpaceDN w:val="0"/>
        <w:adjustRightInd w:val="0"/>
        <w:jc w:val="both"/>
        <w:rPr>
          <w:rStyle w:val="Collegamentoipertestuale"/>
          <w:color w:val="auto"/>
          <w:sz w:val="24"/>
          <w:szCs w:val="24"/>
          <w:lang w:val="en-US"/>
        </w:rPr>
      </w:pPr>
      <w:r w:rsidRPr="00980824">
        <w:rPr>
          <w:rFonts w:ascii="Times New Roman" w:hAnsi="Times New Roman" w:cs="Times New Roman"/>
          <w:sz w:val="24"/>
          <w:szCs w:val="24"/>
          <w:lang w:val="en-US"/>
        </w:rPr>
        <w:t xml:space="preserve">Biosafety Clearing House: </w:t>
      </w:r>
      <w:r w:rsidRPr="00980824">
        <w:rPr>
          <w:rStyle w:val="Collegamentoipertestuale"/>
          <w:color w:val="auto"/>
          <w:sz w:val="24"/>
          <w:szCs w:val="24"/>
          <w:lang w:val="en-US"/>
        </w:rPr>
        <w:t>http://bch.minambiente.it/index.php/it/</w:t>
      </w:r>
    </w:p>
    <w:p w:rsidR="00BF450F" w:rsidRPr="00980824" w:rsidRDefault="00BE7E3B" w:rsidP="001942F4">
      <w:pPr>
        <w:pStyle w:val="Paragrafoelenco"/>
        <w:numPr>
          <w:ilvl w:val="0"/>
          <w:numId w:val="20"/>
        </w:numPr>
        <w:tabs>
          <w:tab w:val="left" w:pos="9355"/>
        </w:tabs>
        <w:autoSpaceDE w:val="0"/>
        <w:autoSpaceDN w:val="0"/>
        <w:adjustRightInd w:val="0"/>
        <w:jc w:val="both"/>
        <w:rPr>
          <w:rStyle w:val="Collegamentoipertestuale"/>
          <w:color w:val="auto"/>
          <w:sz w:val="24"/>
          <w:szCs w:val="24"/>
        </w:rPr>
      </w:pPr>
      <w:r w:rsidRPr="00980824">
        <w:rPr>
          <w:rFonts w:ascii="Times New Roman" w:hAnsi="Times New Roman" w:cs="Times New Roman"/>
          <w:sz w:val="24"/>
          <w:szCs w:val="24"/>
        </w:rPr>
        <w:t>Pagina MATTM su</w:t>
      </w:r>
      <w:r w:rsidR="00BF450F" w:rsidRPr="00980824">
        <w:rPr>
          <w:rFonts w:ascii="Times New Roman" w:hAnsi="Times New Roman" w:cs="Times New Roman"/>
          <w:sz w:val="24"/>
          <w:szCs w:val="24"/>
        </w:rPr>
        <w:t xml:space="preserve"> OGM e </w:t>
      </w:r>
      <w:proofErr w:type="spellStart"/>
      <w:r w:rsidR="00BF450F" w:rsidRPr="00980824">
        <w:rPr>
          <w:rFonts w:ascii="Times New Roman" w:hAnsi="Times New Roman" w:cs="Times New Roman"/>
          <w:sz w:val="24"/>
          <w:szCs w:val="24"/>
        </w:rPr>
        <w:t>Biosicurezza</w:t>
      </w:r>
      <w:proofErr w:type="spellEnd"/>
      <w:r w:rsidR="00BF450F" w:rsidRPr="00980824">
        <w:rPr>
          <w:rFonts w:ascii="Times New Roman" w:hAnsi="Times New Roman" w:cs="Times New Roman"/>
          <w:sz w:val="24"/>
          <w:szCs w:val="24"/>
        </w:rPr>
        <w:t xml:space="preserve">: </w:t>
      </w:r>
      <w:hyperlink r:id="rId73" w:history="1">
        <w:r w:rsidR="00BF450F" w:rsidRPr="00980824">
          <w:rPr>
            <w:rStyle w:val="Collegamentoipertestuale"/>
            <w:color w:val="auto"/>
            <w:sz w:val="24"/>
            <w:szCs w:val="24"/>
          </w:rPr>
          <w:t>http://www.minambiente.it/pagina/ogm-e-biosicurezza</w:t>
        </w:r>
      </w:hyperlink>
    </w:p>
    <w:p w:rsidR="00057880" w:rsidRPr="00980824" w:rsidRDefault="00F963D6" w:rsidP="00057880">
      <w:pPr>
        <w:tabs>
          <w:tab w:val="left" w:pos="9355"/>
        </w:tabs>
        <w:autoSpaceDE w:val="0"/>
        <w:autoSpaceDN w:val="0"/>
        <w:adjustRightInd w:val="0"/>
        <w:jc w:val="both"/>
        <w:rPr>
          <w:rStyle w:val="Collegamentoipertestuale"/>
          <w:b/>
          <w:color w:val="auto"/>
          <w:sz w:val="24"/>
          <w:szCs w:val="24"/>
          <w:u w:val="none"/>
          <w:lang w:val="it-IT"/>
        </w:rPr>
      </w:pPr>
      <w:r w:rsidRPr="00980824">
        <w:rPr>
          <w:b/>
          <w:sz w:val="24"/>
          <w:szCs w:val="24"/>
          <w:lang w:val="it-IT"/>
        </w:rPr>
        <w:t>XXXV</w:t>
      </w:r>
      <w:r w:rsidR="00BA601C" w:rsidRPr="00980824">
        <w:rPr>
          <w:b/>
          <w:sz w:val="24"/>
          <w:szCs w:val="24"/>
          <w:lang w:val="it-IT"/>
        </w:rPr>
        <w:t>II</w:t>
      </w:r>
      <w:r w:rsidRPr="00980824">
        <w:rPr>
          <w:b/>
          <w:sz w:val="24"/>
          <w:szCs w:val="24"/>
          <w:lang w:val="it-IT"/>
        </w:rPr>
        <w:t xml:space="preserve">. Aggiornamento </w:t>
      </w:r>
      <w:r w:rsidR="00057880" w:rsidRPr="00980824">
        <w:rPr>
          <w:rStyle w:val="Collegamentoipertestuale"/>
          <w:b/>
          <w:color w:val="auto"/>
          <w:sz w:val="24"/>
          <w:szCs w:val="24"/>
          <w:u w:val="none"/>
          <w:lang w:val="it-IT"/>
        </w:rPr>
        <w:t xml:space="preserve">sui casi di </w:t>
      </w:r>
      <w:proofErr w:type="spellStart"/>
      <w:r w:rsidR="00057880" w:rsidRPr="00980824">
        <w:rPr>
          <w:rStyle w:val="Collegamentoipertestuale"/>
          <w:b/>
          <w:i/>
          <w:color w:val="auto"/>
          <w:sz w:val="24"/>
          <w:szCs w:val="24"/>
          <w:u w:val="none"/>
          <w:lang w:val="it-IT"/>
        </w:rPr>
        <w:t>compliance</w:t>
      </w:r>
      <w:proofErr w:type="spellEnd"/>
    </w:p>
    <w:p w:rsidR="00057880" w:rsidRPr="00980824" w:rsidRDefault="00057880" w:rsidP="00057880">
      <w:pPr>
        <w:rPr>
          <w:rFonts w:eastAsiaTheme="minorHAnsi"/>
          <w:sz w:val="24"/>
          <w:szCs w:val="24"/>
          <w:lang w:val="it-IT" w:eastAsia="en-US"/>
        </w:rPr>
      </w:pPr>
      <w:r w:rsidRPr="00980824">
        <w:rPr>
          <w:rFonts w:eastAsiaTheme="minorHAnsi"/>
          <w:sz w:val="24"/>
          <w:szCs w:val="24"/>
          <w:lang w:val="it-IT" w:eastAsia="en-US"/>
        </w:rPr>
        <w:t xml:space="preserve">E’ stata sollevata da una Associazione ambientalista avanti al Comitato di </w:t>
      </w:r>
      <w:proofErr w:type="spellStart"/>
      <w:r w:rsidRPr="00980824">
        <w:rPr>
          <w:rFonts w:eastAsiaTheme="minorHAnsi"/>
          <w:i/>
          <w:sz w:val="24"/>
          <w:szCs w:val="24"/>
          <w:lang w:val="it-IT" w:eastAsia="en-US"/>
        </w:rPr>
        <w:t>compliance</w:t>
      </w:r>
      <w:proofErr w:type="spellEnd"/>
      <w:r w:rsidRPr="00980824">
        <w:rPr>
          <w:rFonts w:eastAsiaTheme="minorHAnsi"/>
          <w:sz w:val="24"/>
          <w:szCs w:val="24"/>
          <w:lang w:val="it-IT" w:eastAsia="en-US"/>
        </w:rPr>
        <w:t xml:space="preserve"> la questione dei costi onerosi che le Associazioni non profit devono sopportare per adire l’Autorità giudiziaria in materia ambientale in Italia.</w:t>
      </w:r>
    </w:p>
    <w:p w:rsidR="00057880" w:rsidRPr="00980824" w:rsidRDefault="00057880" w:rsidP="00D54D84">
      <w:pPr>
        <w:jc w:val="both"/>
        <w:rPr>
          <w:rFonts w:eastAsiaTheme="minorHAnsi"/>
          <w:sz w:val="24"/>
          <w:szCs w:val="24"/>
          <w:lang w:val="it-IT" w:eastAsia="en-US"/>
        </w:rPr>
      </w:pPr>
      <w:r w:rsidRPr="00980824">
        <w:rPr>
          <w:rFonts w:eastAsiaTheme="minorHAnsi"/>
          <w:sz w:val="24"/>
          <w:szCs w:val="24"/>
          <w:lang w:val="it-IT" w:eastAsia="en-US"/>
        </w:rPr>
        <w:t xml:space="preserve">Il Comitato di </w:t>
      </w:r>
      <w:proofErr w:type="spellStart"/>
      <w:r w:rsidRPr="00980824">
        <w:rPr>
          <w:rFonts w:eastAsiaTheme="minorHAnsi"/>
          <w:i/>
          <w:sz w:val="24"/>
          <w:szCs w:val="24"/>
          <w:lang w:val="it-IT" w:eastAsia="en-US"/>
        </w:rPr>
        <w:t>Compliance</w:t>
      </w:r>
      <w:proofErr w:type="spellEnd"/>
      <w:r w:rsidRPr="00980824">
        <w:rPr>
          <w:rFonts w:eastAsiaTheme="minorHAnsi"/>
          <w:sz w:val="24"/>
          <w:szCs w:val="24"/>
          <w:lang w:val="it-IT" w:eastAsia="en-US"/>
        </w:rPr>
        <w:t xml:space="preserve"> ha già effettuato un esame preliminare, ritenendo ammissibile e non irrilevante la questione sollevata (ACCC/C/2015/130 del 3.7.2015).</w:t>
      </w:r>
    </w:p>
    <w:p w:rsidR="00057880" w:rsidRPr="00980824" w:rsidRDefault="00057880" w:rsidP="00D54D84">
      <w:pPr>
        <w:jc w:val="both"/>
        <w:rPr>
          <w:rFonts w:eastAsiaTheme="minorHAnsi"/>
          <w:sz w:val="24"/>
          <w:szCs w:val="24"/>
          <w:lang w:val="it-IT" w:eastAsia="en-US"/>
        </w:rPr>
      </w:pPr>
      <w:r w:rsidRPr="00980824">
        <w:rPr>
          <w:rFonts w:eastAsiaTheme="minorHAnsi"/>
          <w:sz w:val="24"/>
          <w:szCs w:val="24"/>
          <w:lang w:val="it-IT" w:eastAsia="en-US"/>
        </w:rPr>
        <w:t>Nel nostro sistema le problematiche relative ai costi processuali in estrema sintesi si possono ricondurre a tre punti:</w:t>
      </w:r>
    </w:p>
    <w:p w:rsidR="00057880" w:rsidRPr="00980824" w:rsidRDefault="00057880" w:rsidP="00D54D84">
      <w:pPr>
        <w:numPr>
          <w:ilvl w:val="0"/>
          <w:numId w:val="26"/>
        </w:numPr>
        <w:jc w:val="both"/>
        <w:rPr>
          <w:rFonts w:eastAsiaTheme="minorHAnsi"/>
          <w:sz w:val="24"/>
          <w:szCs w:val="24"/>
          <w:lang w:val="it-IT" w:eastAsia="en-US"/>
        </w:rPr>
      </w:pPr>
      <w:r w:rsidRPr="00980824">
        <w:rPr>
          <w:rFonts w:eastAsiaTheme="minorHAnsi"/>
          <w:sz w:val="24"/>
          <w:szCs w:val="24"/>
          <w:lang w:val="it-IT" w:eastAsia="en-US"/>
        </w:rPr>
        <w:t>il contributo unificato di iscrizione a ruolo, che costituisce una tassa da pagare per dare inizio ad un giudizio;</w:t>
      </w:r>
    </w:p>
    <w:p w:rsidR="00057880" w:rsidRPr="00980824" w:rsidRDefault="00057880" w:rsidP="00D54D84">
      <w:pPr>
        <w:numPr>
          <w:ilvl w:val="0"/>
          <w:numId w:val="26"/>
        </w:numPr>
        <w:jc w:val="both"/>
        <w:rPr>
          <w:rFonts w:eastAsiaTheme="minorHAnsi"/>
          <w:sz w:val="24"/>
          <w:szCs w:val="24"/>
          <w:lang w:val="it-IT" w:eastAsia="en-US"/>
        </w:rPr>
      </w:pPr>
      <w:r w:rsidRPr="00980824">
        <w:rPr>
          <w:rFonts w:eastAsiaTheme="minorHAnsi"/>
          <w:sz w:val="24"/>
          <w:szCs w:val="24"/>
          <w:lang w:val="it-IT" w:eastAsia="en-US"/>
        </w:rPr>
        <w:t>le spese di soccombenza che la Parte che ha promosso una lite giudiziaria deve rifondere alla controparte, vincitrice nel giudizio;</w:t>
      </w:r>
    </w:p>
    <w:p w:rsidR="00057880" w:rsidRPr="00980824" w:rsidRDefault="00057880" w:rsidP="00D54D84">
      <w:pPr>
        <w:numPr>
          <w:ilvl w:val="0"/>
          <w:numId w:val="26"/>
        </w:numPr>
        <w:jc w:val="both"/>
        <w:rPr>
          <w:rFonts w:eastAsiaTheme="minorHAnsi"/>
          <w:sz w:val="24"/>
          <w:szCs w:val="24"/>
          <w:lang w:val="it-IT" w:eastAsia="en-US"/>
        </w:rPr>
      </w:pPr>
      <w:r w:rsidRPr="00980824">
        <w:rPr>
          <w:rFonts w:eastAsiaTheme="minorHAnsi"/>
          <w:sz w:val="24"/>
          <w:szCs w:val="24"/>
          <w:lang w:val="it-IT" w:eastAsia="en-US"/>
        </w:rPr>
        <w:t>il riconoscimento del gratuito patrocinio solo agli enti  e ai soggetti con reddito non superiore a circa 11.000 Euro.</w:t>
      </w:r>
    </w:p>
    <w:p w:rsidR="00057880" w:rsidRDefault="00057880" w:rsidP="00D54D84">
      <w:pPr>
        <w:jc w:val="both"/>
        <w:rPr>
          <w:rFonts w:eastAsiaTheme="minorHAnsi"/>
          <w:sz w:val="24"/>
          <w:szCs w:val="24"/>
          <w:lang w:val="it-IT" w:eastAsia="en-US"/>
        </w:rPr>
      </w:pPr>
      <w:r w:rsidRPr="00980824">
        <w:rPr>
          <w:rFonts w:eastAsiaTheme="minorHAnsi"/>
          <w:sz w:val="24"/>
          <w:szCs w:val="24"/>
          <w:lang w:val="it-IT" w:eastAsia="en-US"/>
        </w:rPr>
        <w:t>La questione della riduzione dei costi processuali è allo studio e all’esame di questo Ministero, che deve coordinarsi con altre Amministrazioni competenti in materia (Ministero della Giustizia e Ministero Economia e Finanze), seppure non di facile soluzione per i riflessi di carattere economico e per delicate questioni giuridiche implicate.</w:t>
      </w:r>
    </w:p>
    <w:p w:rsidR="00A51ADE" w:rsidRDefault="00A51ADE" w:rsidP="00D54D84">
      <w:pPr>
        <w:jc w:val="both"/>
        <w:rPr>
          <w:rFonts w:eastAsiaTheme="minorHAnsi"/>
          <w:sz w:val="24"/>
          <w:szCs w:val="24"/>
          <w:lang w:val="it-IT" w:eastAsia="en-US"/>
        </w:rPr>
      </w:pPr>
    </w:p>
    <w:p w:rsidR="00057880" w:rsidRPr="00BA601C" w:rsidRDefault="00057880" w:rsidP="00057880">
      <w:pPr>
        <w:tabs>
          <w:tab w:val="left" w:pos="9355"/>
        </w:tabs>
        <w:autoSpaceDE w:val="0"/>
        <w:autoSpaceDN w:val="0"/>
        <w:adjustRightInd w:val="0"/>
        <w:jc w:val="both"/>
        <w:rPr>
          <w:rStyle w:val="Collegamentoipertestuale"/>
          <w:b/>
          <w:color w:val="auto"/>
          <w:sz w:val="24"/>
          <w:szCs w:val="24"/>
          <w:lang w:val="it-IT"/>
        </w:rPr>
      </w:pPr>
    </w:p>
    <w:p w:rsidR="00BF450F" w:rsidRPr="00BA601C" w:rsidRDefault="00BF450F" w:rsidP="00BF450F">
      <w:pPr>
        <w:tabs>
          <w:tab w:val="left" w:pos="9355"/>
        </w:tabs>
        <w:autoSpaceDE w:val="0"/>
        <w:autoSpaceDN w:val="0"/>
        <w:adjustRightInd w:val="0"/>
        <w:jc w:val="both"/>
        <w:rPr>
          <w:sz w:val="24"/>
          <w:szCs w:val="24"/>
          <w:lang w:val="it-IT"/>
        </w:rPr>
      </w:pPr>
    </w:p>
    <w:p w:rsidR="00AE1424" w:rsidRPr="00BA601C" w:rsidRDefault="00AE1424" w:rsidP="00E1504C">
      <w:pPr>
        <w:rPr>
          <w:sz w:val="24"/>
          <w:szCs w:val="24"/>
          <w:lang w:val="it-IT"/>
        </w:rPr>
      </w:pPr>
    </w:p>
    <w:sectPr w:rsidR="00AE1424" w:rsidRPr="00BA601C" w:rsidSect="00E74B7F">
      <w:footerReference w:type="default" r:id="rId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7F" w:rsidRDefault="003A1C7F" w:rsidP="00246E03">
      <w:r>
        <w:separator/>
      </w:r>
    </w:p>
  </w:endnote>
  <w:endnote w:type="continuationSeparator" w:id="0">
    <w:p w:rsidR="003A1C7F" w:rsidRDefault="003A1C7F" w:rsidP="0024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panose1 w:val="00000000000000000000"/>
    <w:charset w:val="00"/>
    <w:family w:val="roman"/>
    <w:notTrueType/>
    <w:pitch w:val="default"/>
    <w:sig w:usb0="00000003" w:usb1="00000000" w:usb2="00000000" w:usb3="00000000" w:csb0="00000001" w:csb1="00000000"/>
  </w:font>
  <w:font w:name="din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19171"/>
      <w:docPartObj>
        <w:docPartGallery w:val="Page Numbers (Bottom of Page)"/>
        <w:docPartUnique/>
      </w:docPartObj>
    </w:sdtPr>
    <w:sdtEndPr/>
    <w:sdtContent>
      <w:p w:rsidR="00FA750E" w:rsidRDefault="00FA750E">
        <w:pPr>
          <w:pStyle w:val="Pidipagina"/>
          <w:jc w:val="center"/>
        </w:pPr>
        <w:r>
          <w:fldChar w:fldCharType="begin"/>
        </w:r>
        <w:r>
          <w:instrText>PAGE   \* MERGEFORMAT</w:instrText>
        </w:r>
        <w:r>
          <w:fldChar w:fldCharType="separate"/>
        </w:r>
        <w:r w:rsidR="000B003B" w:rsidRPr="000B003B">
          <w:rPr>
            <w:noProof/>
            <w:lang w:val="it-IT"/>
          </w:rPr>
          <w:t>36</w:t>
        </w:r>
        <w:r>
          <w:rPr>
            <w:noProof/>
            <w:lang w:val="it-IT"/>
          </w:rPr>
          <w:fldChar w:fldCharType="end"/>
        </w:r>
      </w:p>
    </w:sdtContent>
  </w:sdt>
  <w:p w:rsidR="00FA750E" w:rsidRDefault="00FA75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7F" w:rsidRDefault="003A1C7F" w:rsidP="00246E03">
      <w:r>
        <w:separator/>
      </w:r>
    </w:p>
  </w:footnote>
  <w:footnote w:type="continuationSeparator" w:id="0">
    <w:p w:rsidR="003A1C7F" w:rsidRDefault="003A1C7F" w:rsidP="00246E03">
      <w:r>
        <w:continuationSeparator/>
      </w:r>
    </w:p>
  </w:footnote>
  <w:footnote w:id="1">
    <w:p w:rsidR="00FA750E" w:rsidRPr="00C17293" w:rsidRDefault="00FA750E" w:rsidP="002D6C45">
      <w:pPr>
        <w:pStyle w:val="Testonotaapidipagina"/>
        <w:rPr>
          <w:lang w:val="it-IT"/>
        </w:rPr>
      </w:pPr>
      <w:r w:rsidRPr="00C17293">
        <w:rPr>
          <w:rStyle w:val="Rimandonotaapidipagina"/>
        </w:rPr>
        <w:footnoteRef/>
      </w:r>
      <w:r w:rsidRPr="00C17293">
        <w:rPr>
          <w:lang w:val="it-IT"/>
        </w:rPr>
        <w:t xml:space="preserve"> Per un approfondimento sul Sistema Nazionale per la Protezione Ambientale si veda il capitolo XI</w:t>
      </w:r>
    </w:p>
  </w:footnote>
  <w:footnote w:id="2">
    <w:p w:rsidR="00FA750E" w:rsidRPr="00C301A5" w:rsidRDefault="00FA750E">
      <w:pPr>
        <w:pStyle w:val="Testonotaapidipagina"/>
        <w:rPr>
          <w:lang w:val="it-IT"/>
        </w:rPr>
      </w:pPr>
      <w:r>
        <w:rPr>
          <w:rStyle w:val="Rimandonotaapidipagina"/>
        </w:rPr>
        <w:footnoteRef/>
      </w:r>
      <w:r w:rsidRPr="00A64889">
        <w:rPr>
          <w:lang w:val="it-IT"/>
        </w:rPr>
        <w:t xml:space="preserve"> </w:t>
      </w:r>
      <w:r w:rsidRPr="00DB6F10">
        <w:rPr>
          <w:lang w:val="it-IT"/>
        </w:rPr>
        <w:t>Si ringrazia la Dr.ssa Barbara Neri, professore a contratto in diritto della comunicazione, dell'anticorruzione e della trasparenza presso il Dipartimento di Scienze Umane del l’</w:t>
      </w:r>
      <w:r w:rsidRPr="00DB6F10">
        <w:rPr>
          <w:bCs/>
          <w:lang w:val="it-IT"/>
        </w:rPr>
        <w:t>Università Lumsa di Roma</w:t>
      </w:r>
      <w:r w:rsidRPr="00DB6F10">
        <w:rPr>
          <w:lang w:val="it-IT"/>
        </w:rPr>
        <w:t xml:space="preserve"> per una lettura critica al capitolo VII.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pPr>
      <w:rPr>
        <w:rFonts w:ascii="Courier New" w:hAnsi="Courier New" w:cs="Times New Roman"/>
        <w:sz w:val="20"/>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2">
    <w:nsid w:val="0F266422"/>
    <w:multiLevelType w:val="hybridMultilevel"/>
    <w:tmpl w:val="70C832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4E7181D"/>
    <w:multiLevelType w:val="hybridMultilevel"/>
    <w:tmpl w:val="853842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5F46324"/>
    <w:multiLevelType w:val="hybridMultilevel"/>
    <w:tmpl w:val="28D4A9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940E76"/>
    <w:multiLevelType w:val="hybridMultilevel"/>
    <w:tmpl w:val="D938B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026411"/>
    <w:multiLevelType w:val="hybridMultilevel"/>
    <w:tmpl w:val="1E0AD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AB441D"/>
    <w:multiLevelType w:val="hybridMultilevel"/>
    <w:tmpl w:val="E27C44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F873136"/>
    <w:multiLevelType w:val="hybridMultilevel"/>
    <w:tmpl w:val="533C7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FB641B"/>
    <w:multiLevelType w:val="hybridMultilevel"/>
    <w:tmpl w:val="6F5A5CB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55A31E9"/>
    <w:multiLevelType w:val="hybridMultilevel"/>
    <w:tmpl w:val="A79A410A"/>
    <w:lvl w:ilvl="0" w:tplc="7A9AC8CA">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F92433B"/>
    <w:multiLevelType w:val="hybridMultilevel"/>
    <w:tmpl w:val="3C701A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515E9D"/>
    <w:multiLevelType w:val="hybridMultilevel"/>
    <w:tmpl w:val="30EE64A8"/>
    <w:lvl w:ilvl="0" w:tplc="285A6A22">
      <w:start w:val="14"/>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3D76F72"/>
    <w:multiLevelType w:val="hybridMultilevel"/>
    <w:tmpl w:val="95E04F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AA1551"/>
    <w:multiLevelType w:val="hybridMultilevel"/>
    <w:tmpl w:val="EAE87C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CBE04FF"/>
    <w:multiLevelType w:val="hybridMultilevel"/>
    <w:tmpl w:val="C2E8CB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F5908DB"/>
    <w:multiLevelType w:val="hybridMultilevel"/>
    <w:tmpl w:val="BF5CA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A251F1"/>
    <w:multiLevelType w:val="hybridMultilevel"/>
    <w:tmpl w:val="B406C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81E2DC5"/>
    <w:multiLevelType w:val="hybridMultilevel"/>
    <w:tmpl w:val="FEC092A6"/>
    <w:lvl w:ilvl="0" w:tplc="B4FCB57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58D700AF"/>
    <w:multiLevelType w:val="hybridMultilevel"/>
    <w:tmpl w:val="F5CC38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A8D10D6"/>
    <w:multiLevelType w:val="hybridMultilevel"/>
    <w:tmpl w:val="1778B06C"/>
    <w:lvl w:ilvl="0" w:tplc="3E20A9FE">
      <w:start w:val="28"/>
      <w:numFmt w:val="upperRoman"/>
      <w:lvlText w:val="%1."/>
      <w:lvlJc w:val="left"/>
      <w:pPr>
        <w:ind w:left="1230" w:hanging="8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05C7FD9"/>
    <w:multiLevelType w:val="hybridMultilevel"/>
    <w:tmpl w:val="D49051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1217C42"/>
    <w:multiLevelType w:val="hybridMultilevel"/>
    <w:tmpl w:val="1DB40D5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3">
    <w:nsid w:val="699B2326"/>
    <w:multiLevelType w:val="hybridMultilevel"/>
    <w:tmpl w:val="26724F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72805DA3"/>
    <w:multiLevelType w:val="hybridMultilevel"/>
    <w:tmpl w:val="244CC6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770001BE"/>
    <w:multiLevelType w:val="hybridMultilevel"/>
    <w:tmpl w:val="A6E04998"/>
    <w:lvl w:ilvl="0" w:tplc="8F704CB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E97841"/>
    <w:multiLevelType w:val="multilevel"/>
    <w:tmpl w:val="3D52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E878A8"/>
    <w:multiLevelType w:val="hybridMultilevel"/>
    <w:tmpl w:val="23D85B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DF456BE"/>
    <w:multiLevelType w:val="hybridMultilevel"/>
    <w:tmpl w:val="145417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FB10922"/>
    <w:multiLevelType w:val="hybridMultilevel"/>
    <w:tmpl w:val="2C2CEC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25"/>
  </w:num>
  <w:num w:numId="3">
    <w:abstractNumId w:val="4"/>
  </w:num>
  <w:num w:numId="4">
    <w:abstractNumId w:val="22"/>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num>
  <w:num w:numId="7">
    <w:abstractNumId w:val="12"/>
  </w:num>
  <w:num w:numId="8">
    <w:abstractNumId w:val="8"/>
  </w:num>
  <w:num w:numId="9">
    <w:abstractNumId w:val="26"/>
  </w:num>
  <w:num w:numId="10">
    <w:abstractNumId w:val="17"/>
  </w:num>
  <w:num w:numId="11">
    <w:abstractNumId w:val="28"/>
  </w:num>
  <w:num w:numId="12">
    <w:abstractNumId w:val="20"/>
  </w:num>
  <w:num w:numId="13">
    <w:abstractNumId w:val="11"/>
  </w:num>
  <w:num w:numId="14">
    <w:abstractNumId w:val="27"/>
  </w:num>
  <w:num w:numId="15">
    <w:abstractNumId w:val="3"/>
  </w:num>
  <w:num w:numId="16">
    <w:abstractNumId w:val="29"/>
  </w:num>
  <w:num w:numId="17">
    <w:abstractNumId w:val="16"/>
  </w:num>
  <w:num w:numId="18">
    <w:abstractNumId w:val="15"/>
  </w:num>
  <w:num w:numId="19">
    <w:abstractNumId w:val="13"/>
  </w:num>
  <w:num w:numId="20">
    <w:abstractNumId w:val="21"/>
  </w:num>
  <w:num w:numId="21">
    <w:abstractNumId w:val="7"/>
  </w:num>
  <w:num w:numId="22">
    <w:abstractNumId w:val="2"/>
  </w:num>
  <w:num w:numId="23">
    <w:abstractNumId w:val="14"/>
  </w:num>
  <w:num w:numId="24">
    <w:abstractNumId w:val="19"/>
  </w:num>
  <w:num w:numId="25">
    <w:abstractNumId w:val="9"/>
  </w:num>
  <w:num w:numId="26">
    <w:abstractNumId w:val="18"/>
  </w:num>
  <w:num w:numId="27">
    <w:abstractNumId w:val="23"/>
  </w:num>
  <w:num w:numId="28">
    <w:abstractNumId w:val="24"/>
  </w:num>
  <w:num w:numId="29">
    <w:abstractNumId w:val="18"/>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53609"/>
    <w:rsid w:val="00003F99"/>
    <w:rsid w:val="000117B4"/>
    <w:rsid w:val="00020BA5"/>
    <w:rsid w:val="0002155A"/>
    <w:rsid w:val="000236F3"/>
    <w:rsid w:val="00024FFA"/>
    <w:rsid w:val="000264E5"/>
    <w:rsid w:val="0002793E"/>
    <w:rsid w:val="000316CB"/>
    <w:rsid w:val="00032115"/>
    <w:rsid w:val="0004541D"/>
    <w:rsid w:val="00047A49"/>
    <w:rsid w:val="000570F8"/>
    <w:rsid w:val="00057880"/>
    <w:rsid w:val="00060CF3"/>
    <w:rsid w:val="000613C7"/>
    <w:rsid w:val="00062F30"/>
    <w:rsid w:val="00067E9E"/>
    <w:rsid w:val="00081902"/>
    <w:rsid w:val="000876BA"/>
    <w:rsid w:val="00092449"/>
    <w:rsid w:val="000932AB"/>
    <w:rsid w:val="000A1E10"/>
    <w:rsid w:val="000A5449"/>
    <w:rsid w:val="000A5E89"/>
    <w:rsid w:val="000A686D"/>
    <w:rsid w:val="000A75D6"/>
    <w:rsid w:val="000B003B"/>
    <w:rsid w:val="000B7B2A"/>
    <w:rsid w:val="000C4856"/>
    <w:rsid w:val="000C5F33"/>
    <w:rsid w:val="000D2736"/>
    <w:rsid w:val="000D4058"/>
    <w:rsid w:val="000D5AFC"/>
    <w:rsid w:val="000E33EE"/>
    <w:rsid w:val="000F0524"/>
    <w:rsid w:val="000F19A8"/>
    <w:rsid w:val="00105CB3"/>
    <w:rsid w:val="00106220"/>
    <w:rsid w:val="00106C74"/>
    <w:rsid w:val="001073B8"/>
    <w:rsid w:val="0011349C"/>
    <w:rsid w:val="0011455A"/>
    <w:rsid w:val="00114A6D"/>
    <w:rsid w:val="00115715"/>
    <w:rsid w:val="00120D4F"/>
    <w:rsid w:val="0012238E"/>
    <w:rsid w:val="001237ED"/>
    <w:rsid w:val="001300B1"/>
    <w:rsid w:val="00131868"/>
    <w:rsid w:val="00136E2C"/>
    <w:rsid w:val="00140094"/>
    <w:rsid w:val="00143B5E"/>
    <w:rsid w:val="00147627"/>
    <w:rsid w:val="00153227"/>
    <w:rsid w:val="0015322C"/>
    <w:rsid w:val="00154157"/>
    <w:rsid w:val="001541A0"/>
    <w:rsid w:val="00162396"/>
    <w:rsid w:val="00165131"/>
    <w:rsid w:val="001660B4"/>
    <w:rsid w:val="0016613A"/>
    <w:rsid w:val="001728F8"/>
    <w:rsid w:val="00173C65"/>
    <w:rsid w:val="00174DFC"/>
    <w:rsid w:val="0017745F"/>
    <w:rsid w:val="001942F4"/>
    <w:rsid w:val="00196172"/>
    <w:rsid w:val="001B2604"/>
    <w:rsid w:val="001B4D50"/>
    <w:rsid w:val="001B55E5"/>
    <w:rsid w:val="001B5B65"/>
    <w:rsid w:val="001C019F"/>
    <w:rsid w:val="001C181B"/>
    <w:rsid w:val="001C1D8D"/>
    <w:rsid w:val="001C1DC8"/>
    <w:rsid w:val="001C2BD8"/>
    <w:rsid w:val="001C4A9D"/>
    <w:rsid w:val="001C6211"/>
    <w:rsid w:val="001E1072"/>
    <w:rsid w:val="001F4001"/>
    <w:rsid w:val="001F51C5"/>
    <w:rsid w:val="001F7DBB"/>
    <w:rsid w:val="00210F0E"/>
    <w:rsid w:val="002124F8"/>
    <w:rsid w:val="002173DE"/>
    <w:rsid w:val="0022783D"/>
    <w:rsid w:val="00227FC4"/>
    <w:rsid w:val="00230F0D"/>
    <w:rsid w:val="00243052"/>
    <w:rsid w:val="00246E03"/>
    <w:rsid w:val="0024777B"/>
    <w:rsid w:val="00253E59"/>
    <w:rsid w:val="00254B92"/>
    <w:rsid w:val="00254E88"/>
    <w:rsid w:val="00264C26"/>
    <w:rsid w:val="0026575A"/>
    <w:rsid w:val="00265E80"/>
    <w:rsid w:val="00272CFB"/>
    <w:rsid w:val="00274E71"/>
    <w:rsid w:val="00281284"/>
    <w:rsid w:val="0028261B"/>
    <w:rsid w:val="00285861"/>
    <w:rsid w:val="00286A8B"/>
    <w:rsid w:val="002945C1"/>
    <w:rsid w:val="00294AF2"/>
    <w:rsid w:val="0029666E"/>
    <w:rsid w:val="00297AA1"/>
    <w:rsid w:val="002A5A64"/>
    <w:rsid w:val="002A71DC"/>
    <w:rsid w:val="002A79C9"/>
    <w:rsid w:val="002C2CD5"/>
    <w:rsid w:val="002C6250"/>
    <w:rsid w:val="002D21CF"/>
    <w:rsid w:val="002D6C45"/>
    <w:rsid w:val="002E2806"/>
    <w:rsid w:val="002F3D86"/>
    <w:rsid w:val="00314599"/>
    <w:rsid w:val="003240DE"/>
    <w:rsid w:val="00340967"/>
    <w:rsid w:val="00341F29"/>
    <w:rsid w:val="00343AE5"/>
    <w:rsid w:val="00345F56"/>
    <w:rsid w:val="00346932"/>
    <w:rsid w:val="00350EB6"/>
    <w:rsid w:val="003621C5"/>
    <w:rsid w:val="00365423"/>
    <w:rsid w:val="00367C20"/>
    <w:rsid w:val="003706BD"/>
    <w:rsid w:val="00372545"/>
    <w:rsid w:val="00380296"/>
    <w:rsid w:val="003838A0"/>
    <w:rsid w:val="003847A2"/>
    <w:rsid w:val="003879E2"/>
    <w:rsid w:val="00392F26"/>
    <w:rsid w:val="0039437E"/>
    <w:rsid w:val="003A1C7F"/>
    <w:rsid w:val="003A1CB3"/>
    <w:rsid w:val="003A28C0"/>
    <w:rsid w:val="003A71B0"/>
    <w:rsid w:val="003A7B98"/>
    <w:rsid w:val="003C303F"/>
    <w:rsid w:val="003C620A"/>
    <w:rsid w:val="003D127B"/>
    <w:rsid w:val="003D385C"/>
    <w:rsid w:val="003D3D48"/>
    <w:rsid w:val="003E40E0"/>
    <w:rsid w:val="003E4DF7"/>
    <w:rsid w:val="003E56FA"/>
    <w:rsid w:val="003E57C8"/>
    <w:rsid w:val="004219AA"/>
    <w:rsid w:val="004252C4"/>
    <w:rsid w:val="00433187"/>
    <w:rsid w:val="004335A6"/>
    <w:rsid w:val="00447695"/>
    <w:rsid w:val="0045044C"/>
    <w:rsid w:val="004528EC"/>
    <w:rsid w:val="00453E60"/>
    <w:rsid w:val="00456E06"/>
    <w:rsid w:val="0046402A"/>
    <w:rsid w:val="00471051"/>
    <w:rsid w:val="00471324"/>
    <w:rsid w:val="00471FFB"/>
    <w:rsid w:val="0047370B"/>
    <w:rsid w:val="004760C9"/>
    <w:rsid w:val="0047689C"/>
    <w:rsid w:val="00481792"/>
    <w:rsid w:val="00495EBB"/>
    <w:rsid w:val="004966D9"/>
    <w:rsid w:val="0049768D"/>
    <w:rsid w:val="004A2EC6"/>
    <w:rsid w:val="004A5E78"/>
    <w:rsid w:val="004A7682"/>
    <w:rsid w:val="004B42C9"/>
    <w:rsid w:val="004C28D0"/>
    <w:rsid w:val="004C4E2B"/>
    <w:rsid w:val="004C63DA"/>
    <w:rsid w:val="004D27AB"/>
    <w:rsid w:val="004D32B7"/>
    <w:rsid w:val="004D4570"/>
    <w:rsid w:val="004E0A0B"/>
    <w:rsid w:val="004E3096"/>
    <w:rsid w:val="004E6DE2"/>
    <w:rsid w:val="004E6F17"/>
    <w:rsid w:val="004E72C8"/>
    <w:rsid w:val="004E7DF5"/>
    <w:rsid w:val="004F4CBF"/>
    <w:rsid w:val="004F6A4F"/>
    <w:rsid w:val="00500E32"/>
    <w:rsid w:val="005042F0"/>
    <w:rsid w:val="00504405"/>
    <w:rsid w:val="00505D73"/>
    <w:rsid w:val="00506725"/>
    <w:rsid w:val="00514FEA"/>
    <w:rsid w:val="005216B9"/>
    <w:rsid w:val="005248B6"/>
    <w:rsid w:val="00527BA6"/>
    <w:rsid w:val="00534172"/>
    <w:rsid w:val="00534EB0"/>
    <w:rsid w:val="005361A2"/>
    <w:rsid w:val="0054179E"/>
    <w:rsid w:val="0055244B"/>
    <w:rsid w:val="00557230"/>
    <w:rsid w:val="005578E1"/>
    <w:rsid w:val="005648A1"/>
    <w:rsid w:val="00565823"/>
    <w:rsid w:val="005676D2"/>
    <w:rsid w:val="00571922"/>
    <w:rsid w:val="00575D05"/>
    <w:rsid w:val="00576631"/>
    <w:rsid w:val="005874D1"/>
    <w:rsid w:val="00591381"/>
    <w:rsid w:val="005968C0"/>
    <w:rsid w:val="005A2FAC"/>
    <w:rsid w:val="005A4703"/>
    <w:rsid w:val="005A622B"/>
    <w:rsid w:val="005A74DA"/>
    <w:rsid w:val="005B1D9F"/>
    <w:rsid w:val="005B5BA3"/>
    <w:rsid w:val="005B7A7A"/>
    <w:rsid w:val="005B7C02"/>
    <w:rsid w:val="005D20A6"/>
    <w:rsid w:val="005D3889"/>
    <w:rsid w:val="005D4D4D"/>
    <w:rsid w:val="005D6AF0"/>
    <w:rsid w:val="005E2D84"/>
    <w:rsid w:val="005E79BB"/>
    <w:rsid w:val="005F17C0"/>
    <w:rsid w:val="005F4ABD"/>
    <w:rsid w:val="0060277C"/>
    <w:rsid w:val="00605CFB"/>
    <w:rsid w:val="006061AF"/>
    <w:rsid w:val="00606F62"/>
    <w:rsid w:val="006100C5"/>
    <w:rsid w:val="006101E4"/>
    <w:rsid w:val="0061226D"/>
    <w:rsid w:val="006140C1"/>
    <w:rsid w:val="006223DF"/>
    <w:rsid w:val="00625500"/>
    <w:rsid w:val="00650DF4"/>
    <w:rsid w:val="00661552"/>
    <w:rsid w:val="0066218F"/>
    <w:rsid w:val="00662583"/>
    <w:rsid w:val="006651A6"/>
    <w:rsid w:val="006678B8"/>
    <w:rsid w:val="00667AD1"/>
    <w:rsid w:val="00667B1C"/>
    <w:rsid w:val="00671EB0"/>
    <w:rsid w:val="006758B1"/>
    <w:rsid w:val="00680551"/>
    <w:rsid w:val="0068643A"/>
    <w:rsid w:val="006877F4"/>
    <w:rsid w:val="00694729"/>
    <w:rsid w:val="00697EBB"/>
    <w:rsid w:val="006A2C8F"/>
    <w:rsid w:val="006A55BF"/>
    <w:rsid w:val="006A586F"/>
    <w:rsid w:val="006B597B"/>
    <w:rsid w:val="006C3CEF"/>
    <w:rsid w:val="006C4EDB"/>
    <w:rsid w:val="006E30C5"/>
    <w:rsid w:val="006E7512"/>
    <w:rsid w:val="006F091F"/>
    <w:rsid w:val="006F2DC0"/>
    <w:rsid w:val="00704976"/>
    <w:rsid w:val="00714CDE"/>
    <w:rsid w:val="007204BA"/>
    <w:rsid w:val="007246FB"/>
    <w:rsid w:val="00725B6B"/>
    <w:rsid w:val="0073150F"/>
    <w:rsid w:val="007339AF"/>
    <w:rsid w:val="00733C3B"/>
    <w:rsid w:val="00750E0E"/>
    <w:rsid w:val="00756831"/>
    <w:rsid w:val="007650D2"/>
    <w:rsid w:val="00765691"/>
    <w:rsid w:val="00766731"/>
    <w:rsid w:val="00773841"/>
    <w:rsid w:val="00775444"/>
    <w:rsid w:val="0078063F"/>
    <w:rsid w:val="0078235F"/>
    <w:rsid w:val="00782BFA"/>
    <w:rsid w:val="0078541E"/>
    <w:rsid w:val="007A0B7A"/>
    <w:rsid w:val="007B246E"/>
    <w:rsid w:val="007F127A"/>
    <w:rsid w:val="007F1856"/>
    <w:rsid w:val="00802D01"/>
    <w:rsid w:val="0080770A"/>
    <w:rsid w:val="00813EA4"/>
    <w:rsid w:val="008162E4"/>
    <w:rsid w:val="008164B7"/>
    <w:rsid w:val="008207AB"/>
    <w:rsid w:val="00827A50"/>
    <w:rsid w:val="00835F07"/>
    <w:rsid w:val="00844C48"/>
    <w:rsid w:val="00853F24"/>
    <w:rsid w:val="0085686C"/>
    <w:rsid w:val="00861AAB"/>
    <w:rsid w:val="00871FF4"/>
    <w:rsid w:val="00883BC0"/>
    <w:rsid w:val="00884628"/>
    <w:rsid w:val="00886DBE"/>
    <w:rsid w:val="0088716C"/>
    <w:rsid w:val="0089280B"/>
    <w:rsid w:val="00895DEA"/>
    <w:rsid w:val="008B1E79"/>
    <w:rsid w:val="008B33C9"/>
    <w:rsid w:val="008B4117"/>
    <w:rsid w:val="008B4142"/>
    <w:rsid w:val="008B53CC"/>
    <w:rsid w:val="008C1D92"/>
    <w:rsid w:val="008D56FE"/>
    <w:rsid w:val="008E0DC6"/>
    <w:rsid w:val="008E4051"/>
    <w:rsid w:val="00904CB6"/>
    <w:rsid w:val="00905F9B"/>
    <w:rsid w:val="00906151"/>
    <w:rsid w:val="00911059"/>
    <w:rsid w:val="00913A8F"/>
    <w:rsid w:val="00915A6F"/>
    <w:rsid w:val="0092397B"/>
    <w:rsid w:val="00926C2C"/>
    <w:rsid w:val="00931CAD"/>
    <w:rsid w:val="00936430"/>
    <w:rsid w:val="00940CBB"/>
    <w:rsid w:val="009552E1"/>
    <w:rsid w:val="00966EF0"/>
    <w:rsid w:val="0097070E"/>
    <w:rsid w:val="009730D7"/>
    <w:rsid w:val="009741A4"/>
    <w:rsid w:val="00977761"/>
    <w:rsid w:val="00980416"/>
    <w:rsid w:val="00980824"/>
    <w:rsid w:val="009867F2"/>
    <w:rsid w:val="00986B3C"/>
    <w:rsid w:val="00986E15"/>
    <w:rsid w:val="00986F54"/>
    <w:rsid w:val="0099229F"/>
    <w:rsid w:val="009977EE"/>
    <w:rsid w:val="009A7376"/>
    <w:rsid w:val="009B5FE1"/>
    <w:rsid w:val="009C0BD3"/>
    <w:rsid w:val="009C204C"/>
    <w:rsid w:val="009C44A5"/>
    <w:rsid w:val="009C4F89"/>
    <w:rsid w:val="009C5A21"/>
    <w:rsid w:val="009C6C4C"/>
    <w:rsid w:val="009D52EA"/>
    <w:rsid w:val="009E065B"/>
    <w:rsid w:val="009E2AF8"/>
    <w:rsid w:val="00A011AA"/>
    <w:rsid w:val="00A019D0"/>
    <w:rsid w:val="00A06C36"/>
    <w:rsid w:val="00A07212"/>
    <w:rsid w:val="00A12BA1"/>
    <w:rsid w:val="00A17E3B"/>
    <w:rsid w:val="00A20B14"/>
    <w:rsid w:val="00A2528E"/>
    <w:rsid w:val="00A26849"/>
    <w:rsid w:val="00A314FB"/>
    <w:rsid w:val="00A330DB"/>
    <w:rsid w:val="00A36B6A"/>
    <w:rsid w:val="00A51ADE"/>
    <w:rsid w:val="00A60F91"/>
    <w:rsid w:val="00A610E0"/>
    <w:rsid w:val="00A64657"/>
    <w:rsid w:val="00A64889"/>
    <w:rsid w:val="00A7093C"/>
    <w:rsid w:val="00A70D8C"/>
    <w:rsid w:val="00A75654"/>
    <w:rsid w:val="00A75942"/>
    <w:rsid w:val="00A81F39"/>
    <w:rsid w:val="00A93C62"/>
    <w:rsid w:val="00A93F91"/>
    <w:rsid w:val="00A95DFA"/>
    <w:rsid w:val="00AA083D"/>
    <w:rsid w:val="00AA4624"/>
    <w:rsid w:val="00AA4D9F"/>
    <w:rsid w:val="00AA5B8E"/>
    <w:rsid w:val="00AA5CEF"/>
    <w:rsid w:val="00AB582E"/>
    <w:rsid w:val="00AB7F37"/>
    <w:rsid w:val="00AC0B5C"/>
    <w:rsid w:val="00AC531A"/>
    <w:rsid w:val="00AC5F0E"/>
    <w:rsid w:val="00AD1BD8"/>
    <w:rsid w:val="00AD61C8"/>
    <w:rsid w:val="00AE0F2A"/>
    <w:rsid w:val="00AE1424"/>
    <w:rsid w:val="00AF75E3"/>
    <w:rsid w:val="00B03081"/>
    <w:rsid w:val="00B10ED5"/>
    <w:rsid w:val="00B32D07"/>
    <w:rsid w:val="00B32E93"/>
    <w:rsid w:val="00B32F10"/>
    <w:rsid w:val="00B41D35"/>
    <w:rsid w:val="00B42BD4"/>
    <w:rsid w:val="00B45808"/>
    <w:rsid w:val="00B4639E"/>
    <w:rsid w:val="00B47F9B"/>
    <w:rsid w:val="00B533B4"/>
    <w:rsid w:val="00B53609"/>
    <w:rsid w:val="00B55322"/>
    <w:rsid w:val="00B6045B"/>
    <w:rsid w:val="00B6143A"/>
    <w:rsid w:val="00B7371F"/>
    <w:rsid w:val="00B922DA"/>
    <w:rsid w:val="00B9387A"/>
    <w:rsid w:val="00B94E86"/>
    <w:rsid w:val="00B96BDE"/>
    <w:rsid w:val="00B97DCB"/>
    <w:rsid w:val="00BA01E9"/>
    <w:rsid w:val="00BA2ACF"/>
    <w:rsid w:val="00BA2EF9"/>
    <w:rsid w:val="00BA3555"/>
    <w:rsid w:val="00BA601C"/>
    <w:rsid w:val="00BB35E1"/>
    <w:rsid w:val="00BB43C1"/>
    <w:rsid w:val="00BC45C1"/>
    <w:rsid w:val="00BC5234"/>
    <w:rsid w:val="00BC6150"/>
    <w:rsid w:val="00BC6647"/>
    <w:rsid w:val="00BC7829"/>
    <w:rsid w:val="00BC7D6B"/>
    <w:rsid w:val="00BD75EE"/>
    <w:rsid w:val="00BD7716"/>
    <w:rsid w:val="00BE3236"/>
    <w:rsid w:val="00BE550B"/>
    <w:rsid w:val="00BE6C81"/>
    <w:rsid w:val="00BE7047"/>
    <w:rsid w:val="00BE7E3B"/>
    <w:rsid w:val="00BE7F86"/>
    <w:rsid w:val="00BF450F"/>
    <w:rsid w:val="00BF602A"/>
    <w:rsid w:val="00C01A21"/>
    <w:rsid w:val="00C13EF2"/>
    <w:rsid w:val="00C17293"/>
    <w:rsid w:val="00C17590"/>
    <w:rsid w:val="00C301A5"/>
    <w:rsid w:val="00C40D77"/>
    <w:rsid w:val="00C4596E"/>
    <w:rsid w:val="00C54156"/>
    <w:rsid w:val="00C57862"/>
    <w:rsid w:val="00C62CF1"/>
    <w:rsid w:val="00C63C39"/>
    <w:rsid w:val="00C65C37"/>
    <w:rsid w:val="00C66426"/>
    <w:rsid w:val="00C66674"/>
    <w:rsid w:val="00C72896"/>
    <w:rsid w:val="00C74550"/>
    <w:rsid w:val="00C916E1"/>
    <w:rsid w:val="00C96636"/>
    <w:rsid w:val="00C96F22"/>
    <w:rsid w:val="00CB66B0"/>
    <w:rsid w:val="00CB6817"/>
    <w:rsid w:val="00CE1434"/>
    <w:rsid w:val="00CE64BE"/>
    <w:rsid w:val="00CE697E"/>
    <w:rsid w:val="00CF3147"/>
    <w:rsid w:val="00D05F8B"/>
    <w:rsid w:val="00D142A6"/>
    <w:rsid w:val="00D2006D"/>
    <w:rsid w:val="00D25A9A"/>
    <w:rsid w:val="00D3315B"/>
    <w:rsid w:val="00D3477B"/>
    <w:rsid w:val="00D40B4F"/>
    <w:rsid w:val="00D4443C"/>
    <w:rsid w:val="00D44794"/>
    <w:rsid w:val="00D46004"/>
    <w:rsid w:val="00D4768C"/>
    <w:rsid w:val="00D51F12"/>
    <w:rsid w:val="00D530BB"/>
    <w:rsid w:val="00D54D84"/>
    <w:rsid w:val="00D6147A"/>
    <w:rsid w:val="00D62193"/>
    <w:rsid w:val="00D65D67"/>
    <w:rsid w:val="00D66E7E"/>
    <w:rsid w:val="00D76E6D"/>
    <w:rsid w:val="00D81D41"/>
    <w:rsid w:val="00D81F70"/>
    <w:rsid w:val="00D84C35"/>
    <w:rsid w:val="00DA4388"/>
    <w:rsid w:val="00DA62F1"/>
    <w:rsid w:val="00DA7F18"/>
    <w:rsid w:val="00DB386A"/>
    <w:rsid w:val="00DB5F42"/>
    <w:rsid w:val="00DB6F10"/>
    <w:rsid w:val="00DB740C"/>
    <w:rsid w:val="00DC30EA"/>
    <w:rsid w:val="00DC7DCC"/>
    <w:rsid w:val="00DD1765"/>
    <w:rsid w:val="00DE3CDB"/>
    <w:rsid w:val="00DE40AA"/>
    <w:rsid w:val="00DF52CF"/>
    <w:rsid w:val="00DF62C5"/>
    <w:rsid w:val="00E01891"/>
    <w:rsid w:val="00E01CBB"/>
    <w:rsid w:val="00E04323"/>
    <w:rsid w:val="00E069A7"/>
    <w:rsid w:val="00E07C90"/>
    <w:rsid w:val="00E140E3"/>
    <w:rsid w:val="00E1504C"/>
    <w:rsid w:val="00E204D8"/>
    <w:rsid w:val="00E3287A"/>
    <w:rsid w:val="00E34B9C"/>
    <w:rsid w:val="00E356C0"/>
    <w:rsid w:val="00E35BB8"/>
    <w:rsid w:val="00E41453"/>
    <w:rsid w:val="00E52689"/>
    <w:rsid w:val="00E52BC2"/>
    <w:rsid w:val="00E52C3D"/>
    <w:rsid w:val="00E544A4"/>
    <w:rsid w:val="00E54D8D"/>
    <w:rsid w:val="00E557AE"/>
    <w:rsid w:val="00E55915"/>
    <w:rsid w:val="00E626DA"/>
    <w:rsid w:val="00E708F6"/>
    <w:rsid w:val="00E74B7F"/>
    <w:rsid w:val="00E761FB"/>
    <w:rsid w:val="00E81526"/>
    <w:rsid w:val="00E82109"/>
    <w:rsid w:val="00E90019"/>
    <w:rsid w:val="00E97E2B"/>
    <w:rsid w:val="00EA4FFD"/>
    <w:rsid w:val="00EB560C"/>
    <w:rsid w:val="00ED3DF1"/>
    <w:rsid w:val="00EF12C8"/>
    <w:rsid w:val="00EF354A"/>
    <w:rsid w:val="00EF40A7"/>
    <w:rsid w:val="00F03EC9"/>
    <w:rsid w:val="00F0621D"/>
    <w:rsid w:val="00F1027C"/>
    <w:rsid w:val="00F16949"/>
    <w:rsid w:val="00F16961"/>
    <w:rsid w:val="00F201EA"/>
    <w:rsid w:val="00F2265B"/>
    <w:rsid w:val="00F22ED2"/>
    <w:rsid w:val="00F2438F"/>
    <w:rsid w:val="00F34E82"/>
    <w:rsid w:val="00F3608B"/>
    <w:rsid w:val="00F464FC"/>
    <w:rsid w:val="00F556BC"/>
    <w:rsid w:val="00F55C6D"/>
    <w:rsid w:val="00F55DAE"/>
    <w:rsid w:val="00F66905"/>
    <w:rsid w:val="00F7027A"/>
    <w:rsid w:val="00F707DE"/>
    <w:rsid w:val="00F72E67"/>
    <w:rsid w:val="00F752EB"/>
    <w:rsid w:val="00F840E2"/>
    <w:rsid w:val="00F84DBF"/>
    <w:rsid w:val="00F85F67"/>
    <w:rsid w:val="00F8775D"/>
    <w:rsid w:val="00F963D6"/>
    <w:rsid w:val="00F97444"/>
    <w:rsid w:val="00F97706"/>
    <w:rsid w:val="00FA181E"/>
    <w:rsid w:val="00FA1E23"/>
    <w:rsid w:val="00FA5215"/>
    <w:rsid w:val="00FA6B0D"/>
    <w:rsid w:val="00FA750E"/>
    <w:rsid w:val="00FB263F"/>
    <w:rsid w:val="00FB2793"/>
    <w:rsid w:val="00FB6E43"/>
    <w:rsid w:val="00FC0F05"/>
    <w:rsid w:val="00FC51E0"/>
    <w:rsid w:val="00FC5A5E"/>
    <w:rsid w:val="00FD7A5C"/>
    <w:rsid w:val="00FE016A"/>
    <w:rsid w:val="00FE16CE"/>
    <w:rsid w:val="00FE18A1"/>
    <w:rsid w:val="00FE3874"/>
    <w:rsid w:val="00FE675E"/>
    <w:rsid w:val="00FE7FA5"/>
    <w:rsid w:val="00FF0B23"/>
    <w:rsid w:val="00FF2C88"/>
    <w:rsid w:val="00FF5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6E03"/>
    <w:pPr>
      <w:spacing w:after="0" w:line="240" w:lineRule="auto"/>
    </w:pPr>
    <w:rPr>
      <w:rFonts w:ascii="Times New Roman" w:eastAsia="Times New Roman" w:hAnsi="Times New Roman" w:cs="Times New Roman"/>
      <w:sz w:val="20"/>
      <w:szCs w:val="20"/>
      <w:lang w:val="en-GB" w:eastAsia="fr-FR"/>
    </w:rPr>
  </w:style>
  <w:style w:type="paragraph" w:styleId="Titolo1">
    <w:name w:val="heading 1"/>
    <w:basedOn w:val="Normale"/>
    <w:next w:val="Normale"/>
    <w:link w:val="Titolo1Carattere"/>
    <w:uiPriority w:val="99"/>
    <w:qFormat/>
    <w:rsid w:val="00246E03"/>
    <w:pPr>
      <w:keepNext/>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4760C9"/>
    <w:pPr>
      <w:keepNext/>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4760C9"/>
    <w:pPr>
      <w:keepNext/>
      <w:outlineLvl w:val="2"/>
    </w:pPr>
    <w:rPr>
      <w:rFonts w:ascii="Cambria" w:hAnsi="Cambria"/>
      <w:b/>
      <w:bCs/>
      <w:sz w:val="26"/>
      <w:szCs w:val="26"/>
    </w:rPr>
  </w:style>
  <w:style w:type="paragraph" w:styleId="Titolo4">
    <w:name w:val="heading 4"/>
    <w:basedOn w:val="Normale"/>
    <w:next w:val="Normale"/>
    <w:link w:val="Titolo4Carattere"/>
    <w:uiPriority w:val="99"/>
    <w:unhideWhenUsed/>
    <w:qFormat/>
    <w:rsid w:val="00246E03"/>
    <w:pPr>
      <w:keepNext/>
      <w:outlineLvl w:val="3"/>
    </w:pPr>
    <w:rPr>
      <w:rFonts w:ascii="Calibri" w:hAnsi="Calibri"/>
      <w:b/>
      <w:bCs/>
      <w:sz w:val="28"/>
      <w:szCs w:val="28"/>
    </w:rPr>
  </w:style>
  <w:style w:type="paragraph" w:styleId="Titolo5">
    <w:name w:val="heading 5"/>
    <w:basedOn w:val="Normale"/>
    <w:next w:val="Normale"/>
    <w:link w:val="Titolo5Carattere"/>
    <w:uiPriority w:val="99"/>
    <w:qFormat/>
    <w:rsid w:val="004760C9"/>
    <w:pPr>
      <w:keepNext/>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4760C9"/>
    <w:pPr>
      <w:keepNext/>
      <w:tabs>
        <w:tab w:val="left" w:pos="2694"/>
        <w:tab w:val="left" w:pos="5245"/>
      </w:tabs>
      <w:outlineLvl w:val="5"/>
    </w:pPr>
    <w:rPr>
      <w:rFonts w:ascii="Calibri" w:hAnsi="Calibri"/>
      <w:b/>
      <w:bCs/>
      <w:sz w:val="22"/>
      <w:szCs w:val="22"/>
    </w:rPr>
  </w:style>
  <w:style w:type="paragraph" w:styleId="Titolo7">
    <w:name w:val="heading 7"/>
    <w:basedOn w:val="Normale"/>
    <w:next w:val="Normale"/>
    <w:link w:val="Titolo7Carattere"/>
    <w:uiPriority w:val="99"/>
    <w:qFormat/>
    <w:rsid w:val="004760C9"/>
    <w:pPr>
      <w:keepNext/>
      <w:spacing w:before="60"/>
      <w:jc w:val="center"/>
      <w:outlineLvl w:val="6"/>
    </w:pPr>
    <w:rPr>
      <w:rFonts w:ascii="Calibri" w:hAnsi="Calibri"/>
      <w:sz w:val="24"/>
      <w:szCs w:val="24"/>
    </w:rPr>
  </w:style>
  <w:style w:type="paragraph" w:styleId="Titolo8">
    <w:name w:val="heading 8"/>
    <w:basedOn w:val="Normale"/>
    <w:next w:val="Normale"/>
    <w:link w:val="Titolo8Carattere"/>
    <w:uiPriority w:val="99"/>
    <w:qFormat/>
    <w:rsid w:val="004760C9"/>
    <w:pPr>
      <w:keepNext/>
      <w:tabs>
        <w:tab w:val="left" w:pos="6361"/>
        <w:tab w:val="left" w:pos="6940"/>
      </w:tabs>
      <w:outlineLvl w:val="7"/>
    </w:pPr>
    <w:rPr>
      <w:rFonts w:ascii="Calibri" w:hAnsi="Calibri"/>
      <w:i/>
      <w:iCs/>
      <w:sz w:val="24"/>
      <w:szCs w:val="24"/>
    </w:rPr>
  </w:style>
  <w:style w:type="paragraph" w:styleId="Titolo9">
    <w:name w:val="heading 9"/>
    <w:basedOn w:val="Normale"/>
    <w:next w:val="Normale"/>
    <w:link w:val="Titolo9Carattere"/>
    <w:uiPriority w:val="99"/>
    <w:qFormat/>
    <w:rsid w:val="004760C9"/>
    <w:pPr>
      <w:keepNext/>
      <w:ind w:left="142"/>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46E03"/>
    <w:rPr>
      <w:rFonts w:ascii="Cambria" w:eastAsia="Times New Roman" w:hAnsi="Cambria" w:cs="Times New Roman"/>
      <w:b/>
      <w:bCs/>
      <w:kern w:val="32"/>
      <w:sz w:val="32"/>
      <w:szCs w:val="32"/>
      <w:lang w:val="en-GB" w:eastAsia="fr-FR"/>
    </w:rPr>
  </w:style>
  <w:style w:type="character" w:customStyle="1" w:styleId="Titolo4Carattere">
    <w:name w:val="Titolo 4 Carattere"/>
    <w:basedOn w:val="Carpredefinitoparagrafo"/>
    <w:link w:val="Titolo4"/>
    <w:uiPriority w:val="99"/>
    <w:rsid w:val="00246E03"/>
    <w:rPr>
      <w:rFonts w:ascii="Calibri" w:eastAsia="Times New Roman" w:hAnsi="Calibri" w:cs="Times New Roman"/>
      <w:b/>
      <w:bCs/>
      <w:sz w:val="28"/>
      <w:szCs w:val="28"/>
      <w:lang w:val="en-GB" w:eastAsia="fr-FR"/>
    </w:rPr>
  </w:style>
  <w:style w:type="character" w:styleId="Collegamentoipertestuale">
    <w:name w:val="Hyperlink"/>
    <w:unhideWhenUsed/>
    <w:rsid w:val="00246E03"/>
    <w:rPr>
      <w:rFonts w:ascii="Times New Roman" w:hAnsi="Times New Roman" w:cs="Times New Roman" w:hint="default"/>
      <w:color w:val="0000FF"/>
      <w:u w:val="single"/>
    </w:rPr>
  </w:style>
  <w:style w:type="paragraph" w:styleId="Testonotaapidipagina">
    <w:name w:val="footnote text"/>
    <w:basedOn w:val="Normale"/>
    <w:link w:val="TestonotaapidipaginaCarattere"/>
    <w:uiPriority w:val="99"/>
    <w:unhideWhenUsed/>
    <w:rsid w:val="00246E03"/>
  </w:style>
  <w:style w:type="character" w:customStyle="1" w:styleId="TestonotaapidipaginaCarattere">
    <w:name w:val="Testo nota a piè di pagina Carattere"/>
    <w:basedOn w:val="Carpredefinitoparagrafo"/>
    <w:link w:val="Testonotaapidipagina"/>
    <w:uiPriority w:val="99"/>
    <w:rsid w:val="00246E03"/>
    <w:rPr>
      <w:rFonts w:ascii="Times New Roman" w:eastAsia="Times New Roman" w:hAnsi="Times New Roman" w:cs="Times New Roman"/>
      <w:sz w:val="20"/>
      <w:szCs w:val="20"/>
      <w:lang w:val="en-GB" w:eastAsia="fr-FR"/>
    </w:rPr>
  </w:style>
  <w:style w:type="paragraph" w:styleId="Intestazione">
    <w:name w:val="header"/>
    <w:basedOn w:val="Normale"/>
    <w:link w:val="IntestazioneCarattere"/>
    <w:uiPriority w:val="99"/>
    <w:unhideWhenUsed/>
    <w:rsid w:val="00246E03"/>
    <w:pPr>
      <w:widowControl w:val="0"/>
      <w:tabs>
        <w:tab w:val="center" w:pos="4153"/>
        <w:tab w:val="right" w:pos="8306"/>
      </w:tabs>
    </w:pPr>
  </w:style>
  <w:style w:type="character" w:customStyle="1" w:styleId="IntestazioneCarattere">
    <w:name w:val="Intestazione Carattere"/>
    <w:basedOn w:val="Carpredefinitoparagrafo"/>
    <w:link w:val="Intestazione"/>
    <w:uiPriority w:val="99"/>
    <w:rsid w:val="00246E03"/>
    <w:rPr>
      <w:rFonts w:ascii="Times New Roman" w:eastAsia="Times New Roman" w:hAnsi="Times New Roman" w:cs="Times New Roman"/>
      <w:sz w:val="20"/>
      <w:szCs w:val="20"/>
      <w:lang w:val="en-GB" w:eastAsia="fr-FR"/>
    </w:rPr>
  </w:style>
  <w:style w:type="paragraph" w:styleId="Corpodeltesto2">
    <w:name w:val="Body Text 2"/>
    <w:basedOn w:val="Normale"/>
    <w:link w:val="Corpodeltesto2Carattere"/>
    <w:uiPriority w:val="99"/>
    <w:unhideWhenUsed/>
    <w:rsid w:val="00246E03"/>
  </w:style>
  <w:style w:type="character" w:customStyle="1" w:styleId="Corpodeltesto2Carattere">
    <w:name w:val="Corpo del testo 2 Carattere"/>
    <w:basedOn w:val="Carpredefinitoparagrafo"/>
    <w:link w:val="Corpodeltesto2"/>
    <w:uiPriority w:val="99"/>
    <w:rsid w:val="00246E03"/>
    <w:rPr>
      <w:rFonts w:ascii="Times New Roman" w:eastAsia="Times New Roman" w:hAnsi="Times New Roman" w:cs="Times New Roman"/>
      <w:sz w:val="20"/>
      <w:szCs w:val="20"/>
      <w:lang w:val="en-GB" w:eastAsia="fr-FR"/>
    </w:rPr>
  </w:style>
  <w:style w:type="paragraph" w:styleId="Corpodeltesto3">
    <w:name w:val="Body Text 3"/>
    <w:basedOn w:val="Normale"/>
    <w:link w:val="Corpodeltesto3Carattere"/>
    <w:uiPriority w:val="99"/>
    <w:unhideWhenUsed/>
    <w:rsid w:val="00246E03"/>
    <w:pPr>
      <w:jc w:val="center"/>
    </w:pPr>
    <w:rPr>
      <w:sz w:val="16"/>
      <w:szCs w:val="16"/>
    </w:rPr>
  </w:style>
  <w:style w:type="character" w:customStyle="1" w:styleId="Corpodeltesto3Carattere">
    <w:name w:val="Corpo del testo 3 Carattere"/>
    <w:basedOn w:val="Carpredefinitoparagrafo"/>
    <w:link w:val="Corpodeltesto3"/>
    <w:uiPriority w:val="99"/>
    <w:rsid w:val="00246E03"/>
    <w:rPr>
      <w:rFonts w:ascii="Times New Roman" w:eastAsia="Times New Roman" w:hAnsi="Times New Roman" w:cs="Times New Roman"/>
      <w:sz w:val="16"/>
      <w:szCs w:val="16"/>
      <w:lang w:val="en-GB" w:eastAsia="fr-FR"/>
    </w:rPr>
  </w:style>
  <w:style w:type="character" w:styleId="Rimandonotaapidipagina">
    <w:name w:val="footnote reference"/>
    <w:uiPriority w:val="99"/>
    <w:semiHidden/>
    <w:unhideWhenUsed/>
    <w:rsid w:val="00246E03"/>
    <w:rPr>
      <w:rFonts w:ascii="Times New Roman" w:hAnsi="Times New Roman" w:cs="Times New Roman" w:hint="default"/>
      <w:vertAlign w:val="superscript"/>
    </w:rPr>
  </w:style>
  <w:style w:type="paragraph" w:styleId="Testofumetto">
    <w:name w:val="Balloon Text"/>
    <w:basedOn w:val="Normale"/>
    <w:link w:val="TestofumettoCarattere"/>
    <w:uiPriority w:val="99"/>
    <w:semiHidden/>
    <w:unhideWhenUsed/>
    <w:rsid w:val="00246E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E03"/>
    <w:rPr>
      <w:rFonts w:ascii="Tahoma" w:eastAsia="Times New Roman" w:hAnsi="Tahoma" w:cs="Tahoma"/>
      <w:sz w:val="16"/>
      <w:szCs w:val="16"/>
      <w:lang w:val="en-GB" w:eastAsia="fr-FR"/>
    </w:rPr>
  </w:style>
  <w:style w:type="paragraph" w:styleId="Corpotesto">
    <w:name w:val="Body Text"/>
    <w:aliases w:val="Body Text(ch)"/>
    <w:basedOn w:val="Normale"/>
    <w:link w:val="CorpotestoCarattere"/>
    <w:uiPriority w:val="99"/>
    <w:unhideWhenUsed/>
    <w:rsid w:val="002D6C45"/>
    <w:pPr>
      <w:spacing w:after="120"/>
    </w:pPr>
  </w:style>
  <w:style w:type="character" w:customStyle="1" w:styleId="CorpotestoCarattere">
    <w:name w:val="Corpo testo Carattere"/>
    <w:aliases w:val="Body Text(ch) Carattere1"/>
    <w:basedOn w:val="Carpredefinitoparagrafo"/>
    <w:link w:val="Corpotesto"/>
    <w:uiPriority w:val="99"/>
    <w:semiHidden/>
    <w:rsid w:val="002D6C45"/>
    <w:rPr>
      <w:rFonts w:ascii="Times New Roman" w:eastAsia="Times New Roman" w:hAnsi="Times New Roman" w:cs="Times New Roman"/>
      <w:sz w:val="20"/>
      <w:szCs w:val="20"/>
      <w:lang w:val="en-GB" w:eastAsia="fr-FR"/>
    </w:rPr>
  </w:style>
  <w:style w:type="paragraph" w:styleId="Paragrafoelenco">
    <w:name w:val="List Paragraph"/>
    <w:basedOn w:val="Normale"/>
    <w:uiPriority w:val="34"/>
    <w:qFormat/>
    <w:rsid w:val="002D6C45"/>
    <w:pPr>
      <w:spacing w:after="200" w:line="276" w:lineRule="auto"/>
      <w:ind w:left="720"/>
      <w:contextualSpacing/>
    </w:pPr>
    <w:rPr>
      <w:rFonts w:asciiTheme="minorHAnsi" w:eastAsiaTheme="minorHAnsi" w:hAnsiTheme="minorHAnsi" w:cstheme="minorBidi"/>
      <w:sz w:val="22"/>
      <w:szCs w:val="22"/>
      <w:lang w:val="it-IT" w:eastAsia="en-US"/>
    </w:rPr>
  </w:style>
  <w:style w:type="paragraph" w:styleId="NormaleWeb">
    <w:name w:val="Normal (Web)"/>
    <w:basedOn w:val="Normale"/>
    <w:uiPriority w:val="99"/>
    <w:unhideWhenUsed/>
    <w:rsid w:val="002D6C45"/>
    <w:pPr>
      <w:spacing w:before="100" w:beforeAutospacing="1" w:after="100" w:afterAutospacing="1"/>
    </w:pPr>
    <w:rPr>
      <w:sz w:val="24"/>
      <w:szCs w:val="24"/>
      <w:lang w:val="it-IT" w:eastAsia="it-IT"/>
    </w:rPr>
  </w:style>
  <w:style w:type="character" w:styleId="Enfasicorsivo">
    <w:name w:val="Emphasis"/>
    <w:basedOn w:val="Carpredefinitoparagrafo"/>
    <w:uiPriority w:val="20"/>
    <w:qFormat/>
    <w:rsid w:val="002D6C45"/>
    <w:rPr>
      <w:i/>
      <w:iCs/>
    </w:rPr>
  </w:style>
  <w:style w:type="character" w:styleId="Enfasigrassetto">
    <w:name w:val="Strong"/>
    <w:basedOn w:val="Carpredefinitoparagrafo"/>
    <w:uiPriority w:val="22"/>
    <w:qFormat/>
    <w:rsid w:val="002D6C45"/>
    <w:rPr>
      <w:b/>
      <w:bCs/>
    </w:rPr>
  </w:style>
  <w:style w:type="paragraph" w:customStyle="1" w:styleId="Standard">
    <w:name w:val="Standard"/>
    <w:rsid w:val="002D6C4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ollegamentoipertestuale2">
    <w:name w:val="Collegamento ipertestuale2"/>
    <w:uiPriority w:val="99"/>
    <w:rsid w:val="002D6C45"/>
    <w:rPr>
      <w:rFonts w:cs="Times New Roman"/>
      <w:color w:val="0000FF"/>
      <w:u w:val="single"/>
    </w:rPr>
  </w:style>
  <w:style w:type="character" w:styleId="Collegamentovisitato">
    <w:name w:val="FollowedHyperlink"/>
    <w:basedOn w:val="Carpredefinitoparagrafo"/>
    <w:uiPriority w:val="99"/>
    <w:unhideWhenUsed/>
    <w:rsid w:val="000316CB"/>
    <w:rPr>
      <w:color w:val="800080" w:themeColor="followedHyperlink"/>
      <w:u w:val="single"/>
    </w:rPr>
  </w:style>
  <w:style w:type="paragraph" w:customStyle="1" w:styleId="Default">
    <w:name w:val="Default"/>
    <w:uiPriority w:val="99"/>
    <w:rsid w:val="00606F62"/>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uiPriority w:val="99"/>
    <w:rsid w:val="004760C9"/>
    <w:rPr>
      <w:rFonts w:ascii="Cambria" w:eastAsia="Times New Roman" w:hAnsi="Cambria" w:cs="Times New Roman"/>
      <w:b/>
      <w:bCs/>
      <w:i/>
      <w:iCs/>
      <w:sz w:val="28"/>
      <w:szCs w:val="28"/>
      <w:lang w:val="en-GB" w:eastAsia="fr-FR"/>
    </w:rPr>
  </w:style>
  <w:style w:type="character" w:customStyle="1" w:styleId="Titolo3Carattere">
    <w:name w:val="Titolo 3 Carattere"/>
    <w:basedOn w:val="Carpredefinitoparagrafo"/>
    <w:link w:val="Titolo3"/>
    <w:uiPriority w:val="99"/>
    <w:rsid w:val="004760C9"/>
    <w:rPr>
      <w:rFonts w:ascii="Cambria" w:eastAsia="Times New Roman" w:hAnsi="Cambria" w:cs="Times New Roman"/>
      <w:b/>
      <w:bCs/>
      <w:sz w:val="26"/>
      <w:szCs w:val="26"/>
      <w:lang w:val="en-GB" w:eastAsia="fr-FR"/>
    </w:rPr>
  </w:style>
  <w:style w:type="character" w:customStyle="1" w:styleId="Titolo5Carattere">
    <w:name w:val="Titolo 5 Carattere"/>
    <w:basedOn w:val="Carpredefinitoparagrafo"/>
    <w:link w:val="Titolo5"/>
    <w:uiPriority w:val="99"/>
    <w:rsid w:val="004760C9"/>
    <w:rPr>
      <w:rFonts w:ascii="Calibri" w:eastAsia="Times New Roman" w:hAnsi="Calibri" w:cs="Times New Roman"/>
      <w:b/>
      <w:bCs/>
      <w:i/>
      <w:iCs/>
      <w:sz w:val="26"/>
      <w:szCs w:val="26"/>
      <w:lang w:val="en-GB" w:eastAsia="fr-FR"/>
    </w:rPr>
  </w:style>
  <w:style w:type="character" w:customStyle="1" w:styleId="Titolo6Carattere">
    <w:name w:val="Titolo 6 Carattere"/>
    <w:basedOn w:val="Carpredefinitoparagrafo"/>
    <w:link w:val="Titolo6"/>
    <w:uiPriority w:val="99"/>
    <w:rsid w:val="004760C9"/>
    <w:rPr>
      <w:rFonts w:ascii="Calibri" w:eastAsia="Times New Roman" w:hAnsi="Calibri" w:cs="Times New Roman"/>
      <w:b/>
      <w:bCs/>
      <w:lang w:val="en-GB" w:eastAsia="fr-FR"/>
    </w:rPr>
  </w:style>
  <w:style w:type="character" w:customStyle="1" w:styleId="Titolo7Carattere">
    <w:name w:val="Titolo 7 Carattere"/>
    <w:basedOn w:val="Carpredefinitoparagrafo"/>
    <w:link w:val="Titolo7"/>
    <w:uiPriority w:val="99"/>
    <w:rsid w:val="004760C9"/>
    <w:rPr>
      <w:rFonts w:ascii="Calibri" w:eastAsia="Times New Roman" w:hAnsi="Calibri" w:cs="Times New Roman"/>
      <w:sz w:val="24"/>
      <w:szCs w:val="24"/>
      <w:lang w:val="en-GB" w:eastAsia="fr-FR"/>
    </w:rPr>
  </w:style>
  <w:style w:type="character" w:customStyle="1" w:styleId="Titolo8Carattere">
    <w:name w:val="Titolo 8 Carattere"/>
    <w:basedOn w:val="Carpredefinitoparagrafo"/>
    <w:link w:val="Titolo8"/>
    <w:uiPriority w:val="99"/>
    <w:rsid w:val="004760C9"/>
    <w:rPr>
      <w:rFonts w:ascii="Calibri" w:eastAsia="Times New Roman" w:hAnsi="Calibri" w:cs="Times New Roman"/>
      <w:i/>
      <w:iCs/>
      <w:sz w:val="24"/>
      <w:szCs w:val="24"/>
      <w:lang w:val="en-GB" w:eastAsia="fr-FR"/>
    </w:rPr>
  </w:style>
  <w:style w:type="character" w:customStyle="1" w:styleId="Titolo9Carattere">
    <w:name w:val="Titolo 9 Carattere"/>
    <w:basedOn w:val="Carpredefinitoparagrafo"/>
    <w:link w:val="Titolo9"/>
    <w:uiPriority w:val="99"/>
    <w:rsid w:val="004760C9"/>
    <w:rPr>
      <w:rFonts w:ascii="Cambria" w:eastAsia="Times New Roman" w:hAnsi="Cambria" w:cs="Times New Roman"/>
      <w:lang w:val="en-GB" w:eastAsia="fr-FR"/>
    </w:rPr>
  </w:style>
  <w:style w:type="character" w:customStyle="1" w:styleId="CorpotestoCarattere1">
    <w:name w:val="Corpo testo Carattere1"/>
    <w:aliases w:val="Corpo del testo Carattere,Body Text(ch) Carattere"/>
    <w:uiPriority w:val="99"/>
    <w:locked/>
    <w:rsid w:val="004760C9"/>
    <w:rPr>
      <w:rFonts w:ascii="Times New Roman" w:eastAsia="Times New Roman" w:hAnsi="Times New Roman" w:cs="Times New Roman"/>
      <w:sz w:val="20"/>
      <w:szCs w:val="20"/>
      <w:lang w:val="en-GB" w:eastAsia="fr-FR"/>
    </w:rPr>
  </w:style>
  <w:style w:type="character" w:styleId="Numeropagina">
    <w:name w:val="page number"/>
    <w:uiPriority w:val="99"/>
    <w:rsid w:val="004760C9"/>
    <w:rPr>
      <w:rFonts w:cs="Times New Roman"/>
    </w:rPr>
  </w:style>
  <w:style w:type="paragraph" w:styleId="Rientrocorpodeltesto">
    <w:name w:val="Body Text Indent"/>
    <w:basedOn w:val="Normale"/>
    <w:link w:val="RientrocorpodeltestoCarattere"/>
    <w:uiPriority w:val="99"/>
    <w:rsid w:val="004760C9"/>
    <w:pPr>
      <w:ind w:firstLine="720"/>
    </w:pPr>
  </w:style>
  <w:style w:type="character" w:customStyle="1" w:styleId="RientrocorpodeltestoCarattere">
    <w:name w:val="Rientro corpo del testo Carattere"/>
    <w:basedOn w:val="Carpredefinitoparagrafo"/>
    <w:link w:val="Rientrocorpodeltesto"/>
    <w:uiPriority w:val="99"/>
    <w:rsid w:val="004760C9"/>
    <w:rPr>
      <w:rFonts w:ascii="Times New Roman" w:eastAsia="Times New Roman" w:hAnsi="Times New Roman" w:cs="Times New Roman"/>
      <w:sz w:val="20"/>
      <w:szCs w:val="20"/>
      <w:lang w:val="en-GB" w:eastAsia="fr-FR"/>
    </w:rPr>
  </w:style>
  <w:style w:type="paragraph" w:styleId="Rientrocorpodeltesto2">
    <w:name w:val="Body Text Indent 2"/>
    <w:basedOn w:val="Normale"/>
    <w:link w:val="Rientrocorpodeltesto2Carattere"/>
    <w:uiPriority w:val="99"/>
    <w:rsid w:val="004760C9"/>
    <w:pPr>
      <w:ind w:firstLine="900"/>
    </w:pPr>
  </w:style>
  <w:style w:type="character" w:customStyle="1" w:styleId="Rientrocorpodeltesto2Carattere">
    <w:name w:val="Rientro corpo del testo 2 Carattere"/>
    <w:basedOn w:val="Carpredefinitoparagrafo"/>
    <w:link w:val="Rientrocorpodeltesto2"/>
    <w:uiPriority w:val="99"/>
    <w:rsid w:val="004760C9"/>
    <w:rPr>
      <w:rFonts w:ascii="Times New Roman" w:eastAsia="Times New Roman" w:hAnsi="Times New Roman" w:cs="Times New Roman"/>
      <w:sz w:val="20"/>
      <w:szCs w:val="20"/>
      <w:lang w:val="en-GB" w:eastAsia="fr-FR"/>
    </w:rPr>
  </w:style>
  <w:style w:type="paragraph" w:styleId="Rientrocorpodeltesto3">
    <w:name w:val="Body Text Indent 3"/>
    <w:basedOn w:val="Normale"/>
    <w:link w:val="Rientrocorpodeltesto3Carattere"/>
    <w:uiPriority w:val="99"/>
    <w:rsid w:val="004760C9"/>
    <w:pPr>
      <w:tabs>
        <w:tab w:val="left" w:pos="2310"/>
      </w:tabs>
      <w:ind w:firstLine="900"/>
    </w:pPr>
    <w:rPr>
      <w:sz w:val="16"/>
      <w:szCs w:val="16"/>
    </w:rPr>
  </w:style>
  <w:style w:type="character" w:customStyle="1" w:styleId="Rientrocorpodeltesto3Carattere">
    <w:name w:val="Rientro corpo del testo 3 Carattere"/>
    <w:basedOn w:val="Carpredefinitoparagrafo"/>
    <w:link w:val="Rientrocorpodeltesto3"/>
    <w:uiPriority w:val="99"/>
    <w:rsid w:val="004760C9"/>
    <w:rPr>
      <w:rFonts w:ascii="Times New Roman" w:eastAsia="Times New Roman" w:hAnsi="Times New Roman" w:cs="Times New Roman"/>
      <w:sz w:val="16"/>
      <w:szCs w:val="16"/>
      <w:lang w:val="en-GB" w:eastAsia="fr-FR"/>
    </w:rPr>
  </w:style>
  <w:style w:type="paragraph" w:styleId="Pidipagina">
    <w:name w:val="footer"/>
    <w:basedOn w:val="Normale"/>
    <w:link w:val="PidipaginaCarattere"/>
    <w:uiPriority w:val="99"/>
    <w:rsid w:val="004760C9"/>
    <w:pPr>
      <w:tabs>
        <w:tab w:val="center" w:pos="4153"/>
        <w:tab w:val="right" w:pos="8306"/>
      </w:tabs>
    </w:pPr>
  </w:style>
  <w:style w:type="character" w:customStyle="1" w:styleId="PidipaginaCarattere">
    <w:name w:val="Piè di pagina Carattere"/>
    <w:basedOn w:val="Carpredefinitoparagrafo"/>
    <w:link w:val="Pidipagina"/>
    <w:uiPriority w:val="99"/>
    <w:rsid w:val="004760C9"/>
    <w:rPr>
      <w:rFonts w:ascii="Times New Roman" w:eastAsia="Times New Roman" w:hAnsi="Times New Roman" w:cs="Times New Roman"/>
      <w:sz w:val="20"/>
      <w:szCs w:val="20"/>
      <w:lang w:val="en-GB" w:eastAsia="fr-FR"/>
    </w:rPr>
  </w:style>
  <w:style w:type="paragraph" w:customStyle="1" w:styleId="Level1">
    <w:name w:val="Level 1"/>
    <w:basedOn w:val="Normale"/>
    <w:uiPriority w:val="99"/>
    <w:rsid w:val="004760C9"/>
    <w:pPr>
      <w:widowControl w:val="0"/>
      <w:numPr>
        <w:numId w:val="5"/>
      </w:numPr>
      <w:outlineLvl w:val="0"/>
    </w:pPr>
    <w:rPr>
      <w:rFonts w:ascii="Courier New" w:hAnsi="Courier New"/>
      <w:sz w:val="24"/>
      <w:lang w:val="en-US" w:eastAsia="en-US"/>
    </w:rPr>
  </w:style>
  <w:style w:type="paragraph" w:styleId="Titolo">
    <w:name w:val="Title"/>
    <w:basedOn w:val="Normale"/>
    <w:link w:val="TitoloCarattere"/>
    <w:uiPriority w:val="99"/>
    <w:qFormat/>
    <w:rsid w:val="004760C9"/>
    <w:pPr>
      <w:jc w:val="center"/>
    </w:pPr>
    <w:rPr>
      <w:rFonts w:ascii="Cambria" w:hAnsi="Cambria"/>
      <w:b/>
      <w:bCs/>
      <w:kern w:val="28"/>
      <w:sz w:val="32"/>
      <w:szCs w:val="32"/>
    </w:rPr>
  </w:style>
  <w:style w:type="character" w:customStyle="1" w:styleId="TitoloCarattere">
    <w:name w:val="Titolo Carattere"/>
    <w:basedOn w:val="Carpredefinitoparagrafo"/>
    <w:link w:val="Titolo"/>
    <w:uiPriority w:val="99"/>
    <w:rsid w:val="004760C9"/>
    <w:rPr>
      <w:rFonts w:ascii="Cambria" w:eastAsia="Times New Roman" w:hAnsi="Cambria" w:cs="Times New Roman"/>
      <w:b/>
      <w:bCs/>
      <w:kern w:val="28"/>
      <w:sz w:val="32"/>
      <w:szCs w:val="32"/>
      <w:lang w:val="en-GB" w:eastAsia="fr-FR"/>
    </w:rPr>
  </w:style>
  <w:style w:type="paragraph" w:styleId="Testodelblocco">
    <w:name w:val="Block Text"/>
    <w:basedOn w:val="Normale"/>
    <w:uiPriority w:val="99"/>
    <w:rsid w:val="004760C9"/>
    <w:pPr>
      <w:spacing w:before="120" w:line="360" w:lineRule="auto"/>
      <w:ind w:left="993" w:right="-43"/>
    </w:pPr>
    <w:rPr>
      <w:iCs/>
      <w:sz w:val="24"/>
    </w:rPr>
  </w:style>
  <w:style w:type="character" w:customStyle="1" w:styleId="nbe-title1">
    <w:name w:val="nbe-title1"/>
    <w:uiPriority w:val="99"/>
    <w:rsid w:val="004760C9"/>
    <w:rPr>
      <w:rFonts w:ascii="Verdana" w:hAnsi="Verdana" w:cs="Times New Roman"/>
      <w:b/>
      <w:bCs/>
      <w:sz w:val="10"/>
      <w:szCs w:val="10"/>
    </w:rPr>
  </w:style>
  <w:style w:type="character" w:customStyle="1" w:styleId="Hyperlink1">
    <w:name w:val="Hyperlink1"/>
    <w:uiPriority w:val="99"/>
    <w:rsid w:val="004760C9"/>
    <w:rPr>
      <w:rFonts w:cs="Times New Roman"/>
      <w:color w:val="0000FF"/>
      <w:u w:val="single"/>
    </w:rPr>
  </w:style>
  <w:style w:type="character" w:styleId="Rimandocommento">
    <w:name w:val="annotation reference"/>
    <w:uiPriority w:val="99"/>
    <w:semiHidden/>
    <w:rsid w:val="004760C9"/>
    <w:rPr>
      <w:rFonts w:cs="Times New Roman"/>
      <w:sz w:val="16"/>
      <w:szCs w:val="16"/>
    </w:rPr>
  </w:style>
  <w:style w:type="paragraph" w:styleId="Testocommento">
    <w:name w:val="annotation text"/>
    <w:basedOn w:val="Normale"/>
    <w:link w:val="TestocommentoCarattere"/>
    <w:uiPriority w:val="99"/>
    <w:semiHidden/>
    <w:rsid w:val="004760C9"/>
  </w:style>
  <w:style w:type="character" w:customStyle="1" w:styleId="TestocommentoCarattere">
    <w:name w:val="Testo commento Carattere"/>
    <w:basedOn w:val="Carpredefinitoparagrafo"/>
    <w:link w:val="Testocommento"/>
    <w:uiPriority w:val="99"/>
    <w:semiHidden/>
    <w:rsid w:val="004760C9"/>
    <w:rPr>
      <w:rFonts w:ascii="Times New Roman" w:eastAsia="Times New Roman" w:hAnsi="Times New Roman" w:cs="Times New Roman"/>
      <w:sz w:val="20"/>
      <w:szCs w:val="20"/>
      <w:lang w:val="en-GB" w:eastAsia="fr-FR"/>
    </w:rPr>
  </w:style>
  <w:style w:type="paragraph" w:styleId="Soggettocommento">
    <w:name w:val="annotation subject"/>
    <w:basedOn w:val="Testocommento"/>
    <w:next w:val="Testocommento"/>
    <w:link w:val="SoggettocommentoCarattere"/>
    <w:uiPriority w:val="99"/>
    <w:semiHidden/>
    <w:rsid w:val="004760C9"/>
    <w:rPr>
      <w:b/>
      <w:bCs/>
    </w:rPr>
  </w:style>
  <w:style w:type="character" w:customStyle="1" w:styleId="SoggettocommentoCarattere">
    <w:name w:val="Soggetto commento Carattere"/>
    <w:basedOn w:val="TestocommentoCarattere"/>
    <w:link w:val="Soggettocommento"/>
    <w:uiPriority w:val="99"/>
    <w:semiHidden/>
    <w:rsid w:val="004760C9"/>
    <w:rPr>
      <w:rFonts w:ascii="Times New Roman" w:eastAsia="Times New Roman" w:hAnsi="Times New Roman" w:cs="Times New Roman"/>
      <w:b/>
      <w:bCs/>
      <w:sz w:val="20"/>
      <w:szCs w:val="20"/>
      <w:lang w:val="en-GB" w:eastAsia="fr-FR"/>
    </w:rPr>
  </w:style>
  <w:style w:type="paragraph" w:styleId="Revisione">
    <w:name w:val="Revision"/>
    <w:hidden/>
    <w:uiPriority w:val="99"/>
    <w:semiHidden/>
    <w:rsid w:val="004760C9"/>
    <w:pPr>
      <w:spacing w:after="0" w:line="240" w:lineRule="auto"/>
    </w:pPr>
    <w:rPr>
      <w:rFonts w:ascii="Times New Roman" w:eastAsia="Times New Roman" w:hAnsi="Times New Roman" w:cs="Times New Roman"/>
      <w:sz w:val="20"/>
      <w:szCs w:val="20"/>
      <w:lang w:val="en-GB" w:eastAsia="fr-FR"/>
    </w:rPr>
  </w:style>
  <w:style w:type="paragraph" w:customStyle="1" w:styleId="WW-Predefinito">
    <w:name w:val="WW-Predefinito"/>
    <w:rsid w:val="004760C9"/>
    <w:pPr>
      <w:tabs>
        <w:tab w:val="left" w:pos="708"/>
      </w:tabs>
      <w:suppressAutoHyphens/>
      <w:jc w:val="both"/>
    </w:pPr>
    <w:rPr>
      <w:rFonts w:ascii="Times New Roman" w:eastAsia="Calibri" w:hAnsi="Times New Roman" w:cs="Times New Roman"/>
      <w:color w:val="00000A"/>
      <w:sz w:val="24"/>
      <w:szCs w:val="24"/>
      <w:lang w:val="hu-HU" w:eastAsia="zh-CN"/>
    </w:rPr>
  </w:style>
  <w:style w:type="paragraph" w:customStyle="1" w:styleId="Paragrafoelenco2">
    <w:name w:val="Paragrafo elenco2"/>
    <w:basedOn w:val="Normale"/>
    <w:rsid w:val="004760C9"/>
    <w:pPr>
      <w:widowControl w:val="0"/>
      <w:suppressAutoHyphens/>
      <w:ind w:left="720"/>
    </w:pPr>
    <w:rPr>
      <w:rFonts w:ascii="Liberation Serif" w:eastAsia="WenQuanYi Micro Hei" w:hAnsi="Liberation Serif" w:cs="Lohit Hindi"/>
      <w:kern w:val="1"/>
      <w:sz w:val="24"/>
      <w:szCs w:val="24"/>
      <w:lang w:val="it-IT" w:eastAsia="zh-CN" w:bidi="hi-IN"/>
    </w:rPr>
  </w:style>
  <w:style w:type="character" w:customStyle="1" w:styleId="st1">
    <w:name w:val="st1"/>
    <w:rsid w:val="004760C9"/>
  </w:style>
  <w:style w:type="table" w:styleId="Grigliatabella">
    <w:name w:val="Table Grid"/>
    <w:basedOn w:val="Tabellanormale"/>
    <w:uiPriority w:val="59"/>
    <w:rsid w:val="00B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Carpredefinitoparagrafo"/>
    <w:rsid w:val="004252C4"/>
  </w:style>
  <w:style w:type="paragraph" w:customStyle="1" w:styleId="rtejustify">
    <w:name w:val="rtejustify"/>
    <w:basedOn w:val="Normale"/>
    <w:rsid w:val="008E4051"/>
    <w:pPr>
      <w:spacing w:after="150"/>
      <w:jc w:val="both"/>
    </w:pPr>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4997">
      <w:bodyDiv w:val="1"/>
      <w:marLeft w:val="0"/>
      <w:marRight w:val="0"/>
      <w:marTop w:val="0"/>
      <w:marBottom w:val="0"/>
      <w:divBdr>
        <w:top w:val="none" w:sz="0" w:space="0" w:color="auto"/>
        <w:left w:val="none" w:sz="0" w:space="0" w:color="auto"/>
        <w:bottom w:val="none" w:sz="0" w:space="0" w:color="auto"/>
        <w:right w:val="none" w:sz="0" w:space="0" w:color="auto"/>
      </w:divBdr>
    </w:div>
    <w:div w:id="502859457">
      <w:bodyDiv w:val="1"/>
      <w:marLeft w:val="0"/>
      <w:marRight w:val="0"/>
      <w:marTop w:val="0"/>
      <w:marBottom w:val="0"/>
      <w:divBdr>
        <w:top w:val="none" w:sz="0" w:space="0" w:color="auto"/>
        <w:left w:val="none" w:sz="0" w:space="0" w:color="auto"/>
        <w:bottom w:val="none" w:sz="0" w:space="0" w:color="auto"/>
        <w:right w:val="none" w:sz="0" w:space="0" w:color="auto"/>
      </w:divBdr>
    </w:div>
    <w:div w:id="590049843">
      <w:bodyDiv w:val="1"/>
      <w:marLeft w:val="0"/>
      <w:marRight w:val="0"/>
      <w:marTop w:val="0"/>
      <w:marBottom w:val="0"/>
      <w:divBdr>
        <w:top w:val="none" w:sz="0" w:space="0" w:color="auto"/>
        <w:left w:val="none" w:sz="0" w:space="0" w:color="auto"/>
        <w:bottom w:val="none" w:sz="0" w:space="0" w:color="auto"/>
        <w:right w:val="none" w:sz="0" w:space="0" w:color="auto"/>
      </w:divBdr>
    </w:div>
    <w:div w:id="606929056">
      <w:bodyDiv w:val="1"/>
      <w:marLeft w:val="0"/>
      <w:marRight w:val="0"/>
      <w:marTop w:val="0"/>
      <w:marBottom w:val="0"/>
      <w:divBdr>
        <w:top w:val="none" w:sz="0" w:space="0" w:color="auto"/>
        <w:left w:val="none" w:sz="0" w:space="0" w:color="auto"/>
        <w:bottom w:val="none" w:sz="0" w:space="0" w:color="auto"/>
        <w:right w:val="none" w:sz="0" w:space="0" w:color="auto"/>
      </w:divBdr>
    </w:div>
    <w:div w:id="630942214">
      <w:bodyDiv w:val="1"/>
      <w:marLeft w:val="0"/>
      <w:marRight w:val="0"/>
      <w:marTop w:val="0"/>
      <w:marBottom w:val="0"/>
      <w:divBdr>
        <w:top w:val="none" w:sz="0" w:space="0" w:color="auto"/>
        <w:left w:val="none" w:sz="0" w:space="0" w:color="auto"/>
        <w:bottom w:val="none" w:sz="0" w:space="0" w:color="auto"/>
        <w:right w:val="none" w:sz="0" w:space="0" w:color="auto"/>
      </w:divBdr>
    </w:div>
    <w:div w:id="639308709">
      <w:bodyDiv w:val="1"/>
      <w:marLeft w:val="0"/>
      <w:marRight w:val="0"/>
      <w:marTop w:val="0"/>
      <w:marBottom w:val="0"/>
      <w:divBdr>
        <w:top w:val="none" w:sz="0" w:space="0" w:color="auto"/>
        <w:left w:val="none" w:sz="0" w:space="0" w:color="auto"/>
        <w:bottom w:val="none" w:sz="0" w:space="0" w:color="auto"/>
        <w:right w:val="none" w:sz="0" w:space="0" w:color="auto"/>
      </w:divBdr>
    </w:div>
    <w:div w:id="641077269">
      <w:bodyDiv w:val="1"/>
      <w:marLeft w:val="0"/>
      <w:marRight w:val="0"/>
      <w:marTop w:val="0"/>
      <w:marBottom w:val="0"/>
      <w:divBdr>
        <w:top w:val="none" w:sz="0" w:space="0" w:color="auto"/>
        <w:left w:val="none" w:sz="0" w:space="0" w:color="auto"/>
        <w:bottom w:val="none" w:sz="0" w:space="0" w:color="auto"/>
        <w:right w:val="none" w:sz="0" w:space="0" w:color="auto"/>
      </w:divBdr>
    </w:div>
    <w:div w:id="765617976">
      <w:bodyDiv w:val="1"/>
      <w:marLeft w:val="0"/>
      <w:marRight w:val="0"/>
      <w:marTop w:val="0"/>
      <w:marBottom w:val="0"/>
      <w:divBdr>
        <w:top w:val="none" w:sz="0" w:space="0" w:color="auto"/>
        <w:left w:val="none" w:sz="0" w:space="0" w:color="auto"/>
        <w:bottom w:val="none" w:sz="0" w:space="0" w:color="auto"/>
        <w:right w:val="none" w:sz="0" w:space="0" w:color="auto"/>
      </w:divBdr>
    </w:div>
    <w:div w:id="766772475">
      <w:bodyDiv w:val="1"/>
      <w:marLeft w:val="0"/>
      <w:marRight w:val="0"/>
      <w:marTop w:val="0"/>
      <w:marBottom w:val="0"/>
      <w:divBdr>
        <w:top w:val="none" w:sz="0" w:space="0" w:color="auto"/>
        <w:left w:val="none" w:sz="0" w:space="0" w:color="auto"/>
        <w:bottom w:val="none" w:sz="0" w:space="0" w:color="auto"/>
        <w:right w:val="none" w:sz="0" w:space="0" w:color="auto"/>
      </w:divBdr>
    </w:div>
    <w:div w:id="939531947">
      <w:bodyDiv w:val="1"/>
      <w:marLeft w:val="0"/>
      <w:marRight w:val="0"/>
      <w:marTop w:val="0"/>
      <w:marBottom w:val="0"/>
      <w:divBdr>
        <w:top w:val="none" w:sz="0" w:space="0" w:color="auto"/>
        <w:left w:val="none" w:sz="0" w:space="0" w:color="auto"/>
        <w:bottom w:val="none" w:sz="0" w:space="0" w:color="auto"/>
        <w:right w:val="none" w:sz="0" w:space="0" w:color="auto"/>
      </w:divBdr>
    </w:div>
    <w:div w:id="1042097171">
      <w:bodyDiv w:val="1"/>
      <w:marLeft w:val="0"/>
      <w:marRight w:val="0"/>
      <w:marTop w:val="0"/>
      <w:marBottom w:val="0"/>
      <w:divBdr>
        <w:top w:val="none" w:sz="0" w:space="0" w:color="auto"/>
        <w:left w:val="none" w:sz="0" w:space="0" w:color="auto"/>
        <w:bottom w:val="none" w:sz="0" w:space="0" w:color="auto"/>
        <w:right w:val="none" w:sz="0" w:space="0" w:color="auto"/>
      </w:divBdr>
    </w:div>
    <w:div w:id="1071653770">
      <w:bodyDiv w:val="1"/>
      <w:marLeft w:val="0"/>
      <w:marRight w:val="0"/>
      <w:marTop w:val="0"/>
      <w:marBottom w:val="0"/>
      <w:divBdr>
        <w:top w:val="none" w:sz="0" w:space="0" w:color="auto"/>
        <w:left w:val="none" w:sz="0" w:space="0" w:color="auto"/>
        <w:bottom w:val="none" w:sz="0" w:space="0" w:color="auto"/>
        <w:right w:val="none" w:sz="0" w:space="0" w:color="auto"/>
      </w:divBdr>
    </w:div>
    <w:div w:id="1077091706">
      <w:bodyDiv w:val="1"/>
      <w:marLeft w:val="0"/>
      <w:marRight w:val="0"/>
      <w:marTop w:val="0"/>
      <w:marBottom w:val="0"/>
      <w:divBdr>
        <w:top w:val="none" w:sz="0" w:space="0" w:color="auto"/>
        <w:left w:val="none" w:sz="0" w:space="0" w:color="auto"/>
        <w:bottom w:val="none" w:sz="0" w:space="0" w:color="auto"/>
        <w:right w:val="none" w:sz="0" w:space="0" w:color="auto"/>
      </w:divBdr>
    </w:div>
    <w:div w:id="1095396067">
      <w:bodyDiv w:val="1"/>
      <w:marLeft w:val="0"/>
      <w:marRight w:val="0"/>
      <w:marTop w:val="0"/>
      <w:marBottom w:val="0"/>
      <w:divBdr>
        <w:top w:val="none" w:sz="0" w:space="0" w:color="auto"/>
        <w:left w:val="none" w:sz="0" w:space="0" w:color="auto"/>
        <w:bottom w:val="none" w:sz="0" w:space="0" w:color="auto"/>
        <w:right w:val="none" w:sz="0" w:space="0" w:color="auto"/>
      </w:divBdr>
    </w:div>
    <w:div w:id="1134909745">
      <w:bodyDiv w:val="1"/>
      <w:marLeft w:val="0"/>
      <w:marRight w:val="0"/>
      <w:marTop w:val="0"/>
      <w:marBottom w:val="0"/>
      <w:divBdr>
        <w:top w:val="none" w:sz="0" w:space="0" w:color="auto"/>
        <w:left w:val="none" w:sz="0" w:space="0" w:color="auto"/>
        <w:bottom w:val="none" w:sz="0" w:space="0" w:color="auto"/>
        <w:right w:val="none" w:sz="0" w:space="0" w:color="auto"/>
      </w:divBdr>
    </w:div>
    <w:div w:id="1245795017">
      <w:bodyDiv w:val="1"/>
      <w:marLeft w:val="0"/>
      <w:marRight w:val="0"/>
      <w:marTop w:val="0"/>
      <w:marBottom w:val="0"/>
      <w:divBdr>
        <w:top w:val="none" w:sz="0" w:space="0" w:color="auto"/>
        <w:left w:val="none" w:sz="0" w:space="0" w:color="auto"/>
        <w:bottom w:val="none" w:sz="0" w:space="0" w:color="auto"/>
        <w:right w:val="none" w:sz="0" w:space="0" w:color="auto"/>
      </w:divBdr>
    </w:div>
    <w:div w:id="1319260841">
      <w:bodyDiv w:val="1"/>
      <w:marLeft w:val="0"/>
      <w:marRight w:val="0"/>
      <w:marTop w:val="0"/>
      <w:marBottom w:val="0"/>
      <w:divBdr>
        <w:top w:val="none" w:sz="0" w:space="0" w:color="auto"/>
        <w:left w:val="none" w:sz="0" w:space="0" w:color="auto"/>
        <w:bottom w:val="none" w:sz="0" w:space="0" w:color="auto"/>
        <w:right w:val="none" w:sz="0" w:space="0" w:color="auto"/>
      </w:divBdr>
      <w:divsChild>
        <w:div w:id="1710109251">
          <w:marLeft w:val="0"/>
          <w:marRight w:val="0"/>
          <w:marTop w:val="0"/>
          <w:marBottom w:val="0"/>
          <w:divBdr>
            <w:top w:val="none" w:sz="0" w:space="0" w:color="auto"/>
            <w:left w:val="none" w:sz="0" w:space="0" w:color="auto"/>
            <w:bottom w:val="none" w:sz="0" w:space="0" w:color="auto"/>
            <w:right w:val="none" w:sz="0" w:space="0" w:color="auto"/>
          </w:divBdr>
          <w:divsChild>
            <w:div w:id="245309658">
              <w:marLeft w:val="0"/>
              <w:marRight w:val="0"/>
              <w:marTop w:val="0"/>
              <w:marBottom w:val="0"/>
              <w:divBdr>
                <w:top w:val="none" w:sz="0" w:space="0" w:color="auto"/>
                <w:left w:val="none" w:sz="0" w:space="0" w:color="auto"/>
                <w:bottom w:val="none" w:sz="0" w:space="0" w:color="auto"/>
                <w:right w:val="none" w:sz="0" w:space="0" w:color="auto"/>
              </w:divBdr>
              <w:divsChild>
                <w:div w:id="2016418031">
                  <w:marLeft w:val="0"/>
                  <w:marRight w:val="0"/>
                  <w:marTop w:val="0"/>
                  <w:marBottom w:val="0"/>
                  <w:divBdr>
                    <w:top w:val="none" w:sz="0" w:space="0" w:color="auto"/>
                    <w:left w:val="none" w:sz="0" w:space="0" w:color="auto"/>
                    <w:bottom w:val="none" w:sz="0" w:space="0" w:color="auto"/>
                    <w:right w:val="none" w:sz="0" w:space="0" w:color="auto"/>
                  </w:divBdr>
                  <w:divsChild>
                    <w:div w:id="409542521">
                      <w:marLeft w:val="0"/>
                      <w:marRight w:val="0"/>
                      <w:marTop w:val="0"/>
                      <w:marBottom w:val="0"/>
                      <w:divBdr>
                        <w:top w:val="none" w:sz="0" w:space="0" w:color="auto"/>
                        <w:left w:val="none" w:sz="0" w:space="0" w:color="auto"/>
                        <w:bottom w:val="none" w:sz="0" w:space="0" w:color="auto"/>
                        <w:right w:val="none" w:sz="0" w:space="0" w:color="auto"/>
                      </w:divBdr>
                      <w:divsChild>
                        <w:div w:id="1525362408">
                          <w:marLeft w:val="0"/>
                          <w:marRight w:val="0"/>
                          <w:marTop w:val="0"/>
                          <w:marBottom w:val="0"/>
                          <w:divBdr>
                            <w:top w:val="none" w:sz="0" w:space="0" w:color="auto"/>
                            <w:left w:val="none" w:sz="0" w:space="0" w:color="auto"/>
                            <w:bottom w:val="none" w:sz="0" w:space="0" w:color="auto"/>
                            <w:right w:val="none" w:sz="0" w:space="0" w:color="auto"/>
                          </w:divBdr>
                          <w:divsChild>
                            <w:div w:id="1924140696">
                              <w:marLeft w:val="0"/>
                              <w:marRight w:val="0"/>
                              <w:marTop w:val="0"/>
                              <w:marBottom w:val="0"/>
                              <w:divBdr>
                                <w:top w:val="none" w:sz="0" w:space="0" w:color="auto"/>
                                <w:left w:val="none" w:sz="0" w:space="0" w:color="auto"/>
                                <w:bottom w:val="none" w:sz="0" w:space="0" w:color="auto"/>
                                <w:right w:val="none" w:sz="0" w:space="0" w:color="auto"/>
                              </w:divBdr>
                              <w:divsChild>
                                <w:div w:id="592394527">
                                  <w:marLeft w:val="0"/>
                                  <w:marRight w:val="0"/>
                                  <w:marTop w:val="0"/>
                                  <w:marBottom w:val="0"/>
                                  <w:divBdr>
                                    <w:top w:val="none" w:sz="0" w:space="0" w:color="auto"/>
                                    <w:left w:val="none" w:sz="0" w:space="0" w:color="auto"/>
                                    <w:bottom w:val="none" w:sz="0" w:space="0" w:color="auto"/>
                                    <w:right w:val="none" w:sz="0" w:space="0" w:color="auto"/>
                                  </w:divBdr>
                                  <w:divsChild>
                                    <w:div w:id="812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240148">
      <w:bodyDiv w:val="1"/>
      <w:marLeft w:val="0"/>
      <w:marRight w:val="0"/>
      <w:marTop w:val="0"/>
      <w:marBottom w:val="0"/>
      <w:divBdr>
        <w:top w:val="none" w:sz="0" w:space="0" w:color="auto"/>
        <w:left w:val="none" w:sz="0" w:space="0" w:color="auto"/>
        <w:bottom w:val="none" w:sz="0" w:space="0" w:color="auto"/>
        <w:right w:val="none" w:sz="0" w:space="0" w:color="auto"/>
      </w:divBdr>
    </w:div>
    <w:div w:id="1413045620">
      <w:bodyDiv w:val="1"/>
      <w:marLeft w:val="0"/>
      <w:marRight w:val="0"/>
      <w:marTop w:val="0"/>
      <w:marBottom w:val="0"/>
      <w:divBdr>
        <w:top w:val="none" w:sz="0" w:space="0" w:color="auto"/>
        <w:left w:val="none" w:sz="0" w:space="0" w:color="auto"/>
        <w:bottom w:val="none" w:sz="0" w:space="0" w:color="auto"/>
        <w:right w:val="none" w:sz="0" w:space="0" w:color="auto"/>
      </w:divBdr>
    </w:div>
    <w:div w:id="1509639899">
      <w:bodyDiv w:val="1"/>
      <w:marLeft w:val="0"/>
      <w:marRight w:val="0"/>
      <w:marTop w:val="0"/>
      <w:marBottom w:val="0"/>
      <w:divBdr>
        <w:top w:val="none" w:sz="0" w:space="0" w:color="auto"/>
        <w:left w:val="none" w:sz="0" w:space="0" w:color="auto"/>
        <w:bottom w:val="none" w:sz="0" w:space="0" w:color="auto"/>
        <w:right w:val="none" w:sz="0" w:space="0" w:color="auto"/>
      </w:divBdr>
    </w:div>
    <w:div w:id="1530684198">
      <w:bodyDiv w:val="1"/>
      <w:marLeft w:val="0"/>
      <w:marRight w:val="0"/>
      <w:marTop w:val="0"/>
      <w:marBottom w:val="0"/>
      <w:divBdr>
        <w:top w:val="none" w:sz="0" w:space="0" w:color="auto"/>
        <w:left w:val="none" w:sz="0" w:space="0" w:color="auto"/>
        <w:bottom w:val="none" w:sz="0" w:space="0" w:color="auto"/>
        <w:right w:val="none" w:sz="0" w:space="0" w:color="auto"/>
      </w:divBdr>
    </w:div>
    <w:div w:id="1611278795">
      <w:bodyDiv w:val="1"/>
      <w:marLeft w:val="0"/>
      <w:marRight w:val="0"/>
      <w:marTop w:val="0"/>
      <w:marBottom w:val="0"/>
      <w:divBdr>
        <w:top w:val="none" w:sz="0" w:space="0" w:color="auto"/>
        <w:left w:val="none" w:sz="0" w:space="0" w:color="auto"/>
        <w:bottom w:val="none" w:sz="0" w:space="0" w:color="auto"/>
        <w:right w:val="none" w:sz="0" w:space="0" w:color="auto"/>
      </w:divBdr>
    </w:div>
    <w:div w:id="1616211446">
      <w:bodyDiv w:val="1"/>
      <w:marLeft w:val="0"/>
      <w:marRight w:val="0"/>
      <w:marTop w:val="0"/>
      <w:marBottom w:val="0"/>
      <w:divBdr>
        <w:top w:val="none" w:sz="0" w:space="0" w:color="auto"/>
        <w:left w:val="none" w:sz="0" w:space="0" w:color="auto"/>
        <w:bottom w:val="none" w:sz="0" w:space="0" w:color="auto"/>
        <w:right w:val="none" w:sz="0" w:space="0" w:color="auto"/>
      </w:divBdr>
    </w:div>
    <w:div w:id="1677489937">
      <w:bodyDiv w:val="1"/>
      <w:marLeft w:val="0"/>
      <w:marRight w:val="0"/>
      <w:marTop w:val="0"/>
      <w:marBottom w:val="0"/>
      <w:divBdr>
        <w:top w:val="none" w:sz="0" w:space="0" w:color="auto"/>
        <w:left w:val="none" w:sz="0" w:space="0" w:color="auto"/>
        <w:bottom w:val="none" w:sz="0" w:space="0" w:color="auto"/>
        <w:right w:val="none" w:sz="0" w:space="0" w:color="auto"/>
      </w:divBdr>
    </w:div>
    <w:div w:id="1705206408">
      <w:bodyDiv w:val="1"/>
      <w:marLeft w:val="0"/>
      <w:marRight w:val="0"/>
      <w:marTop w:val="0"/>
      <w:marBottom w:val="0"/>
      <w:divBdr>
        <w:top w:val="none" w:sz="0" w:space="0" w:color="auto"/>
        <w:left w:val="none" w:sz="0" w:space="0" w:color="auto"/>
        <w:bottom w:val="none" w:sz="0" w:space="0" w:color="auto"/>
        <w:right w:val="none" w:sz="0" w:space="0" w:color="auto"/>
      </w:divBdr>
    </w:div>
    <w:div w:id="1748307927">
      <w:bodyDiv w:val="1"/>
      <w:marLeft w:val="0"/>
      <w:marRight w:val="0"/>
      <w:marTop w:val="0"/>
      <w:marBottom w:val="0"/>
      <w:divBdr>
        <w:top w:val="none" w:sz="0" w:space="0" w:color="auto"/>
        <w:left w:val="none" w:sz="0" w:space="0" w:color="auto"/>
        <w:bottom w:val="none" w:sz="0" w:space="0" w:color="auto"/>
        <w:right w:val="none" w:sz="0" w:space="0" w:color="auto"/>
      </w:divBdr>
    </w:div>
    <w:div w:id="1785222827">
      <w:bodyDiv w:val="1"/>
      <w:marLeft w:val="0"/>
      <w:marRight w:val="0"/>
      <w:marTop w:val="0"/>
      <w:marBottom w:val="0"/>
      <w:divBdr>
        <w:top w:val="none" w:sz="0" w:space="0" w:color="auto"/>
        <w:left w:val="none" w:sz="0" w:space="0" w:color="auto"/>
        <w:bottom w:val="none" w:sz="0" w:space="0" w:color="auto"/>
        <w:right w:val="none" w:sz="0" w:space="0" w:color="auto"/>
      </w:divBdr>
    </w:div>
    <w:div w:id="1905873893">
      <w:bodyDiv w:val="1"/>
      <w:marLeft w:val="0"/>
      <w:marRight w:val="0"/>
      <w:marTop w:val="0"/>
      <w:marBottom w:val="0"/>
      <w:divBdr>
        <w:top w:val="none" w:sz="0" w:space="0" w:color="auto"/>
        <w:left w:val="none" w:sz="0" w:space="0" w:color="auto"/>
        <w:bottom w:val="none" w:sz="0" w:space="0" w:color="auto"/>
        <w:right w:val="none" w:sz="0" w:space="0" w:color="auto"/>
      </w:divBdr>
    </w:div>
    <w:div w:id="2002157323">
      <w:bodyDiv w:val="1"/>
      <w:marLeft w:val="0"/>
      <w:marRight w:val="0"/>
      <w:marTop w:val="0"/>
      <w:marBottom w:val="0"/>
      <w:divBdr>
        <w:top w:val="none" w:sz="0" w:space="0" w:color="auto"/>
        <w:left w:val="none" w:sz="0" w:space="0" w:color="auto"/>
        <w:bottom w:val="none" w:sz="0" w:space="0" w:color="auto"/>
        <w:right w:val="none" w:sz="0" w:space="0" w:color="auto"/>
      </w:divBdr>
    </w:div>
    <w:div w:id="2029598038">
      <w:bodyDiv w:val="1"/>
      <w:marLeft w:val="0"/>
      <w:marRight w:val="0"/>
      <w:marTop w:val="0"/>
      <w:marBottom w:val="0"/>
      <w:divBdr>
        <w:top w:val="none" w:sz="0" w:space="0" w:color="auto"/>
        <w:left w:val="none" w:sz="0" w:space="0" w:color="auto"/>
        <w:bottom w:val="none" w:sz="0" w:space="0" w:color="auto"/>
        <w:right w:val="none" w:sz="0" w:space="0" w:color="auto"/>
      </w:divBdr>
      <w:divsChild>
        <w:div w:id="74131412">
          <w:marLeft w:val="0"/>
          <w:marRight w:val="0"/>
          <w:marTop w:val="0"/>
          <w:marBottom w:val="0"/>
          <w:divBdr>
            <w:top w:val="none" w:sz="0" w:space="0" w:color="auto"/>
            <w:left w:val="none" w:sz="0" w:space="0" w:color="auto"/>
            <w:bottom w:val="none" w:sz="0" w:space="0" w:color="auto"/>
            <w:right w:val="none" w:sz="0" w:space="0" w:color="auto"/>
          </w:divBdr>
          <w:divsChild>
            <w:div w:id="1869290655">
              <w:marLeft w:val="-225"/>
              <w:marRight w:val="-225"/>
              <w:marTop w:val="0"/>
              <w:marBottom w:val="0"/>
              <w:divBdr>
                <w:top w:val="none" w:sz="0" w:space="0" w:color="auto"/>
                <w:left w:val="none" w:sz="0" w:space="0" w:color="auto"/>
                <w:bottom w:val="none" w:sz="0" w:space="0" w:color="auto"/>
                <w:right w:val="none" w:sz="0" w:space="0" w:color="auto"/>
              </w:divBdr>
              <w:divsChild>
                <w:div w:id="910507782">
                  <w:marLeft w:val="0"/>
                  <w:marRight w:val="0"/>
                  <w:marTop w:val="0"/>
                  <w:marBottom w:val="0"/>
                  <w:divBdr>
                    <w:top w:val="none" w:sz="0" w:space="0" w:color="auto"/>
                    <w:left w:val="none" w:sz="0" w:space="0" w:color="auto"/>
                    <w:bottom w:val="none" w:sz="0" w:space="0" w:color="auto"/>
                    <w:right w:val="none" w:sz="0" w:space="0" w:color="auto"/>
                  </w:divBdr>
                  <w:divsChild>
                    <w:div w:id="1202140">
                      <w:marLeft w:val="0"/>
                      <w:marRight w:val="0"/>
                      <w:marTop w:val="0"/>
                      <w:marBottom w:val="0"/>
                      <w:divBdr>
                        <w:top w:val="none" w:sz="0" w:space="0" w:color="auto"/>
                        <w:left w:val="none" w:sz="0" w:space="0" w:color="auto"/>
                        <w:bottom w:val="none" w:sz="0" w:space="0" w:color="auto"/>
                        <w:right w:val="none" w:sz="0" w:space="0" w:color="auto"/>
                      </w:divBdr>
                      <w:divsChild>
                        <w:div w:id="2065908604">
                          <w:marLeft w:val="0"/>
                          <w:marRight w:val="0"/>
                          <w:marTop w:val="0"/>
                          <w:marBottom w:val="0"/>
                          <w:divBdr>
                            <w:top w:val="none" w:sz="0" w:space="0" w:color="auto"/>
                            <w:left w:val="none" w:sz="0" w:space="0" w:color="auto"/>
                            <w:bottom w:val="none" w:sz="0" w:space="0" w:color="auto"/>
                            <w:right w:val="none" w:sz="0" w:space="0" w:color="auto"/>
                          </w:divBdr>
                          <w:divsChild>
                            <w:div w:id="922373359">
                              <w:marLeft w:val="0"/>
                              <w:marRight w:val="0"/>
                              <w:marTop w:val="0"/>
                              <w:marBottom w:val="0"/>
                              <w:divBdr>
                                <w:top w:val="none" w:sz="0" w:space="0" w:color="auto"/>
                                <w:left w:val="none" w:sz="0" w:space="0" w:color="auto"/>
                                <w:bottom w:val="none" w:sz="0" w:space="0" w:color="auto"/>
                                <w:right w:val="none" w:sz="0" w:space="0" w:color="auto"/>
                              </w:divBdr>
                              <w:divsChild>
                                <w:div w:id="272130410">
                                  <w:marLeft w:val="0"/>
                                  <w:marRight w:val="0"/>
                                  <w:marTop w:val="0"/>
                                  <w:marBottom w:val="0"/>
                                  <w:divBdr>
                                    <w:top w:val="none" w:sz="0" w:space="0" w:color="auto"/>
                                    <w:left w:val="none" w:sz="0" w:space="0" w:color="auto"/>
                                    <w:bottom w:val="none" w:sz="0" w:space="0" w:color="auto"/>
                                    <w:right w:val="none" w:sz="0" w:space="0" w:color="auto"/>
                                  </w:divBdr>
                                  <w:divsChild>
                                    <w:div w:id="2126345571">
                                      <w:marLeft w:val="0"/>
                                      <w:marRight w:val="0"/>
                                      <w:marTop w:val="0"/>
                                      <w:marBottom w:val="0"/>
                                      <w:divBdr>
                                        <w:top w:val="none" w:sz="0" w:space="0" w:color="auto"/>
                                        <w:left w:val="none" w:sz="0" w:space="0" w:color="auto"/>
                                        <w:bottom w:val="none" w:sz="0" w:space="0" w:color="auto"/>
                                        <w:right w:val="none" w:sz="0" w:space="0" w:color="auto"/>
                                      </w:divBdr>
                                      <w:divsChild>
                                        <w:div w:id="620113726">
                                          <w:marLeft w:val="0"/>
                                          <w:marRight w:val="0"/>
                                          <w:marTop w:val="0"/>
                                          <w:marBottom w:val="0"/>
                                          <w:divBdr>
                                            <w:top w:val="none" w:sz="0" w:space="0" w:color="auto"/>
                                            <w:left w:val="none" w:sz="0" w:space="0" w:color="auto"/>
                                            <w:bottom w:val="none" w:sz="0" w:space="0" w:color="auto"/>
                                            <w:right w:val="none" w:sz="0" w:space="0" w:color="auto"/>
                                          </w:divBdr>
                                          <w:divsChild>
                                            <w:div w:id="20488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137530">
      <w:bodyDiv w:val="1"/>
      <w:marLeft w:val="0"/>
      <w:marRight w:val="0"/>
      <w:marTop w:val="0"/>
      <w:marBottom w:val="0"/>
      <w:divBdr>
        <w:top w:val="none" w:sz="0" w:space="0" w:color="auto"/>
        <w:left w:val="none" w:sz="0" w:space="0" w:color="auto"/>
        <w:bottom w:val="none" w:sz="0" w:space="0" w:color="auto"/>
        <w:right w:val="none" w:sz="0" w:space="0" w:color="auto"/>
      </w:divBdr>
    </w:div>
    <w:div w:id="2106487961">
      <w:bodyDiv w:val="1"/>
      <w:marLeft w:val="0"/>
      <w:marRight w:val="0"/>
      <w:marTop w:val="0"/>
      <w:marBottom w:val="0"/>
      <w:divBdr>
        <w:top w:val="none" w:sz="0" w:space="0" w:color="auto"/>
        <w:left w:val="none" w:sz="0" w:space="0" w:color="auto"/>
        <w:bottom w:val="none" w:sz="0" w:space="0" w:color="auto"/>
        <w:right w:val="none" w:sz="0" w:space="0" w:color="auto"/>
      </w:divBdr>
    </w:div>
    <w:div w:id="2111702927">
      <w:bodyDiv w:val="1"/>
      <w:marLeft w:val="0"/>
      <w:marRight w:val="0"/>
      <w:marTop w:val="0"/>
      <w:marBottom w:val="0"/>
      <w:divBdr>
        <w:top w:val="none" w:sz="0" w:space="0" w:color="auto"/>
        <w:left w:val="none" w:sz="0" w:space="0" w:color="auto"/>
        <w:bottom w:val="none" w:sz="0" w:space="0" w:color="auto"/>
        <w:right w:val="none" w:sz="0" w:space="0" w:color="auto"/>
      </w:divBdr>
    </w:div>
    <w:div w:id="2122144313">
      <w:bodyDiv w:val="1"/>
      <w:marLeft w:val="0"/>
      <w:marRight w:val="0"/>
      <w:marTop w:val="0"/>
      <w:marBottom w:val="0"/>
      <w:divBdr>
        <w:top w:val="none" w:sz="0" w:space="0" w:color="auto"/>
        <w:left w:val="none" w:sz="0" w:space="0" w:color="auto"/>
        <w:bottom w:val="none" w:sz="0" w:space="0" w:color="auto"/>
        <w:right w:val="none" w:sz="0" w:space="0" w:color="auto"/>
      </w:divBdr>
      <w:divsChild>
        <w:div w:id="1935235959">
          <w:marLeft w:val="0"/>
          <w:marRight w:val="0"/>
          <w:marTop w:val="0"/>
          <w:marBottom w:val="0"/>
          <w:divBdr>
            <w:top w:val="none" w:sz="0" w:space="0" w:color="auto"/>
            <w:left w:val="none" w:sz="0" w:space="0" w:color="auto"/>
            <w:bottom w:val="none" w:sz="0" w:space="0" w:color="auto"/>
            <w:right w:val="none" w:sz="0" w:space="0" w:color="auto"/>
          </w:divBdr>
          <w:divsChild>
            <w:div w:id="1248419890">
              <w:marLeft w:val="-225"/>
              <w:marRight w:val="-225"/>
              <w:marTop w:val="0"/>
              <w:marBottom w:val="0"/>
              <w:divBdr>
                <w:top w:val="none" w:sz="0" w:space="0" w:color="auto"/>
                <w:left w:val="none" w:sz="0" w:space="0" w:color="auto"/>
                <w:bottom w:val="none" w:sz="0" w:space="0" w:color="auto"/>
                <w:right w:val="none" w:sz="0" w:space="0" w:color="auto"/>
              </w:divBdr>
              <w:divsChild>
                <w:div w:id="1632905271">
                  <w:marLeft w:val="0"/>
                  <w:marRight w:val="0"/>
                  <w:marTop w:val="0"/>
                  <w:marBottom w:val="0"/>
                  <w:divBdr>
                    <w:top w:val="none" w:sz="0" w:space="0" w:color="auto"/>
                    <w:left w:val="none" w:sz="0" w:space="0" w:color="auto"/>
                    <w:bottom w:val="none" w:sz="0" w:space="0" w:color="auto"/>
                    <w:right w:val="none" w:sz="0" w:space="0" w:color="auto"/>
                  </w:divBdr>
                  <w:divsChild>
                    <w:div w:id="1833567411">
                      <w:marLeft w:val="0"/>
                      <w:marRight w:val="0"/>
                      <w:marTop w:val="0"/>
                      <w:marBottom w:val="0"/>
                      <w:divBdr>
                        <w:top w:val="none" w:sz="0" w:space="0" w:color="auto"/>
                        <w:left w:val="none" w:sz="0" w:space="0" w:color="auto"/>
                        <w:bottom w:val="none" w:sz="0" w:space="0" w:color="auto"/>
                        <w:right w:val="none" w:sz="0" w:space="0" w:color="auto"/>
                      </w:divBdr>
                      <w:divsChild>
                        <w:div w:id="1430152906">
                          <w:marLeft w:val="0"/>
                          <w:marRight w:val="0"/>
                          <w:marTop w:val="0"/>
                          <w:marBottom w:val="0"/>
                          <w:divBdr>
                            <w:top w:val="none" w:sz="0" w:space="0" w:color="auto"/>
                            <w:left w:val="none" w:sz="0" w:space="0" w:color="auto"/>
                            <w:bottom w:val="none" w:sz="0" w:space="0" w:color="auto"/>
                            <w:right w:val="none" w:sz="0" w:space="0" w:color="auto"/>
                          </w:divBdr>
                          <w:divsChild>
                            <w:div w:id="1794595668">
                              <w:marLeft w:val="0"/>
                              <w:marRight w:val="0"/>
                              <w:marTop w:val="0"/>
                              <w:marBottom w:val="0"/>
                              <w:divBdr>
                                <w:top w:val="none" w:sz="0" w:space="0" w:color="auto"/>
                                <w:left w:val="none" w:sz="0" w:space="0" w:color="auto"/>
                                <w:bottom w:val="none" w:sz="0" w:space="0" w:color="auto"/>
                                <w:right w:val="none" w:sz="0" w:space="0" w:color="auto"/>
                              </w:divBdr>
                              <w:divsChild>
                                <w:div w:id="1033769227">
                                  <w:marLeft w:val="0"/>
                                  <w:marRight w:val="0"/>
                                  <w:marTop w:val="0"/>
                                  <w:marBottom w:val="0"/>
                                  <w:divBdr>
                                    <w:top w:val="none" w:sz="0" w:space="0" w:color="auto"/>
                                    <w:left w:val="none" w:sz="0" w:space="0" w:color="auto"/>
                                    <w:bottom w:val="none" w:sz="0" w:space="0" w:color="auto"/>
                                    <w:right w:val="none" w:sz="0" w:space="0" w:color="auto"/>
                                  </w:divBdr>
                                  <w:divsChild>
                                    <w:div w:id="1740783258">
                                      <w:marLeft w:val="0"/>
                                      <w:marRight w:val="0"/>
                                      <w:marTop w:val="0"/>
                                      <w:marBottom w:val="0"/>
                                      <w:divBdr>
                                        <w:top w:val="none" w:sz="0" w:space="0" w:color="auto"/>
                                        <w:left w:val="none" w:sz="0" w:space="0" w:color="auto"/>
                                        <w:bottom w:val="none" w:sz="0" w:space="0" w:color="auto"/>
                                        <w:right w:val="none" w:sz="0" w:space="0" w:color="auto"/>
                                      </w:divBdr>
                                      <w:divsChild>
                                        <w:div w:id="451100135">
                                          <w:marLeft w:val="0"/>
                                          <w:marRight w:val="0"/>
                                          <w:marTop w:val="0"/>
                                          <w:marBottom w:val="0"/>
                                          <w:divBdr>
                                            <w:top w:val="none" w:sz="0" w:space="0" w:color="auto"/>
                                            <w:left w:val="none" w:sz="0" w:space="0" w:color="auto"/>
                                            <w:bottom w:val="none" w:sz="0" w:space="0" w:color="auto"/>
                                            <w:right w:val="none" w:sz="0" w:space="0" w:color="auto"/>
                                          </w:divBdr>
                                          <w:divsChild>
                                            <w:div w:id="6522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8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innovabili.it" TargetMode="External"/><Relationship Id="rId21" Type="http://schemas.openxmlformats.org/officeDocument/2006/relationships/hyperlink" Target="http://www.minambiente.it/pagina/convenzione-di-aarhus-informazione-e-partecipazione" TargetMode="External"/><Relationship Id="rId42" Type="http://schemas.openxmlformats.org/officeDocument/2006/relationships/hyperlink" Target="http://193.206.192.106/portalino/home_it/dati.php" TargetMode="External"/><Relationship Id="rId47" Type="http://schemas.openxmlformats.org/officeDocument/2006/relationships/hyperlink" Target="http://annuario.isprambiente.it/" TargetMode="External"/><Relationship Id="rId63" Type="http://schemas.openxmlformats.org/officeDocument/2006/relationships/hyperlink" Target="http://www.va.minambiente.it" TargetMode="External"/><Relationship Id="rId68" Type="http://schemas.openxmlformats.org/officeDocument/2006/relationships/hyperlink" Target="http://www.legambiente.it/legambiente/i-centri-di-azione-giuridica-di-legambiente" TargetMode="External"/><Relationship Id="rId2" Type="http://schemas.openxmlformats.org/officeDocument/2006/relationships/numbering" Target="numbering.xml"/><Relationship Id="rId16" Type="http://schemas.openxmlformats.org/officeDocument/2006/relationships/hyperlink" Target="http://www.isprambiente.it/it/cartografia" TargetMode="External"/><Relationship Id="rId29" Type="http://schemas.openxmlformats.org/officeDocument/2006/relationships/hyperlink" Target="http://www.educazionesostenibile.it/" TargetMode="External"/><Relationship Id="rId11" Type="http://schemas.openxmlformats.org/officeDocument/2006/relationships/hyperlink" Target="http://www.minambiente.it/pagina/linee-guida-educazione-ambientale" TargetMode="External"/><Relationship Id="rId24" Type="http://schemas.openxmlformats.org/officeDocument/2006/relationships/hyperlink" Target="http://www.ecodallecitta.it" TargetMode="External"/><Relationship Id="rId32" Type="http://schemas.openxmlformats.org/officeDocument/2006/relationships/hyperlink" Target="http://qualitapa.gov.it/www.urp.it/sito-storico/www.urp.it/allegati/manifesto_comunicazione_ambientale_97741.pdf" TargetMode="External"/><Relationship Id="rId37" Type="http://schemas.openxmlformats.org/officeDocument/2006/relationships/hyperlink" Target="http://www.isprambiente.gov.it/it/servizi-del-sito/urp/regolamenti" TargetMode="External"/><Relationship Id="rId40" Type="http://schemas.openxmlformats.org/officeDocument/2006/relationships/hyperlink" Target="http://www.istat.it/it/archivio/ambiente-ed-energia" TargetMode="External"/><Relationship Id="rId45" Type="http://schemas.openxmlformats.org/officeDocument/2006/relationships/hyperlink" Target="http://www.legambiente.it/contenuti/dossier/rapporto-ambiente-italia-2016" TargetMode="External"/><Relationship Id="rId53" Type="http://schemas.openxmlformats.org/officeDocument/2006/relationships/hyperlink" Target="http://www.minambiente.it/content/ecolabel-ue-cogli-un-fiore-un-ambiente-migliore" TargetMode="External"/><Relationship Id="rId58" Type="http://schemas.openxmlformats.org/officeDocument/2006/relationships/hyperlink" Target="http://www.aia.minambiente.it" TargetMode="External"/><Relationship Id="rId66" Type="http://schemas.openxmlformats.org/officeDocument/2006/relationships/hyperlink" Target="http://www.regione.vda.it/territorio/pta2016/default_i.aspx"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ambiente.regione.emilia-romagna.it/sviluppo-sostenibile/temi/strategia-regionale-per-i-cambiamenti-climatici-srcc" TargetMode="External"/><Relationship Id="rId19" Type="http://schemas.openxmlformats.org/officeDocument/2006/relationships/hyperlink" Target="http://www.isprambiente.gov.it/it/formeducambiente/educazione-ambientale/progetti-ed-iniziative-1/kit-va.d.di-1" TargetMode="External"/><Relationship Id="rId14" Type="http://schemas.openxmlformats.org/officeDocument/2006/relationships/hyperlink" Target="http://www.isprambiente.it/it/servizi-del-sito/urp/modulistica" TargetMode="External"/><Relationship Id="rId22" Type="http://schemas.openxmlformats.org/officeDocument/2006/relationships/hyperlink" Target="http://www.regionieambiente.it" TargetMode="External"/><Relationship Id="rId27" Type="http://schemas.openxmlformats.org/officeDocument/2006/relationships/hyperlink" Target="http://lanuovaecologia.it/" TargetMode="External"/><Relationship Id="rId30" Type="http://schemas.openxmlformats.org/officeDocument/2006/relationships/hyperlink" Target="http://www.isprambiente.gov.it/files/trasparenza/performance/Disposizione_1183_DG__Piano_della_performance_20162018_2.pdf" TargetMode="External"/><Relationship Id="rId35" Type="http://schemas.openxmlformats.org/officeDocument/2006/relationships/hyperlink" Target="http://www.isprambiente.gov.it/files/modulistica/copy2_of_ISPRA_report_URP_12016.pdf" TargetMode="External"/><Relationship Id="rId43" Type="http://schemas.openxmlformats.org/officeDocument/2006/relationships/hyperlink" Target="http://www.pdc.minambiente.it/" TargetMode="External"/><Relationship Id="rId48" Type="http://schemas.openxmlformats.org/officeDocument/2006/relationships/hyperlink" Target="http://www.isprambiente.gov.it/it/banche-dati" TargetMode="External"/><Relationship Id="rId56" Type="http://schemas.openxmlformats.org/officeDocument/2006/relationships/hyperlink" Target="http://www.va.minambiente.it" TargetMode="External"/><Relationship Id="rId64" Type="http://schemas.openxmlformats.org/officeDocument/2006/relationships/hyperlink" Target="http://ambiente.regione.emilia-romagna.it/sviluppo-sostenibile/temi/via" TargetMode="External"/><Relationship Id="rId69" Type="http://schemas.openxmlformats.org/officeDocument/2006/relationships/hyperlink" Target="http://www.codacons.it/servizi.php" TargetMode="External"/><Relationship Id="rId8" Type="http://schemas.openxmlformats.org/officeDocument/2006/relationships/endnotes" Target="endnotes.xml"/><Relationship Id="rId51" Type="http://schemas.openxmlformats.org/officeDocument/2006/relationships/hyperlink" Target="http://www.sinanet.isprambiente.it/it/sia-ispra" TargetMode="External"/><Relationship Id="rId72" Type="http://schemas.openxmlformats.org/officeDocument/2006/relationships/hyperlink" Target="https://e-justice.europa.eu/home.do" TargetMode="External"/><Relationship Id="rId3" Type="http://schemas.openxmlformats.org/officeDocument/2006/relationships/styles" Target="styles.xml"/><Relationship Id="rId12" Type="http://schemas.openxmlformats.org/officeDocument/2006/relationships/hyperlink" Target="http://www.minambiente.it/home_it/menu.html?mp=/menu/menu_attivita/&amp;m=Associazioni_di_Protezione_Ambientale_Ri.html&amp;lang=it" TargetMode="External"/><Relationship Id="rId17" Type="http://schemas.openxmlformats.org/officeDocument/2006/relationships/hyperlink" Target="http://www.isprambiente.gov.it/it/servizi-del-sito/urp/accesso-inf-amb" TargetMode="External"/><Relationship Id="rId25" Type="http://schemas.openxmlformats.org/officeDocument/2006/relationships/hyperlink" Target="http://www.greenreport.it" TargetMode="External"/><Relationship Id="rId33" Type="http://schemas.openxmlformats.org/officeDocument/2006/relationships/hyperlink" Target="http://www.isprambiente.gov.it/it/servizi-del-sito/urp" TargetMode="External"/><Relationship Id="rId38" Type="http://schemas.openxmlformats.org/officeDocument/2006/relationships/hyperlink" Target="http://www.isprambiente.gov.it/it/servizi-del-sito/urp/faq-domande-piu-frequenti" TargetMode="External"/><Relationship Id="rId46" Type="http://schemas.openxmlformats.org/officeDocument/2006/relationships/hyperlink" Target="http://relazione.ambiente.piemonte.gov.it/2016/it" TargetMode="External"/><Relationship Id="rId59" Type="http://schemas.openxmlformats.org/officeDocument/2006/relationships/hyperlink" Target="http://ambiente.regione.emilia-romagna.it/sviluppo-sostenibile/temi/via" TargetMode="External"/><Relationship Id="rId67" Type="http://schemas.openxmlformats.org/officeDocument/2006/relationships/hyperlink" Target="http://www.andci.it/andci/organi" TargetMode="External"/><Relationship Id="rId20" Type="http://schemas.openxmlformats.org/officeDocument/2006/relationships/hyperlink" Target="http://www.minambiente.it/pagina/amministrazione-trasparente" TargetMode="External"/><Relationship Id="rId41" Type="http://schemas.openxmlformats.org/officeDocument/2006/relationships/hyperlink" Target="http://www.pcn.minambiente.it" TargetMode="External"/><Relationship Id="rId54" Type="http://schemas.openxmlformats.org/officeDocument/2006/relationships/hyperlink" Target="http://www.reach.gov.it" TargetMode="External"/><Relationship Id="rId62" Type="http://schemas.openxmlformats.org/officeDocument/2006/relationships/hyperlink" Target="http://www.A21italy.it" TargetMode="External"/><Relationship Id="rId70" Type="http://schemas.openxmlformats.org/officeDocument/2006/relationships/hyperlink" Target="http://www.giustizia.it/giustizia/it/mg_3_7_2.w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sprambiente.it/it/banche-dati" TargetMode="External"/><Relationship Id="rId23" Type="http://schemas.openxmlformats.org/officeDocument/2006/relationships/hyperlink" Target="http://www.greenews.info" TargetMode="External"/><Relationship Id="rId28" Type="http://schemas.openxmlformats.org/officeDocument/2006/relationships/hyperlink" Target="http://ambienteinforma-snpa.it/?p=2089" TargetMode="External"/><Relationship Id="rId36" Type="http://schemas.openxmlformats.org/officeDocument/2006/relationships/hyperlink" Target="http://www.isprambiente.gov.it/files/trasparenza/performance/Disposizione_1183_DG__Piano_della_performance_20162018_2.pdf" TargetMode="External"/><Relationship Id="rId49" Type="http://schemas.openxmlformats.org/officeDocument/2006/relationships/hyperlink" Target="http://www.isprambiente.gov.it/it/biblioteca" TargetMode="External"/><Relationship Id="rId57" Type="http://schemas.openxmlformats.org/officeDocument/2006/relationships/hyperlink" Target="http://www.va.minambiente.it" TargetMode="External"/><Relationship Id="rId10" Type="http://schemas.openxmlformats.org/officeDocument/2006/relationships/hyperlink" Target="http://www.isprambiente.gov.it/it/progetti/ambiente-e-salute-1/search" TargetMode="External"/><Relationship Id="rId31" Type="http://schemas.openxmlformats.org/officeDocument/2006/relationships/hyperlink" Target="http://presidenza.governo.it/DICA/4_ACCESSO/" TargetMode="External"/><Relationship Id="rId44" Type="http://schemas.openxmlformats.org/officeDocument/2006/relationships/hyperlink" Target="http://www.naturaitalia.it" TargetMode="External"/><Relationship Id="rId52" Type="http://schemas.openxmlformats.org/officeDocument/2006/relationships/hyperlink" Target="https://www.arpae.it/report_ambientali.asp?tipo_elenco=rep_ambientale&amp;idlivello=1563" TargetMode="External"/><Relationship Id="rId60" Type="http://schemas.openxmlformats.org/officeDocument/2006/relationships/hyperlink" Target="http://ambiente.regione.emilia-romagna.it/sviluppo-sostenibile/temi/autorizzazione-integrata-ambientale-aia" TargetMode="External"/><Relationship Id="rId65" Type="http://schemas.openxmlformats.org/officeDocument/2006/relationships/hyperlink" Target="http://www.minambiente.it/pagina/la-strategia-nazionale" TargetMode="External"/><Relationship Id="rId73" Type="http://schemas.openxmlformats.org/officeDocument/2006/relationships/hyperlink" Target="http://www.minambiente.it/pagina/ogm-e-biosicurezza"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isprambiente.it/it/amministrazione-trasparente/informazioni-ambientali" TargetMode="External"/><Relationship Id="rId18" Type="http://schemas.openxmlformats.org/officeDocument/2006/relationships/hyperlink" Target="http://www.isprambiente.gov.it/it/formeducambiente" TargetMode="External"/><Relationship Id="rId39" Type="http://schemas.openxmlformats.org/officeDocument/2006/relationships/hyperlink" Target="http://www.sinanet.isprambiente.it/it/rete-sinanet/punti-focali-regionali" TargetMode="External"/><Relationship Id="rId34" Type="http://schemas.openxmlformats.org/officeDocument/2006/relationships/hyperlink" Target="http://www.isprambiente.gov.it/files/modulistica/copy2_of_ISPRA_report_URP_12016.pdf" TargetMode="External"/><Relationship Id="rId50" Type="http://schemas.openxmlformats.org/officeDocument/2006/relationships/hyperlink" Target="http://www.isprambiente.gov.it" TargetMode="External"/><Relationship Id="rId55" Type="http://schemas.openxmlformats.org/officeDocument/2006/relationships/hyperlink" Target="http://bch.minambiente.it/images/pdf/Aarhus/emendamento%20di%20Almaty%20IT.pdf"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B36A-95C7-4B4E-A8A2-FAA7345B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36</Pages>
  <Words>15940</Words>
  <Characters>109798</Characters>
  <Application>Microsoft Office Word</Application>
  <DocSecurity>0</DocSecurity>
  <Lines>914</Lines>
  <Paragraphs>250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Piperno Flavia</dc:creator>
  <cp:lastModifiedBy>Piperno Flavia</cp:lastModifiedBy>
  <cp:revision>18</cp:revision>
  <cp:lastPrinted>2017-01-27T11:20:00Z</cp:lastPrinted>
  <dcterms:created xsi:type="dcterms:W3CDTF">2017-01-17T15:51:00Z</dcterms:created>
  <dcterms:modified xsi:type="dcterms:W3CDTF">2017-02-01T09:36:00Z</dcterms:modified>
</cp:coreProperties>
</file>